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5" w:type="dxa"/>
        <w:jc w:val="center"/>
        <w:tblLook w:val="01E0" w:firstRow="1" w:lastRow="1" w:firstColumn="1" w:lastColumn="1" w:noHBand="0" w:noVBand="0"/>
      </w:tblPr>
      <w:tblGrid>
        <w:gridCol w:w="9877"/>
      </w:tblGrid>
      <w:tr w:rsidR="003367F5" w:rsidRPr="003367F5">
        <w:trPr>
          <w:trHeight w:val="190"/>
          <w:jc w:val="center"/>
        </w:trPr>
        <w:tc>
          <w:tcPr>
            <w:tcW w:w="9575" w:type="dxa"/>
          </w:tcPr>
          <w:p w:rsidR="00D0070A" w:rsidRPr="005E59F0" w:rsidRDefault="00D0070A" w:rsidP="00433536">
            <w:pPr>
              <w:spacing w:before="60" w:after="60"/>
              <w:jc w:val="center"/>
            </w:pPr>
            <w:bookmarkStart w:id="0" w:name="_GoBack"/>
            <w:bookmarkEnd w:id="0"/>
          </w:p>
        </w:tc>
      </w:tr>
      <w:tr w:rsidR="003367F5" w:rsidRPr="003367F5">
        <w:trPr>
          <w:trHeight w:val="100"/>
          <w:jc w:val="center"/>
        </w:trPr>
        <w:tc>
          <w:tcPr>
            <w:tcW w:w="9575" w:type="dxa"/>
          </w:tcPr>
          <w:p w:rsidR="003367F5" w:rsidRPr="003367F5" w:rsidRDefault="00861ADA" w:rsidP="00861ADA">
            <w:pPr>
              <w:tabs>
                <w:tab w:val="left" w:pos="3840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ab/>
            </w:r>
          </w:p>
        </w:tc>
      </w:tr>
      <w:tr w:rsidR="003367F5" w:rsidRPr="007551D2">
        <w:trPr>
          <w:trHeight w:val="15071"/>
          <w:jc w:val="center"/>
        </w:trPr>
        <w:tc>
          <w:tcPr>
            <w:tcW w:w="9575" w:type="dxa"/>
          </w:tcPr>
          <w:p w:rsidR="007551D2" w:rsidRPr="007551D2" w:rsidRDefault="007551D2" w:rsidP="007551D2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4576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АНАЛІЗ РЕГУЛЯТОРНОГО ВПЛИВУ</w:t>
            </w:r>
          </w:p>
          <w:p w:rsidR="007551D2" w:rsidRDefault="007551D2" w:rsidP="00C45765">
            <w:pPr>
              <w:jc w:val="center"/>
              <w:rPr>
                <w:sz w:val="28"/>
                <w:szCs w:val="28"/>
                <w:lang w:val="uk-UA"/>
              </w:rPr>
            </w:pPr>
            <w:r w:rsidRPr="00C45765">
              <w:rPr>
                <w:sz w:val="28"/>
                <w:szCs w:val="28"/>
              </w:rPr>
              <w:t xml:space="preserve">на проект рішення </w:t>
            </w:r>
            <w:r w:rsidRPr="00C45765">
              <w:rPr>
                <w:sz w:val="28"/>
                <w:szCs w:val="28"/>
                <w:lang w:val="uk-UA"/>
              </w:rPr>
              <w:t xml:space="preserve">Чернівецької </w:t>
            </w:r>
            <w:r w:rsidRPr="00C45765">
              <w:rPr>
                <w:sz w:val="28"/>
                <w:szCs w:val="28"/>
              </w:rPr>
              <w:t>міської ради «</w:t>
            </w:r>
            <w:hyperlink r:id="rId7" w:history="1">
              <w:r w:rsidR="00C45765" w:rsidRPr="00C45765">
                <w:rPr>
                  <w:sz w:val="28"/>
                  <w:szCs w:val="28"/>
                </w:rPr>
                <w:t>Поряд</w:t>
              </w:r>
              <w:r w:rsidR="00C45765" w:rsidRPr="00C45765">
                <w:rPr>
                  <w:sz w:val="28"/>
                  <w:szCs w:val="28"/>
                  <w:lang w:val="uk-UA"/>
                </w:rPr>
                <w:t>о</w:t>
              </w:r>
              <w:r w:rsidR="00C45765" w:rsidRPr="00C45765">
                <w:rPr>
                  <w:sz w:val="28"/>
                  <w:szCs w:val="28"/>
                </w:rPr>
                <w:t xml:space="preserve">к </w:t>
              </w:r>
              <w:r w:rsidR="00C45765">
                <w:rPr>
                  <w:sz w:val="28"/>
                  <w:szCs w:val="28"/>
                  <w:lang w:val="uk-UA"/>
                </w:rPr>
                <w:t xml:space="preserve"> </w:t>
              </w:r>
              <w:r w:rsidR="00C45765" w:rsidRPr="00C45765">
                <w:rPr>
                  <w:sz w:val="28"/>
                  <w:szCs w:val="28"/>
                  <w:lang w:val="uk-UA"/>
                </w:rPr>
                <w:t>визначення</w:t>
              </w:r>
            </w:hyperlink>
            <w:hyperlink r:id="rId8" w:history="1">
              <w:r w:rsidR="00C45765" w:rsidRPr="00C45765">
                <w:rPr>
                  <w:sz w:val="28"/>
                  <w:szCs w:val="28"/>
                </w:rPr>
                <w:t xml:space="preserve"> викона</w:t>
              </w:r>
              <w:r w:rsidR="00C45765" w:rsidRPr="00C45765">
                <w:rPr>
                  <w:sz w:val="28"/>
                  <w:szCs w:val="28"/>
                  <w:lang w:val="uk-UA"/>
                </w:rPr>
                <w:t xml:space="preserve">вців </w:t>
              </w:r>
              <w:r w:rsidR="00C45765" w:rsidRPr="00C45765">
                <w:rPr>
                  <w:sz w:val="28"/>
                  <w:szCs w:val="28"/>
                </w:rPr>
                <w:t xml:space="preserve">робіт із землеустрою, </w:t>
              </w:r>
            </w:hyperlink>
            <w:hyperlink r:id="rId9" w:history="1">
              <w:r w:rsidR="00C45765" w:rsidRPr="00C45765">
                <w:rPr>
                  <w:sz w:val="28"/>
                  <w:szCs w:val="28"/>
                </w:rPr>
                <w:t xml:space="preserve">оцінки земель та виконавця </w:t>
              </w:r>
            </w:hyperlink>
            <w:hyperlink r:id="rId10" w:history="1">
              <w:r w:rsidR="00C45765" w:rsidRPr="00C45765">
                <w:rPr>
                  <w:sz w:val="28"/>
                  <w:szCs w:val="28"/>
                </w:rPr>
                <w:t>земельних торгів на конкурентних засадах</w:t>
              </w:r>
            </w:hyperlink>
            <w:r w:rsidRPr="00C45765">
              <w:rPr>
                <w:sz w:val="28"/>
                <w:szCs w:val="28"/>
              </w:rPr>
              <w:t>»</w:t>
            </w:r>
          </w:p>
          <w:p w:rsidR="00430E91" w:rsidRPr="002E05C8" w:rsidRDefault="00430E91" w:rsidP="00C45765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30E91" w:rsidRPr="00430E91" w:rsidRDefault="00430E91" w:rsidP="00430E91">
            <w:pPr>
              <w:ind w:firstLine="467"/>
              <w:jc w:val="both"/>
              <w:rPr>
                <w:color w:val="181818"/>
                <w:sz w:val="28"/>
                <w:szCs w:val="28"/>
              </w:rPr>
            </w:pPr>
            <w:r w:rsidRPr="00430E91">
              <w:rPr>
                <w:rStyle w:val="a8"/>
                <w:b w:val="0"/>
                <w:color w:val="181818"/>
                <w:sz w:val="28"/>
                <w:szCs w:val="28"/>
              </w:rPr>
              <w:t> </w:t>
            </w:r>
            <w:r w:rsidRPr="00430E91">
              <w:rPr>
                <w:rStyle w:val="a8"/>
                <w:b w:val="0"/>
                <w:color w:val="181818"/>
                <w:sz w:val="28"/>
                <w:szCs w:val="28"/>
                <w:lang w:val="uk-UA"/>
              </w:rPr>
              <w:t>А</w:t>
            </w:r>
            <w:r w:rsidRPr="00430E91">
              <w:rPr>
                <w:color w:val="181818"/>
                <w:sz w:val="28"/>
                <w:szCs w:val="28"/>
                <w:lang w:val="uk-UA"/>
              </w:rPr>
              <w:t xml:space="preserve">наліз регуляторного впливу (надалі – Аналіз) розроблено на виконання та з дотриманням вимог Закону України «Про засади державної регуляторної політики в сфері господарської діяльності» та з урахуванням Методики проведення аналізу впливу регуляторного акту, затвердженої постановою </w:t>
            </w:r>
            <w:r w:rsidRPr="00430E91">
              <w:rPr>
                <w:color w:val="181818"/>
                <w:sz w:val="28"/>
                <w:szCs w:val="28"/>
              </w:rPr>
              <w:t xml:space="preserve">Кабінету Міністрів України від 11.03.04р. №308. </w:t>
            </w:r>
          </w:p>
          <w:p w:rsidR="00430E91" w:rsidRPr="002E05C8" w:rsidRDefault="00430E91" w:rsidP="00C45765">
            <w:pPr>
              <w:jc w:val="center"/>
              <w:rPr>
                <w:sz w:val="20"/>
                <w:szCs w:val="20"/>
              </w:rPr>
            </w:pPr>
          </w:p>
          <w:p w:rsidR="007551D2" w:rsidRPr="00602DB3" w:rsidRDefault="007551D2" w:rsidP="00602DB3">
            <w:pPr>
              <w:pStyle w:val="a4"/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  <w:r w:rsidRPr="00602DB3">
              <w:rPr>
                <w:rFonts w:ascii="Times New Roman" w:hAnsi="Times New Roman"/>
                <w:b/>
                <w:sz w:val="28"/>
                <w:lang w:val="ru-RU"/>
              </w:rPr>
              <w:t>1. Визначення проблеми, яку передбачається розв’язати шляхом державного регулювання.</w:t>
            </w:r>
          </w:p>
          <w:p w:rsidR="004B0DA0" w:rsidRDefault="007551D2" w:rsidP="00602DB3">
            <w:pPr>
              <w:pStyle w:val="a4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602DB3">
              <w:rPr>
                <w:rFonts w:ascii="Times New Roman" w:hAnsi="Times New Roman"/>
                <w:sz w:val="28"/>
                <w:lang w:val="uk-UA"/>
              </w:rPr>
              <w:t xml:space="preserve">       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З метою оперативного вирішення питання щодо продажу земельних ділянок комунальної власності або прав на них (оренди, суперфіцію, емфітевзису) на земельних торгах, що впливає на забезпечення </w:t>
            </w:r>
            <w:r w:rsidR="00620DBC" w:rsidRPr="00602DB3">
              <w:rPr>
                <w:rFonts w:ascii="Times New Roman" w:hAnsi="Times New Roman"/>
                <w:sz w:val="28"/>
                <w:lang w:val="uk-UA"/>
              </w:rPr>
              <w:t xml:space="preserve">                            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та стимулювання ефективності використання земельного фонду, активізації підприємницької діяльності та наповнення міського бюджету, </w:t>
            </w:r>
            <w:r w:rsidR="00620DBC" w:rsidRPr="00602DB3">
              <w:rPr>
                <w:rFonts w:ascii="Times New Roman" w:hAnsi="Times New Roman"/>
                <w:sz w:val="28"/>
                <w:lang w:val="uk-UA"/>
              </w:rPr>
              <w:t xml:space="preserve">                            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для удосконалення процедури </w:t>
            </w:r>
            <w:r w:rsidR="00545777" w:rsidRPr="00602DB3">
              <w:rPr>
                <w:rFonts w:ascii="Times New Roman" w:hAnsi="Times New Roman"/>
                <w:sz w:val="28"/>
                <w:lang w:val="uk-UA"/>
              </w:rPr>
              <w:t xml:space="preserve">визначення </w:t>
            </w:r>
            <w:hyperlink r:id="rId11" w:history="1">
              <w:r w:rsidR="00545777" w:rsidRPr="004B0DA0">
                <w:rPr>
                  <w:rFonts w:ascii="Times New Roman" w:hAnsi="Times New Roman"/>
                  <w:sz w:val="28"/>
                  <w:lang w:val="ru-RU"/>
                </w:rPr>
                <w:t>викона</w:t>
              </w:r>
              <w:r w:rsidR="00545777" w:rsidRPr="00602DB3">
                <w:rPr>
                  <w:rFonts w:ascii="Times New Roman" w:hAnsi="Times New Roman"/>
                  <w:sz w:val="28"/>
                  <w:lang w:val="uk-UA"/>
                </w:rPr>
                <w:t xml:space="preserve">вців </w:t>
              </w:r>
              <w:r w:rsidR="00545777" w:rsidRPr="004B0DA0">
                <w:rPr>
                  <w:rFonts w:ascii="Times New Roman" w:hAnsi="Times New Roman"/>
                  <w:sz w:val="28"/>
                  <w:lang w:val="ru-RU"/>
                </w:rPr>
                <w:t xml:space="preserve">робіт із землеустрою, </w:t>
              </w:r>
            </w:hyperlink>
            <w:hyperlink r:id="rId12" w:history="1">
              <w:r w:rsidR="00545777" w:rsidRPr="004B0DA0">
                <w:rPr>
                  <w:rFonts w:ascii="Times New Roman" w:hAnsi="Times New Roman"/>
                  <w:sz w:val="28"/>
                  <w:lang w:val="ru-RU"/>
                </w:rPr>
                <w:t xml:space="preserve">оцінки земель та виконавця </w:t>
              </w:r>
            </w:hyperlink>
            <w:hyperlink r:id="rId13" w:history="1">
              <w:r w:rsidR="00545777" w:rsidRPr="004B0DA0">
                <w:rPr>
                  <w:rFonts w:ascii="Times New Roman" w:hAnsi="Times New Roman"/>
                  <w:sz w:val="28"/>
                  <w:lang w:val="ru-RU"/>
                </w:rPr>
                <w:t>земельних торгів на конкурентних засадах</w:t>
              </w:r>
            </w:hyperlink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, </w:t>
            </w:r>
            <w:r w:rsidR="00620DBC" w:rsidRPr="00602DB3">
              <w:rPr>
                <w:rFonts w:ascii="Times New Roman" w:hAnsi="Times New Roman"/>
                <w:sz w:val="28"/>
                <w:lang w:val="uk-UA"/>
              </w:rPr>
              <w:t xml:space="preserve">                   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на місцевому рівні необхідно визначити порядок </w:t>
            </w:r>
            <w:r w:rsidR="00C91161" w:rsidRPr="00602DB3">
              <w:rPr>
                <w:rFonts w:ascii="Times New Roman" w:hAnsi="Times New Roman"/>
                <w:sz w:val="28"/>
                <w:lang w:val="uk-UA"/>
              </w:rPr>
              <w:t xml:space="preserve">визначення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>викона</w:t>
            </w:r>
            <w:r w:rsidR="00C91161" w:rsidRPr="00602DB3">
              <w:rPr>
                <w:rFonts w:ascii="Times New Roman" w:hAnsi="Times New Roman"/>
                <w:sz w:val="28"/>
                <w:lang w:val="uk-UA"/>
              </w:rPr>
              <w:t>вців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 робіт із землеустрою</w:t>
            </w:r>
            <w:r w:rsidR="00C91161" w:rsidRPr="00602DB3">
              <w:rPr>
                <w:rFonts w:ascii="Times New Roman" w:hAnsi="Times New Roman"/>
                <w:sz w:val="28"/>
                <w:lang w:val="uk-UA"/>
              </w:rPr>
              <w:t xml:space="preserve">, оцінки земель та 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>виконавц</w:t>
            </w:r>
            <w:r w:rsidR="00C91161" w:rsidRPr="00602DB3">
              <w:rPr>
                <w:rFonts w:ascii="Times New Roman" w:hAnsi="Times New Roman"/>
                <w:sz w:val="28"/>
                <w:lang w:val="uk-UA"/>
              </w:rPr>
              <w:t>я</w:t>
            </w:r>
            <w:r w:rsidRPr="004B0DA0">
              <w:rPr>
                <w:rFonts w:ascii="Times New Roman" w:hAnsi="Times New Roman"/>
                <w:sz w:val="28"/>
                <w:lang w:val="ru-RU"/>
              </w:rPr>
              <w:t xml:space="preserve"> земельних торгів на конкурентних засадах, який би максимально задовольнив всі сторони.</w:t>
            </w:r>
            <w:r w:rsidR="004B0DA0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  <w:p w:rsidR="00B379D0" w:rsidRPr="00B379D0" w:rsidRDefault="007551D2" w:rsidP="002A7733">
            <w:pPr>
              <w:pStyle w:val="a4"/>
              <w:tabs>
                <w:tab w:val="left" w:pos="60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7894">
              <w:rPr>
                <w:lang w:val="ru-RU"/>
              </w:rPr>
              <w:t xml:space="preserve"> </w:t>
            </w:r>
            <w:r w:rsidR="004B0DA0">
              <w:rPr>
                <w:lang w:val="uk-UA"/>
              </w:rPr>
              <w:t xml:space="preserve">        </w:t>
            </w:r>
            <w:r w:rsidRPr="00B37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Даний Порядок </w:t>
            </w:r>
            <w:r w:rsidR="00C91161" w:rsidRPr="00B37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визначення виконавців робіт </w:t>
            </w:r>
            <w:r w:rsidRPr="00B37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 землеустрою</w:t>
            </w:r>
            <w:r w:rsidR="00C91161" w:rsidRPr="00B37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оцінки земель </w:t>
            </w:r>
            <w:r w:rsidRPr="00B37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 виконавця земельних торгів на конкурентних засадах розроблено відповідно до ст.140,146 Конституції України, ст. 12, 136 Земельного кодексу України, ст. 26 Закону України «Про місцеве самоврядування в Україні»</w:t>
            </w:r>
            <w:r w:rsidR="00B379D0" w:rsidRPr="00B37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дозволять активізувати проведення земельних торгів, що сприятиме зростанню надходжень до місцевого бюджету.</w:t>
            </w:r>
          </w:p>
          <w:p w:rsidR="00B379D0" w:rsidRPr="00430E91" w:rsidRDefault="00B379D0" w:rsidP="001B2615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37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Pr="00430E9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Основні групи</w:t>
            </w:r>
            <w:r w:rsidR="00430E9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(підгрупи)</w:t>
            </w:r>
            <w:r w:rsidRPr="00430E9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 на які проблема справляє вплив:</w:t>
            </w:r>
          </w:p>
          <w:p w:rsidR="0014642C" w:rsidRPr="0014642C" w:rsidRDefault="0014642C" w:rsidP="00B379D0">
            <w:pPr>
              <w:pStyle w:val="a4"/>
              <w:jc w:val="both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  <w:tbl>
            <w:tblPr>
              <w:tblStyle w:val="a5"/>
              <w:tblW w:w="9642" w:type="dxa"/>
              <w:tblLook w:val="01E0" w:firstRow="1" w:lastRow="1" w:firstColumn="1" w:lastColumn="1" w:noHBand="0" w:noVBand="0"/>
            </w:tblPr>
            <w:tblGrid>
              <w:gridCol w:w="5862"/>
              <w:gridCol w:w="1980"/>
              <w:gridCol w:w="1800"/>
            </w:tblGrid>
            <w:tr w:rsidR="00B379D0">
              <w:tc>
                <w:tcPr>
                  <w:tcW w:w="5862" w:type="dxa"/>
                </w:tcPr>
                <w:p w:rsidR="00B379D0" w:rsidRPr="00695A9D" w:rsidRDefault="00B379D0" w:rsidP="00430E91">
                  <w:pPr>
                    <w:pStyle w:val="a4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  <w:t>Групи (підгрупи)</w:t>
                  </w:r>
                </w:p>
              </w:tc>
              <w:tc>
                <w:tcPr>
                  <w:tcW w:w="1980" w:type="dxa"/>
                </w:tcPr>
                <w:p w:rsidR="00B379D0" w:rsidRPr="00695A9D" w:rsidRDefault="00B379D0" w:rsidP="00B379D0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  <w:t>Так</w:t>
                  </w:r>
                </w:p>
              </w:tc>
              <w:tc>
                <w:tcPr>
                  <w:tcW w:w="1800" w:type="dxa"/>
                </w:tcPr>
                <w:p w:rsidR="00B379D0" w:rsidRPr="00695A9D" w:rsidRDefault="00B379D0" w:rsidP="00B379D0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b/>
                      <w:sz w:val="27"/>
                      <w:szCs w:val="27"/>
                      <w:lang w:val="ru-RU"/>
                    </w:rPr>
                    <w:t>Ні</w:t>
                  </w:r>
                </w:p>
              </w:tc>
            </w:tr>
            <w:tr w:rsidR="00B379D0">
              <w:tc>
                <w:tcPr>
                  <w:tcW w:w="5862" w:type="dxa"/>
                </w:tcPr>
                <w:p w:rsidR="00B379D0" w:rsidRPr="00695A9D" w:rsidRDefault="00B379D0" w:rsidP="00B379D0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  <w:t>Громадяти</w:t>
                  </w:r>
                </w:p>
              </w:tc>
              <w:tc>
                <w:tcPr>
                  <w:tcW w:w="1980" w:type="dxa"/>
                </w:tcPr>
                <w:p w:rsidR="00B379D0" w:rsidRPr="00695A9D" w:rsidRDefault="00B379D0" w:rsidP="00B379D0">
                  <w:pPr>
                    <w:jc w:val="center"/>
                    <w:rPr>
                      <w:sz w:val="26"/>
                      <w:szCs w:val="26"/>
                    </w:rPr>
                  </w:pPr>
                  <w:r w:rsidRPr="00695A9D">
                    <w:rPr>
                      <w:sz w:val="26"/>
                      <w:szCs w:val="26"/>
                    </w:rPr>
                    <w:t>Так</w:t>
                  </w:r>
                </w:p>
              </w:tc>
              <w:tc>
                <w:tcPr>
                  <w:tcW w:w="1800" w:type="dxa"/>
                </w:tcPr>
                <w:p w:rsidR="00B379D0" w:rsidRPr="00695A9D" w:rsidRDefault="00B379D0" w:rsidP="00B379D0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379D0">
              <w:tc>
                <w:tcPr>
                  <w:tcW w:w="5862" w:type="dxa"/>
                </w:tcPr>
                <w:p w:rsidR="00B379D0" w:rsidRPr="00695A9D" w:rsidRDefault="00B379D0" w:rsidP="00B379D0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  <w:t>Держава</w:t>
                  </w:r>
                </w:p>
              </w:tc>
              <w:tc>
                <w:tcPr>
                  <w:tcW w:w="1980" w:type="dxa"/>
                </w:tcPr>
                <w:p w:rsidR="00B379D0" w:rsidRPr="00695A9D" w:rsidRDefault="00980C67" w:rsidP="00B379D0">
                  <w:pPr>
                    <w:jc w:val="center"/>
                    <w:rPr>
                      <w:sz w:val="26"/>
                      <w:szCs w:val="26"/>
                    </w:rPr>
                  </w:pPr>
                  <w:r w:rsidRPr="00695A9D">
                    <w:rPr>
                      <w:sz w:val="26"/>
                      <w:szCs w:val="26"/>
                    </w:rPr>
                    <w:t>Так</w:t>
                  </w:r>
                </w:p>
              </w:tc>
              <w:tc>
                <w:tcPr>
                  <w:tcW w:w="1800" w:type="dxa"/>
                </w:tcPr>
                <w:p w:rsidR="00B379D0" w:rsidRPr="00695A9D" w:rsidRDefault="00B379D0" w:rsidP="00A55B4A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</w:p>
              </w:tc>
            </w:tr>
            <w:tr w:rsidR="00B379D0">
              <w:tc>
                <w:tcPr>
                  <w:tcW w:w="5862" w:type="dxa"/>
                </w:tcPr>
                <w:p w:rsidR="00B379D0" w:rsidRPr="00695A9D" w:rsidRDefault="00B379D0" w:rsidP="00B379D0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Суб'єкти</w:t>
                  </w: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 господарювання, в тому числі суб</w:t>
                  </w: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'</w:t>
                  </w:r>
                  <w:r w:rsidRPr="00695A9D"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  <w:t xml:space="preserve">єкти малого підприємництва </w:t>
                  </w:r>
                </w:p>
              </w:tc>
              <w:tc>
                <w:tcPr>
                  <w:tcW w:w="1980" w:type="dxa"/>
                </w:tcPr>
                <w:p w:rsidR="00B379D0" w:rsidRPr="00695A9D" w:rsidRDefault="00B379D0" w:rsidP="00B379D0">
                  <w:pPr>
                    <w:jc w:val="center"/>
                    <w:rPr>
                      <w:sz w:val="26"/>
                      <w:szCs w:val="26"/>
                    </w:rPr>
                  </w:pPr>
                  <w:r w:rsidRPr="00695A9D">
                    <w:rPr>
                      <w:sz w:val="26"/>
                      <w:szCs w:val="26"/>
                    </w:rPr>
                    <w:t>Так</w:t>
                  </w:r>
                </w:p>
              </w:tc>
              <w:tc>
                <w:tcPr>
                  <w:tcW w:w="1800" w:type="dxa"/>
                </w:tcPr>
                <w:p w:rsidR="00B379D0" w:rsidRPr="00695A9D" w:rsidRDefault="00B379D0" w:rsidP="00B379D0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ru-RU"/>
                    </w:rPr>
                  </w:pPr>
                </w:p>
              </w:tc>
            </w:tr>
          </w:tbl>
          <w:p w:rsidR="00B379D0" w:rsidRPr="002E05C8" w:rsidRDefault="00B379D0" w:rsidP="00B379D0">
            <w:pPr>
              <w:pStyle w:val="a4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7551D2" w:rsidRPr="00D336E3" w:rsidRDefault="007551D2" w:rsidP="00D336E3">
            <w:pPr>
              <w:pStyle w:val="a4"/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  <w:r w:rsidRPr="009E170D">
              <w:rPr>
                <w:rFonts w:ascii="Times New Roman" w:hAnsi="Times New Roman"/>
                <w:b/>
                <w:sz w:val="28"/>
                <w:lang w:val="ru-RU"/>
              </w:rPr>
              <w:t xml:space="preserve">2. Цілі </w:t>
            </w:r>
            <w:r w:rsidR="001267D2">
              <w:rPr>
                <w:rFonts w:ascii="Times New Roman" w:hAnsi="Times New Roman"/>
                <w:b/>
                <w:sz w:val="28"/>
                <w:lang w:val="ru-RU"/>
              </w:rPr>
              <w:t xml:space="preserve">державного </w:t>
            </w:r>
            <w:r w:rsidRPr="009E170D">
              <w:rPr>
                <w:rFonts w:ascii="Times New Roman" w:hAnsi="Times New Roman"/>
                <w:b/>
                <w:sz w:val="28"/>
                <w:lang w:val="ru-RU"/>
              </w:rPr>
              <w:t>регулювання.</w:t>
            </w:r>
          </w:p>
          <w:p w:rsidR="009E170D" w:rsidRDefault="009E170D" w:rsidP="009E170D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r w:rsidRPr="00E127A8">
              <w:rPr>
                <w:sz w:val="28"/>
                <w:szCs w:val="28"/>
                <w:lang w:val="uk-UA"/>
              </w:rPr>
              <w:t>Основн</w:t>
            </w:r>
            <w:r w:rsidR="00E127A8">
              <w:rPr>
                <w:sz w:val="28"/>
                <w:szCs w:val="28"/>
                <w:lang w:val="uk-UA"/>
              </w:rPr>
              <w:t xml:space="preserve">ими цілями регулювання </w:t>
            </w:r>
            <w:r w:rsidRPr="009E170D">
              <w:rPr>
                <w:sz w:val="28"/>
                <w:szCs w:val="28"/>
              </w:rPr>
              <w:t>є:</w:t>
            </w:r>
          </w:p>
          <w:p w:rsidR="002A7733" w:rsidRPr="002A7733" w:rsidRDefault="002A7733" w:rsidP="002A773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    здійснювати планування та прогноз надходжень до міського бюджету;</w:t>
            </w:r>
          </w:p>
          <w:p w:rsidR="002A7733" w:rsidRPr="00633839" w:rsidRDefault="009E170D" w:rsidP="002A7733">
            <w:pPr>
              <w:pStyle w:val="Style10"/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170D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="002A7733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забезпеч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ити д</w:t>
            </w:r>
            <w:r w:rsidR="00E127A8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одатков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і </w:t>
            </w:r>
            <w:r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надходжен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ня</w:t>
            </w:r>
            <w:r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до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міськ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ого</w:t>
            </w:r>
            <w:r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бюджет</w:t>
            </w:r>
            <w:r w:rsidR="002A7733" w:rsidRPr="00633839">
              <w:rPr>
                <w:rStyle w:val="FontStyle88"/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у, з метою забезпечення належного фінансування програм </w:t>
            </w:r>
            <w:r w:rsidR="007551D2" w:rsidRPr="00633839">
              <w:rPr>
                <w:rFonts w:ascii="Times New Roman" w:hAnsi="Times New Roman"/>
                <w:sz w:val="28"/>
                <w:szCs w:val="28"/>
                <w:lang w:val="uk-UA"/>
              </w:rPr>
              <w:t>соціально-економічного</w:t>
            </w:r>
            <w:r w:rsidR="002A7733" w:rsidRPr="006338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культурного </w:t>
            </w:r>
            <w:r w:rsidR="007551D2" w:rsidRPr="006338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</w:t>
            </w:r>
            <w:r w:rsidR="002A7733" w:rsidRPr="00633839">
              <w:rPr>
                <w:rFonts w:ascii="Times New Roman" w:hAnsi="Times New Roman"/>
                <w:sz w:val="28"/>
                <w:szCs w:val="28"/>
                <w:lang w:val="uk-UA"/>
              </w:rPr>
              <w:t>громади;</w:t>
            </w:r>
          </w:p>
          <w:p w:rsidR="007551D2" w:rsidRPr="00633839" w:rsidRDefault="002A7733" w:rsidP="00D336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338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6338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338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забезпечити відкритість процедури, прозорість дій органу місцевого самоврядування;</w:t>
            </w:r>
          </w:p>
          <w:p w:rsidR="002A7733" w:rsidRPr="002A7733" w:rsidRDefault="002A7733" w:rsidP="00D336E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8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   привести рішення місткої ради у відповідність до норм та вимог Земельного кодексу України.</w:t>
            </w:r>
          </w:p>
          <w:p w:rsidR="002E05C8" w:rsidRDefault="002E05C8" w:rsidP="00D336E3">
            <w:pPr>
              <w:pStyle w:val="a4"/>
              <w:jc w:val="both"/>
              <w:rPr>
                <w:rFonts w:ascii="Times New Roman" w:hAnsi="Times New Roman"/>
                <w:b/>
                <w:sz w:val="28"/>
                <w:lang w:val="ru-RU"/>
              </w:rPr>
            </w:pPr>
          </w:p>
          <w:p w:rsidR="001267D2" w:rsidRDefault="007551D2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B0DA0">
              <w:rPr>
                <w:rFonts w:ascii="Times New Roman" w:hAnsi="Times New Roman"/>
                <w:b/>
                <w:sz w:val="28"/>
                <w:lang w:val="ru-RU"/>
              </w:rPr>
              <w:lastRenderedPageBreak/>
              <w:t xml:space="preserve">3. </w:t>
            </w:r>
            <w:r w:rsidR="00CF449A" w:rsidRPr="00CF44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Визначення </w:t>
            </w:r>
            <w:r w:rsidR="001267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та оцінка альтернативних способів дос</w:t>
            </w:r>
            <w:r w:rsidR="0006707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я</w:t>
            </w:r>
            <w:r w:rsidR="001267D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гнення цілей </w:t>
            </w:r>
          </w:p>
          <w:p w:rsidR="00695A9D" w:rsidRPr="007F3CA1" w:rsidRDefault="00695A9D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</w:p>
          <w:p w:rsidR="001267D2" w:rsidRPr="00067077" w:rsidRDefault="001267D2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06707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>1. Визначення альтернативних способів</w:t>
            </w: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4823"/>
              <w:gridCol w:w="4823"/>
            </w:tblGrid>
            <w:tr w:rsidR="001267D2">
              <w:tc>
                <w:tcPr>
                  <w:tcW w:w="4823" w:type="dxa"/>
                </w:tcPr>
                <w:p w:rsidR="001267D2" w:rsidRPr="001267D2" w:rsidRDefault="001267D2" w:rsidP="00D336E3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ru-RU"/>
                    </w:rPr>
                  </w:pPr>
                  <w:r w:rsidRPr="001267D2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ru-RU"/>
                    </w:rPr>
                    <w:t>Вид альтернативи</w:t>
                  </w:r>
                </w:p>
              </w:tc>
              <w:tc>
                <w:tcPr>
                  <w:tcW w:w="4823" w:type="dxa"/>
                </w:tcPr>
                <w:p w:rsidR="001267D2" w:rsidRPr="001267D2" w:rsidRDefault="001267D2" w:rsidP="00D336E3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ru-RU"/>
                    </w:rPr>
                  </w:pPr>
                  <w:r w:rsidRPr="001267D2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ru-RU"/>
                    </w:rPr>
                    <w:t>Опис альтернативи</w:t>
                  </w:r>
                </w:p>
              </w:tc>
            </w:tr>
            <w:tr w:rsidR="00067077" w:rsidRPr="00067077">
              <w:tc>
                <w:tcPr>
                  <w:tcW w:w="4823" w:type="dxa"/>
                </w:tcPr>
                <w:p w:rsidR="00067077" w:rsidRPr="00887638" w:rsidRDefault="00067077" w:rsidP="00CD62E3">
                  <w:pPr>
                    <w:pStyle w:val="Default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</w:t>
                  </w:r>
                  <w:r w:rsidRPr="00887638">
                    <w:rPr>
                      <w:b/>
                      <w:sz w:val="26"/>
                      <w:szCs w:val="26"/>
                      <w:lang w:val="uk-UA"/>
                    </w:rPr>
                    <w:t xml:space="preserve"> </w:t>
                  </w:r>
                  <w:r w:rsidRPr="00887638">
                    <w:rPr>
                      <w:b/>
                      <w:sz w:val="26"/>
                      <w:szCs w:val="26"/>
                    </w:rPr>
                    <w:t xml:space="preserve">1. </w:t>
                  </w:r>
                </w:p>
                <w:p w:rsidR="00067077" w:rsidRPr="00887638" w:rsidRDefault="00633839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lang w:val="uk-UA"/>
                    </w:rPr>
                    <w:t xml:space="preserve">Не виносити на розгляд сесії міської ради та не приймати рішення міської ради </w:t>
                  </w:r>
                  <w:r w:rsidRPr="00887638">
                    <w:t>«</w:t>
                  </w:r>
                  <w:hyperlink r:id="rId14" w:history="1">
                    <w:r w:rsidRPr="00887638">
                      <w:t>Поряд</w:t>
                    </w:r>
                    <w:r w:rsidRPr="00887638">
                      <w:rPr>
                        <w:lang w:val="uk-UA"/>
                      </w:rPr>
                      <w:t>о</w:t>
                    </w:r>
                    <w:r w:rsidRPr="00887638">
                      <w:t xml:space="preserve">к </w:t>
                    </w:r>
                    <w:r w:rsidRPr="00887638">
                      <w:rPr>
                        <w:lang w:val="uk-UA"/>
                      </w:rPr>
                      <w:t xml:space="preserve"> визначення</w:t>
                    </w:r>
                  </w:hyperlink>
                  <w:hyperlink r:id="rId15" w:history="1">
                    <w:r w:rsidRPr="00887638">
                      <w:t xml:space="preserve"> викона</w:t>
                    </w:r>
                    <w:r w:rsidRPr="00887638">
                      <w:rPr>
                        <w:lang w:val="uk-UA"/>
                      </w:rPr>
                      <w:t xml:space="preserve">вців </w:t>
                    </w:r>
                    <w:r w:rsidRPr="00887638">
                      <w:t xml:space="preserve">робіт із землеустрою, </w:t>
                    </w:r>
                  </w:hyperlink>
                  <w:hyperlink r:id="rId16" w:history="1">
                    <w:r w:rsidRPr="00887638">
                      <w:t xml:space="preserve">оцінки земель та виконавця </w:t>
                    </w:r>
                  </w:hyperlink>
                  <w:hyperlink r:id="rId17" w:history="1">
                    <w:r w:rsidRPr="00887638">
                      <w:t>земельних торгів на конкурентних засадах</w:t>
                    </w:r>
                  </w:hyperlink>
                  <w:r w:rsidRPr="00887638">
                    <w:t>»</w:t>
                  </w:r>
                </w:p>
              </w:tc>
              <w:tc>
                <w:tcPr>
                  <w:tcW w:w="4823" w:type="dxa"/>
                </w:tcPr>
                <w:p w:rsidR="00633839" w:rsidRPr="00887638" w:rsidRDefault="00633839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  <w:lang w:val="uk-UA"/>
                    </w:rPr>
                    <w:t>Така альтернатива є неприйнятною оскільки не дозволить профінансувати заходи соціально-економічного значення міської територіальної громади міста.</w:t>
                  </w:r>
                </w:p>
                <w:p w:rsidR="00067077" w:rsidRPr="00887638" w:rsidRDefault="00067077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</w:p>
              </w:tc>
            </w:tr>
            <w:tr w:rsidR="00067077" w:rsidRPr="00633839">
              <w:tc>
                <w:tcPr>
                  <w:tcW w:w="4823" w:type="dxa"/>
                </w:tcPr>
                <w:p w:rsidR="00067077" w:rsidRPr="00887638" w:rsidRDefault="00067077" w:rsidP="00CD62E3">
                  <w:pPr>
                    <w:pStyle w:val="Default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</w:t>
                  </w:r>
                  <w:r w:rsidRPr="00887638">
                    <w:rPr>
                      <w:b/>
                      <w:sz w:val="26"/>
                      <w:szCs w:val="26"/>
                      <w:lang w:val="uk-UA"/>
                    </w:rPr>
                    <w:t xml:space="preserve"> 2</w:t>
                  </w:r>
                  <w:r w:rsidRPr="00887638">
                    <w:rPr>
                      <w:b/>
                      <w:sz w:val="26"/>
                      <w:szCs w:val="26"/>
                    </w:rPr>
                    <w:t>.</w:t>
                  </w:r>
                </w:p>
                <w:p w:rsidR="00067077" w:rsidRPr="00887638" w:rsidRDefault="00633839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lang w:val="uk-UA"/>
                    </w:rPr>
                    <w:t>Прийняття регуляторного акту</w:t>
                  </w:r>
                  <w:r w:rsidRPr="00887638">
                    <w:rPr>
                      <w:color w:val="auto"/>
                      <w:lang w:val="uk-UA"/>
                    </w:rPr>
                    <w:t xml:space="preserve"> </w:t>
                  </w:r>
                </w:p>
              </w:tc>
              <w:tc>
                <w:tcPr>
                  <w:tcW w:w="4823" w:type="dxa"/>
                </w:tcPr>
                <w:p w:rsidR="002573DD" w:rsidRPr="00887638" w:rsidRDefault="00633839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  <w:lang w:val="uk-UA"/>
                    </w:rPr>
                    <w:t xml:space="preserve">Прийняття даного регуляторного акта </w:t>
                  </w:r>
                  <w:r w:rsidR="002573DD" w:rsidRPr="00887638">
                    <w:rPr>
                      <w:color w:val="auto"/>
                      <w:lang w:val="uk-UA"/>
                    </w:rPr>
                    <w:t xml:space="preserve">забезпечить досягнення встановлених цілей, чіткий та прозорий механізм  проведення конкурсного відбору виконавців робіт із землеустрою, оцінки земель, виконавців земельних торгів. </w:t>
                  </w:r>
                </w:p>
                <w:p w:rsidR="00067077" w:rsidRPr="00887638" w:rsidRDefault="002573DD" w:rsidP="002573DD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  <w:lang w:val="uk-UA"/>
                    </w:rPr>
                    <w:t xml:space="preserve">Очікувані надходження до міського бюджету складатимуть </w:t>
                  </w:r>
                  <w:r w:rsidR="001744EF" w:rsidRPr="00887638">
                    <w:rPr>
                      <w:lang w:val="uk-UA"/>
                    </w:rPr>
                    <w:t>2255,328 тис.грн.</w:t>
                  </w:r>
                </w:p>
              </w:tc>
            </w:tr>
            <w:tr w:rsidR="00067077" w:rsidRPr="00067077">
              <w:tc>
                <w:tcPr>
                  <w:tcW w:w="4823" w:type="dxa"/>
                </w:tcPr>
                <w:p w:rsidR="00067077" w:rsidRPr="00887638" w:rsidRDefault="00067077" w:rsidP="00CD62E3">
                  <w:pPr>
                    <w:pStyle w:val="Default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</w:t>
                  </w:r>
                  <w:r w:rsidRPr="00887638">
                    <w:rPr>
                      <w:b/>
                      <w:sz w:val="26"/>
                      <w:szCs w:val="26"/>
                      <w:lang w:val="uk-UA"/>
                    </w:rPr>
                    <w:t xml:space="preserve"> 3</w:t>
                  </w:r>
                  <w:r w:rsidRPr="00887638">
                    <w:rPr>
                      <w:b/>
                      <w:sz w:val="26"/>
                      <w:szCs w:val="26"/>
                    </w:rPr>
                    <w:t>.</w:t>
                  </w:r>
                </w:p>
                <w:p w:rsidR="00942D97" w:rsidRPr="00887638" w:rsidRDefault="00942D97" w:rsidP="00CD62E3">
                  <w:pPr>
                    <w:pStyle w:val="Default"/>
                    <w:rPr>
                      <w:lang w:val="uk-UA"/>
                    </w:rPr>
                  </w:pPr>
                  <w:r w:rsidRPr="00887638">
                    <w:rPr>
                      <w:lang w:val="uk-UA"/>
                    </w:rPr>
                    <w:t>Залишення існуючої на даний момент ситуації без змін</w:t>
                  </w:r>
                </w:p>
                <w:p w:rsidR="00067077" w:rsidRPr="00EA01B9" w:rsidRDefault="00067077" w:rsidP="00CD62E3">
                  <w:pPr>
                    <w:pStyle w:val="Default"/>
                    <w:rPr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4823" w:type="dxa"/>
                </w:tcPr>
                <w:p w:rsidR="00067077" w:rsidRPr="00887638" w:rsidRDefault="00633839" w:rsidP="00CD62E3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  <w:lang w:val="uk-UA"/>
                    </w:rPr>
                    <w:t xml:space="preserve">Залишення існуючої на цей момент ситуації без змін. </w:t>
                  </w:r>
                  <w:r w:rsidRPr="00887638">
                    <w:rPr>
                      <w:color w:val="auto"/>
                    </w:rPr>
                    <w:t>При цьому, питання</w:t>
                  </w:r>
                  <w:r w:rsidRPr="00887638">
                    <w:rPr>
                      <w:color w:val="auto"/>
                      <w:lang w:val="uk-UA"/>
                    </w:rPr>
                    <w:t xml:space="preserve"> </w:t>
                  </w:r>
                  <w:r w:rsidRPr="00887638">
                    <w:rPr>
                      <w:color w:val="auto"/>
                    </w:rPr>
                    <w:t>залишається</w:t>
                  </w:r>
                  <w:r w:rsidRPr="00887638">
                    <w:rPr>
                      <w:color w:val="auto"/>
                      <w:lang w:val="uk-UA"/>
                    </w:rPr>
                    <w:t xml:space="preserve"> </w:t>
                  </w:r>
                  <w:r w:rsidRPr="00887638">
                    <w:rPr>
                      <w:color w:val="auto"/>
                    </w:rPr>
                    <w:t xml:space="preserve">неврегульованим у зв’язку з тим, що не виконується ряд положень чинного законодавства в частині конкурентного відбору </w:t>
                  </w:r>
                  <w:r w:rsidRPr="00887638">
                    <w:rPr>
                      <w:color w:val="auto"/>
                      <w:lang w:val="uk-UA"/>
                    </w:rPr>
                    <w:t>виконавців робіт із землеустрою, оцінки земель, виконавців земельних торгів.</w:t>
                  </w:r>
                </w:p>
              </w:tc>
            </w:tr>
          </w:tbl>
          <w:p w:rsidR="00942D97" w:rsidRPr="007F3CA1" w:rsidRDefault="00942D97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</w:p>
          <w:p w:rsidR="001267D2" w:rsidRDefault="00935C30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935C30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2. Оцінка вибраних альтернативних способів досягнення цілей</w:t>
            </w:r>
          </w:p>
          <w:p w:rsidR="00935C30" w:rsidRPr="00ED5A85" w:rsidRDefault="00935C30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</w:pPr>
            <w:r w:rsidRPr="00ED5A85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  <w:lang w:val="uk-UA"/>
              </w:rPr>
              <w:t xml:space="preserve">Оцінка впливу на сферу інтересів органів місцевого самоврядування </w:t>
            </w: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3215"/>
              <w:gridCol w:w="3215"/>
              <w:gridCol w:w="3216"/>
            </w:tblGrid>
            <w:tr w:rsidR="00935C30">
              <w:tc>
                <w:tcPr>
                  <w:tcW w:w="3215" w:type="dxa"/>
                </w:tcPr>
                <w:p w:rsidR="00935C30" w:rsidRPr="00935C30" w:rsidRDefault="00935C30" w:rsidP="00D336E3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935C30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 xml:space="preserve">Вид альтернативи </w:t>
                  </w:r>
                </w:p>
              </w:tc>
              <w:tc>
                <w:tcPr>
                  <w:tcW w:w="3215" w:type="dxa"/>
                </w:tcPr>
                <w:p w:rsidR="00935C30" w:rsidRPr="00935C30" w:rsidRDefault="00935C30" w:rsidP="00D336E3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935C30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Вигоди</w:t>
                  </w:r>
                </w:p>
              </w:tc>
              <w:tc>
                <w:tcPr>
                  <w:tcW w:w="3216" w:type="dxa"/>
                </w:tcPr>
                <w:p w:rsidR="00935C30" w:rsidRPr="00935C30" w:rsidRDefault="00935C30" w:rsidP="00D336E3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935C30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Витрати</w:t>
                  </w:r>
                </w:p>
              </w:tc>
            </w:tr>
            <w:tr w:rsidR="00935C30">
              <w:tc>
                <w:tcPr>
                  <w:tcW w:w="3215" w:type="dxa"/>
                </w:tcPr>
                <w:p w:rsidR="00935C30" w:rsidRPr="00887638" w:rsidRDefault="00935C30" w:rsidP="00D336E3">
                  <w:pPr>
                    <w:pStyle w:val="2"/>
                    <w:rPr>
                      <w:bCs/>
                      <w:sz w:val="26"/>
                      <w:szCs w:val="26"/>
                    </w:rPr>
                  </w:pPr>
                  <w:r w:rsidRPr="00887638">
                    <w:rPr>
                      <w:bCs/>
                      <w:sz w:val="26"/>
                      <w:szCs w:val="26"/>
                    </w:rPr>
                    <w:t>Альтернатива 1</w:t>
                  </w:r>
                </w:p>
              </w:tc>
              <w:tc>
                <w:tcPr>
                  <w:tcW w:w="3215" w:type="dxa"/>
                </w:tcPr>
                <w:p w:rsidR="00935C30" w:rsidRPr="00887638" w:rsidRDefault="00935C30" w:rsidP="00D336E3">
                  <w:pPr>
                    <w:pStyle w:val="2"/>
                    <w:rPr>
                      <w:b w:val="0"/>
                      <w:bCs/>
                      <w:sz w:val="24"/>
                      <w:szCs w:val="24"/>
                    </w:rPr>
                  </w:pPr>
                  <w:r w:rsidRPr="00887638">
                    <w:rPr>
                      <w:b w:val="0"/>
                      <w:sz w:val="24"/>
                      <w:szCs w:val="24"/>
                    </w:rPr>
                    <w:t>Відсутні</w:t>
                  </w:r>
                </w:p>
              </w:tc>
              <w:tc>
                <w:tcPr>
                  <w:tcW w:w="3216" w:type="dxa"/>
                </w:tcPr>
                <w:p w:rsidR="00935C30" w:rsidRPr="00887638" w:rsidRDefault="00935C30" w:rsidP="006B62DB">
                  <w:r w:rsidRPr="00887638">
                    <w:rPr>
                      <w:lang w:val="uk-UA"/>
                    </w:rPr>
                    <w:t>В</w:t>
                  </w:r>
                  <w:r w:rsidRPr="00887638">
                    <w:t>ідсутні</w:t>
                  </w:r>
                </w:p>
              </w:tc>
            </w:tr>
            <w:tr w:rsidR="00935C30">
              <w:tc>
                <w:tcPr>
                  <w:tcW w:w="3215" w:type="dxa"/>
                </w:tcPr>
                <w:p w:rsidR="00935C30" w:rsidRPr="00887638" w:rsidRDefault="00935C30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bCs/>
                      <w:sz w:val="26"/>
                      <w:szCs w:val="26"/>
                      <w:lang w:val="uk-UA"/>
                    </w:rPr>
                    <w:t>Альтернатива 2</w:t>
                  </w:r>
                </w:p>
              </w:tc>
              <w:tc>
                <w:tcPr>
                  <w:tcW w:w="3215" w:type="dxa"/>
                </w:tcPr>
                <w:p w:rsidR="00935C30" w:rsidRPr="00887638" w:rsidRDefault="00077652" w:rsidP="00AD6A59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887638">
                    <w:rPr>
                      <w:b w:val="0"/>
                      <w:sz w:val="24"/>
                      <w:szCs w:val="24"/>
                    </w:rPr>
                    <w:t>Збільшення надходжень до міського бюджету від продажу землі</w:t>
                  </w:r>
                  <w:r w:rsidRPr="00887638">
                    <w:rPr>
                      <w:sz w:val="24"/>
                      <w:szCs w:val="24"/>
                    </w:rPr>
                    <w:t xml:space="preserve"> </w:t>
                  </w:r>
                  <w:r w:rsidRPr="00887638">
                    <w:rPr>
                      <w:b w:val="0"/>
                      <w:sz w:val="24"/>
                      <w:szCs w:val="24"/>
                    </w:rPr>
                    <w:t>та  ефективності використання земельних ділянок</w:t>
                  </w:r>
                  <w:r w:rsidR="00AD6A59" w:rsidRPr="00887638">
                    <w:rPr>
                      <w:b w:val="0"/>
                      <w:sz w:val="24"/>
                      <w:szCs w:val="24"/>
                    </w:rPr>
                    <w:t>. Очікувані надходження до міського бюджету складатимуть</w:t>
                  </w:r>
                  <w:r w:rsidR="0014421D" w:rsidRPr="00887638">
                    <w:rPr>
                      <w:b w:val="0"/>
                      <w:sz w:val="24"/>
                      <w:szCs w:val="24"/>
                    </w:rPr>
                    <w:t xml:space="preserve">            </w:t>
                  </w:r>
                  <w:r w:rsidR="00AD6A59" w:rsidRPr="00887638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="000A7B2D" w:rsidRPr="00887638">
                    <w:rPr>
                      <w:b w:val="0"/>
                      <w:sz w:val="24"/>
                      <w:szCs w:val="24"/>
                    </w:rPr>
                    <w:t>2255,328 тис.грн.</w:t>
                  </w:r>
                </w:p>
              </w:tc>
              <w:tc>
                <w:tcPr>
                  <w:tcW w:w="3216" w:type="dxa"/>
                </w:tcPr>
                <w:p w:rsidR="00935C30" w:rsidRPr="00887638" w:rsidRDefault="00935C30" w:rsidP="006B62DB">
                  <w:r w:rsidRPr="00887638">
                    <w:t>Витрати  часу на підготовку проекту регуляторного акту та на   проведення відстежень його результативності</w:t>
                  </w:r>
                  <w:r w:rsidR="0014421D" w:rsidRPr="00887638">
                    <w:rPr>
                      <w:lang w:val="uk-UA"/>
                    </w:rPr>
                    <w:t xml:space="preserve"> та процедур його опублікування</w:t>
                  </w:r>
                  <w:r w:rsidRPr="00887638">
                    <w:t>.</w:t>
                  </w:r>
                </w:p>
              </w:tc>
            </w:tr>
            <w:tr w:rsidR="00935C30">
              <w:tc>
                <w:tcPr>
                  <w:tcW w:w="3215" w:type="dxa"/>
                </w:tcPr>
                <w:p w:rsidR="00935C30" w:rsidRPr="00887638" w:rsidRDefault="00935C30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bCs/>
                      <w:sz w:val="26"/>
                      <w:szCs w:val="26"/>
                      <w:lang w:val="uk-UA"/>
                    </w:rPr>
                    <w:t>Альтернатива 3</w:t>
                  </w:r>
                </w:p>
              </w:tc>
              <w:tc>
                <w:tcPr>
                  <w:tcW w:w="3215" w:type="dxa"/>
                </w:tcPr>
                <w:p w:rsidR="00935C30" w:rsidRPr="00887638" w:rsidRDefault="00ED5A85" w:rsidP="00ED5A85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</w:rPr>
                  </w:pPr>
                  <w:r w:rsidRPr="00887638">
                    <w:rPr>
                      <w:b w:val="0"/>
                      <w:sz w:val="24"/>
                      <w:szCs w:val="24"/>
                    </w:rPr>
                    <w:t xml:space="preserve">Альтернатива є неприйнятною, оскільки не забезпечує досягнення поставленої мети. </w:t>
                  </w:r>
                </w:p>
              </w:tc>
              <w:tc>
                <w:tcPr>
                  <w:tcW w:w="3216" w:type="dxa"/>
                </w:tcPr>
                <w:p w:rsidR="00935C30" w:rsidRPr="00887638" w:rsidRDefault="00ED5A85" w:rsidP="006B62DB">
                  <w:r w:rsidRPr="00887638">
                    <w:t>Відсутні</w:t>
                  </w:r>
                </w:p>
              </w:tc>
            </w:tr>
          </w:tbl>
          <w:p w:rsidR="00ED5A85" w:rsidRPr="007F3CA1" w:rsidRDefault="00ED5A85" w:rsidP="00077652">
            <w:pPr>
              <w:rPr>
                <w:b/>
                <w:i/>
                <w:sz w:val="16"/>
                <w:szCs w:val="16"/>
                <w:lang w:val="uk-UA"/>
              </w:rPr>
            </w:pPr>
          </w:p>
          <w:p w:rsidR="00077652" w:rsidRPr="00ED5A85" w:rsidRDefault="00077652" w:rsidP="00077652">
            <w:pPr>
              <w:rPr>
                <w:b/>
                <w:i/>
                <w:sz w:val="26"/>
                <w:szCs w:val="26"/>
              </w:rPr>
            </w:pPr>
            <w:r w:rsidRPr="00ED5A85">
              <w:rPr>
                <w:b/>
                <w:i/>
                <w:sz w:val="26"/>
                <w:szCs w:val="26"/>
              </w:rPr>
              <w:t>Оцінка впливу на сферу інтересів громадян</w:t>
            </w:r>
          </w:p>
          <w:tbl>
            <w:tblPr>
              <w:tblW w:w="9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62"/>
              <w:gridCol w:w="3240"/>
              <w:gridCol w:w="3240"/>
            </w:tblGrid>
            <w:tr w:rsidR="00077652" w:rsidRPr="0050155E">
              <w:tc>
                <w:tcPr>
                  <w:tcW w:w="3162" w:type="dxa"/>
                  <w:shd w:val="clear" w:color="auto" w:fill="auto"/>
                </w:tcPr>
                <w:p w:rsidR="00077652" w:rsidRPr="00077652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077652">
                    <w:rPr>
                      <w:b/>
                      <w:sz w:val="27"/>
                      <w:szCs w:val="27"/>
                    </w:rPr>
                    <w:t>Вид альтернативи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077652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077652">
                    <w:rPr>
                      <w:b/>
                      <w:sz w:val="27"/>
                      <w:szCs w:val="27"/>
                    </w:rPr>
                    <w:t>Вигоди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077652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077652">
                    <w:rPr>
                      <w:b/>
                      <w:sz w:val="27"/>
                      <w:szCs w:val="27"/>
                    </w:rPr>
                    <w:t>Витрати</w:t>
                  </w:r>
                </w:p>
              </w:tc>
            </w:tr>
            <w:tr w:rsidR="00077652" w:rsidRPr="002F6FD1">
              <w:tc>
                <w:tcPr>
                  <w:tcW w:w="316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8"/>
                      <w:szCs w:val="28"/>
                    </w:rPr>
                  </w:pPr>
                  <w:r w:rsidRPr="00887638">
                    <w:rPr>
                      <w:b/>
                      <w:sz w:val="28"/>
                      <w:szCs w:val="28"/>
                    </w:rPr>
                    <w:t>Альтернатива 1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887638" w:rsidRDefault="00077652" w:rsidP="00077652">
                  <w:pPr>
                    <w:jc w:val="center"/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887638">
                    <w:rPr>
                      <w:sz w:val="28"/>
                      <w:szCs w:val="28"/>
                    </w:rPr>
                    <w:t>ідсутні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887638" w:rsidRDefault="00077652" w:rsidP="00077652">
                  <w:pPr>
                    <w:jc w:val="center"/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887638">
                    <w:rPr>
                      <w:sz w:val="28"/>
                      <w:szCs w:val="28"/>
                    </w:rPr>
                    <w:t>ідсутні</w:t>
                  </w:r>
                </w:p>
              </w:tc>
            </w:tr>
            <w:tr w:rsidR="00B920BF" w:rsidRPr="002F6FD1">
              <w:tc>
                <w:tcPr>
                  <w:tcW w:w="3162" w:type="dxa"/>
                  <w:shd w:val="clear" w:color="auto" w:fill="auto"/>
                </w:tcPr>
                <w:p w:rsidR="00B920BF" w:rsidRPr="00887638" w:rsidRDefault="00B920BF" w:rsidP="00CD62E3">
                  <w:pPr>
                    <w:rPr>
                      <w:b/>
                      <w:sz w:val="28"/>
                      <w:szCs w:val="28"/>
                    </w:rPr>
                  </w:pPr>
                  <w:r w:rsidRPr="00887638">
                    <w:rPr>
                      <w:b/>
                      <w:sz w:val="28"/>
                      <w:szCs w:val="28"/>
                    </w:rPr>
                    <w:t>Альтернатива 2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B920BF" w:rsidRPr="00887638" w:rsidRDefault="00CB5DDA" w:rsidP="00EE08FE">
                  <w:pPr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 xml:space="preserve">Набуття у власність або  на праві оренди  земельні ділянки 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B920BF" w:rsidRPr="00887638" w:rsidRDefault="00B920BF" w:rsidP="00EE08FE">
                  <w:pPr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887638">
                    <w:rPr>
                      <w:sz w:val="28"/>
                      <w:szCs w:val="28"/>
                    </w:rPr>
                    <w:t>ід</w:t>
                  </w:r>
                  <w:r w:rsidR="0014421D" w:rsidRPr="00887638">
                    <w:rPr>
                      <w:sz w:val="28"/>
                      <w:szCs w:val="28"/>
                      <w:lang w:val="uk-UA"/>
                    </w:rPr>
                    <w:t xml:space="preserve">шкодування витрат (видатків) організатору або виконавцю земельних торгів </w:t>
                  </w:r>
                  <w:r w:rsidR="008B1948" w:rsidRPr="00887638">
                    <w:rPr>
                      <w:sz w:val="28"/>
                      <w:szCs w:val="28"/>
                      <w:lang w:val="uk-UA"/>
                    </w:rPr>
                    <w:t xml:space="preserve">на їх проведення, в сумі: 0,041 тис. грн. </w:t>
                  </w:r>
                </w:p>
              </w:tc>
            </w:tr>
            <w:tr w:rsidR="00077652" w:rsidRPr="002F6FD1">
              <w:tc>
                <w:tcPr>
                  <w:tcW w:w="316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8"/>
                      <w:szCs w:val="28"/>
                    </w:rPr>
                  </w:pPr>
                  <w:r w:rsidRPr="00887638">
                    <w:rPr>
                      <w:b/>
                      <w:sz w:val="28"/>
                      <w:szCs w:val="28"/>
                    </w:rPr>
                    <w:lastRenderedPageBreak/>
                    <w:t>Альтернатива 3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887638" w:rsidRDefault="00077652" w:rsidP="00077652">
                  <w:pPr>
                    <w:jc w:val="center"/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>В</w:t>
                  </w:r>
                  <w:r w:rsidRPr="00887638">
                    <w:rPr>
                      <w:sz w:val="28"/>
                      <w:szCs w:val="28"/>
                    </w:rPr>
                    <w:t>ідсутні</w:t>
                  </w:r>
                </w:p>
              </w:tc>
              <w:tc>
                <w:tcPr>
                  <w:tcW w:w="3240" w:type="dxa"/>
                  <w:shd w:val="clear" w:color="auto" w:fill="auto"/>
                </w:tcPr>
                <w:p w:rsidR="00077652" w:rsidRPr="00887638" w:rsidRDefault="00EE08FE" w:rsidP="00EE08FE">
                  <w:pPr>
                    <w:rPr>
                      <w:sz w:val="28"/>
                      <w:szCs w:val="28"/>
                    </w:rPr>
                  </w:pPr>
                  <w:r w:rsidRPr="00887638">
                    <w:rPr>
                      <w:sz w:val="28"/>
                      <w:szCs w:val="28"/>
                      <w:lang w:val="uk-UA"/>
                    </w:rPr>
                    <w:t>Альтернатива є неприйнятною, оскільки не забезпечує досягнення поставленої мети</w:t>
                  </w:r>
                </w:p>
              </w:tc>
            </w:tr>
          </w:tbl>
          <w:p w:rsidR="00147733" w:rsidRPr="007F3CA1" w:rsidRDefault="00147733" w:rsidP="00077652">
            <w:pPr>
              <w:rPr>
                <w:b/>
                <w:sz w:val="16"/>
                <w:szCs w:val="16"/>
              </w:rPr>
            </w:pPr>
          </w:p>
          <w:p w:rsidR="00077652" w:rsidRPr="00ED5A85" w:rsidRDefault="00077652" w:rsidP="00077652">
            <w:pPr>
              <w:rPr>
                <w:b/>
                <w:i/>
                <w:sz w:val="26"/>
                <w:szCs w:val="26"/>
              </w:rPr>
            </w:pPr>
            <w:r w:rsidRPr="00ED5A85">
              <w:rPr>
                <w:b/>
                <w:i/>
                <w:sz w:val="26"/>
                <w:szCs w:val="26"/>
              </w:rPr>
              <w:t xml:space="preserve">Оцінка впливу на сферу інтересів суб’єктів господарювання  </w:t>
            </w:r>
          </w:p>
          <w:p w:rsidR="00077652" w:rsidRPr="000E2C9E" w:rsidRDefault="00077652" w:rsidP="00B920BF">
            <w:pPr>
              <w:ind w:left="-120"/>
              <w:jc w:val="both"/>
            </w:pPr>
            <w:r w:rsidRPr="000E2C9E">
              <w:t xml:space="preserve">(за інформацією </w:t>
            </w:r>
            <w:r w:rsidR="00FA6C67">
              <w:rPr>
                <w:lang w:val="uk-UA"/>
              </w:rPr>
              <w:t xml:space="preserve">департаменту містобудівного комплексу та земельних відносин </w:t>
            </w:r>
            <w:r w:rsidRPr="000E2C9E">
              <w:t>Чернівецько</w:t>
            </w:r>
            <w:r w:rsidR="00FA6C67">
              <w:rPr>
                <w:lang w:val="uk-UA"/>
              </w:rPr>
              <w:t>ї міської ради  станом</w:t>
            </w:r>
            <w:r w:rsidRPr="000E2C9E">
              <w:t>на 01.01.201</w:t>
            </w:r>
            <w:r w:rsidR="00FA6C67">
              <w:rPr>
                <w:lang w:val="uk-UA"/>
              </w:rPr>
              <w:t>7</w:t>
            </w:r>
            <w:r>
              <w:t>р)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53"/>
              <w:gridCol w:w="1077"/>
              <w:gridCol w:w="1197"/>
              <w:gridCol w:w="1269"/>
              <w:gridCol w:w="1070"/>
              <w:gridCol w:w="1085"/>
            </w:tblGrid>
            <w:tr w:rsidR="00077652" w:rsidRPr="00A9430A">
              <w:tc>
                <w:tcPr>
                  <w:tcW w:w="4188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Показник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Великі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Середні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Малі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Мікро</w:t>
                  </w:r>
                </w:p>
              </w:tc>
              <w:tc>
                <w:tcPr>
                  <w:tcW w:w="1102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Разом</w:t>
                  </w:r>
                </w:p>
              </w:tc>
            </w:tr>
            <w:tr w:rsidR="00077652" w:rsidRPr="002F6FD1">
              <w:tc>
                <w:tcPr>
                  <w:tcW w:w="4188" w:type="dxa"/>
                  <w:shd w:val="clear" w:color="auto" w:fill="auto"/>
                </w:tcPr>
                <w:p w:rsidR="00077652" w:rsidRPr="002F6FD1" w:rsidRDefault="00077652" w:rsidP="00CD62E3">
                  <w:pPr>
                    <w:rPr>
                      <w:szCs w:val="28"/>
                    </w:rPr>
                  </w:pPr>
                  <w:r w:rsidRPr="002F6FD1">
                    <w:rPr>
                      <w:szCs w:val="28"/>
                    </w:rPr>
                    <w:t>Кількість суб’єктів господарювання, що підпадають під дію регулювання, одиниць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B920BF" w:rsidRDefault="00B920BF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:rsidR="00077652" w:rsidRPr="00B920BF" w:rsidRDefault="00B920BF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77652" w:rsidRPr="00B920BF" w:rsidRDefault="00B920BF" w:rsidP="00CD62E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9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B920BF" w:rsidRDefault="00B920BF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1102" w:type="dxa"/>
                  <w:shd w:val="clear" w:color="auto" w:fill="auto"/>
                </w:tcPr>
                <w:p w:rsidR="00077652" w:rsidRPr="00FA6C67" w:rsidRDefault="00FA6C67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12</w:t>
                  </w:r>
                </w:p>
              </w:tc>
            </w:tr>
            <w:tr w:rsidR="00077652" w:rsidRPr="002F6FD1">
              <w:tc>
                <w:tcPr>
                  <w:tcW w:w="4188" w:type="dxa"/>
                  <w:shd w:val="clear" w:color="auto" w:fill="auto"/>
                </w:tcPr>
                <w:p w:rsidR="00077652" w:rsidRPr="002F6FD1" w:rsidRDefault="00077652" w:rsidP="00CD62E3">
                  <w:pPr>
                    <w:rPr>
                      <w:szCs w:val="28"/>
                    </w:rPr>
                  </w:pPr>
                  <w:r w:rsidRPr="002F6FD1">
                    <w:rPr>
                      <w:szCs w:val="28"/>
                    </w:rPr>
                    <w:t xml:space="preserve">Питома вага групи у загальній кількості, відсотків 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FA6C67" w:rsidRDefault="00FA6C67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8,3</w:t>
                  </w:r>
                </w:p>
              </w:tc>
              <w:tc>
                <w:tcPr>
                  <w:tcW w:w="1200" w:type="dxa"/>
                  <w:shd w:val="clear" w:color="auto" w:fill="auto"/>
                </w:tcPr>
                <w:p w:rsidR="00077652" w:rsidRPr="00FA6C67" w:rsidRDefault="00FA6C67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8,3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77652" w:rsidRPr="00FA6C67" w:rsidRDefault="00FA6C67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75,0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077652" w:rsidRPr="00FA6C67" w:rsidRDefault="00FA6C67" w:rsidP="00CD62E3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rPr>
                      <w:szCs w:val="28"/>
                      <w:lang w:val="uk-UA"/>
                    </w:rPr>
                    <w:t>8,3</w:t>
                  </w:r>
                </w:p>
              </w:tc>
              <w:tc>
                <w:tcPr>
                  <w:tcW w:w="1102" w:type="dxa"/>
                  <w:shd w:val="clear" w:color="auto" w:fill="auto"/>
                </w:tcPr>
                <w:p w:rsidR="00077652" w:rsidRPr="002F6FD1" w:rsidRDefault="00077652" w:rsidP="00CD62E3">
                  <w:pPr>
                    <w:jc w:val="center"/>
                    <w:rPr>
                      <w:szCs w:val="28"/>
                    </w:rPr>
                  </w:pPr>
                  <w:r w:rsidRPr="002F6FD1">
                    <w:rPr>
                      <w:szCs w:val="28"/>
                    </w:rPr>
                    <w:t>100,0</w:t>
                  </w:r>
                </w:p>
              </w:tc>
            </w:tr>
          </w:tbl>
          <w:p w:rsidR="00077652" w:rsidRPr="002E05C8" w:rsidRDefault="00077652" w:rsidP="00077652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38"/>
              <w:gridCol w:w="4317"/>
              <w:gridCol w:w="3196"/>
            </w:tblGrid>
            <w:tr w:rsidR="006B62DB" w:rsidRPr="00A9430A">
              <w:tc>
                <w:tcPr>
                  <w:tcW w:w="2148" w:type="dxa"/>
                  <w:shd w:val="clear" w:color="auto" w:fill="auto"/>
                </w:tcPr>
                <w:p w:rsidR="00077652" w:rsidRPr="009E6996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9E6996">
                    <w:rPr>
                      <w:b/>
                      <w:sz w:val="27"/>
                      <w:szCs w:val="27"/>
                    </w:rPr>
                    <w:t>Вид альтернативи</w:t>
                  </w:r>
                </w:p>
              </w:tc>
              <w:tc>
                <w:tcPr>
                  <w:tcW w:w="4440" w:type="dxa"/>
                  <w:shd w:val="clear" w:color="auto" w:fill="auto"/>
                </w:tcPr>
                <w:p w:rsidR="00077652" w:rsidRPr="009E6996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9E6996">
                    <w:rPr>
                      <w:b/>
                      <w:sz w:val="27"/>
                      <w:szCs w:val="27"/>
                    </w:rPr>
                    <w:t>Вигоди</w:t>
                  </w:r>
                </w:p>
              </w:tc>
              <w:tc>
                <w:tcPr>
                  <w:tcW w:w="3266" w:type="dxa"/>
                  <w:shd w:val="clear" w:color="auto" w:fill="auto"/>
                </w:tcPr>
                <w:p w:rsidR="00077652" w:rsidRPr="009E6996" w:rsidRDefault="00077652" w:rsidP="00CD62E3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9E6996">
                    <w:rPr>
                      <w:b/>
                      <w:sz w:val="27"/>
                      <w:szCs w:val="27"/>
                    </w:rPr>
                    <w:t>Витрати</w:t>
                  </w:r>
                </w:p>
              </w:tc>
            </w:tr>
            <w:tr w:rsidR="006B62DB" w:rsidRPr="002F6FD1">
              <w:tc>
                <w:tcPr>
                  <w:tcW w:w="2148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1</w:t>
                  </w:r>
                </w:p>
              </w:tc>
              <w:tc>
                <w:tcPr>
                  <w:tcW w:w="4440" w:type="dxa"/>
                  <w:shd w:val="clear" w:color="auto" w:fill="auto"/>
                </w:tcPr>
                <w:p w:rsidR="00077652" w:rsidRPr="00887638" w:rsidRDefault="00077652" w:rsidP="006B62DB">
                  <w:r w:rsidRPr="00887638">
                    <w:t>Відсутні</w:t>
                  </w:r>
                </w:p>
              </w:tc>
              <w:tc>
                <w:tcPr>
                  <w:tcW w:w="3266" w:type="dxa"/>
                  <w:shd w:val="clear" w:color="auto" w:fill="auto"/>
                </w:tcPr>
                <w:p w:rsidR="00077652" w:rsidRPr="00887638" w:rsidRDefault="00077652" w:rsidP="006B62DB">
                  <w:r w:rsidRPr="00887638">
                    <w:t>Відсутні</w:t>
                  </w:r>
                </w:p>
              </w:tc>
            </w:tr>
            <w:tr w:rsidR="006B62DB" w:rsidRPr="002F6FD1">
              <w:tc>
                <w:tcPr>
                  <w:tcW w:w="2148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2</w:t>
                  </w:r>
                </w:p>
              </w:tc>
              <w:tc>
                <w:tcPr>
                  <w:tcW w:w="4440" w:type="dxa"/>
                  <w:shd w:val="clear" w:color="auto" w:fill="auto"/>
                </w:tcPr>
                <w:p w:rsidR="006B62DB" w:rsidRPr="00887638" w:rsidRDefault="009E6996" w:rsidP="006B62DB">
                  <w:pPr>
                    <w:rPr>
                      <w:lang w:val="uk-UA"/>
                    </w:rPr>
                  </w:pPr>
                  <w:r w:rsidRPr="00887638">
                    <w:rPr>
                      <w:lang w:val="uk-UA"/>
                    </w:rPr>
                    <w:t>Дасть можливість створити належні правові та організаційні умови, п</w:t>
                  </w:r>
                  <w:r w:rsidR="006B62DB" w:rsidRPr="00887638">
                    <w:rPr>
                      <w:lang w:val="uk-UA"/>
                    </w:rPr>
                    <w:t>розорість процедури.</w:t>
                  </w:r>
                </w:p>
                <w:p w:rsidR="00077652" w:rsidRPr="00887638" w:rsidRDefault="006B62DB" w:rsidP="006B62DB">
                  <w:pPr>
                    <w:rPr>
                      <w:shd w:val="clear" w:color="auto" w:fill="FFFFFF"/>
                    </w:rPr>
                  </w:pPr>
                  <w:r w:rsidRPr="00887638">
                    <w:rPr>
                      <w:lang w:val="uk-UA"/>
                    </w:rPr>
                    <w:t xml:space="preserve">Забезпечення однакових рівних умов щодо участі у конкурсі </w:t>
                  </w:r>
                </w:p>
                <w:p w:rsidR="00077652" w:rsidRPr="00887638" w:rsidRDefault="006B62DB" w:rsidP="006B62DB">
                  <w:r w:rsidRPr="00887638">
                    <w:rPr>
                      <w:shd w:val="clear" w:color="auto" w:fill="FFFFFF"/>
                      <w:lang w:val="uk-UA"/>
                    </w:rPr>
                    <w:t>сертифікован</w:t>
                  </w:r>
                  <w:r w:rsidR="009E6996" w:rsidRPr="00887638">
                    <w:rPr>
                      <w:shd w:val="clear" w:color="auto" w:fill="FFFFFF"/>
                      <w:lang w:val="uk-UA"/>
                    </w:rPr>
                    <w:t>их</w:t>
                  </w:r>
                  <w:r w:rsidRPr="00887638">
                    <w:rPr>
                      <w:shd w:val="clear" w:color="auto" w:fill="FFFFFF"/>
                      <w:lang w:val="uk-UA"/>
                    </w:rPr>
                    <w:t xml:space="preserve"> </w:t>
                  </w:r>
                  <w:r w:rsidR="00077652" w:rsidRPr="00887638">
                    <w:rPr>
                      <w:shd w:val="clear" w:color="auto" w:fill="FFFFFF"/>
                    </w:rPr>
                    <w:t>юридичн</w:t>
                  </w:r>
                  <w:r w:rsidR="009E6996" w:rsidRPr="00887638">
                    <w:rPr>
                      <w:shd w:val="clear" w:color="auto" w:fill="FFFFFF"/>
                      <w:lang w:val="uk-UA"/>
                    </w:rPr>
                    <w:t>их</w:t>
                  </w:r>
                  <w:r w:rsidR="00077652" w:rsidRPr="00887638">
                    <w:rPr>
                      <w:shd w:val="clear" w:color="auto" w:fill="FFFFFF"/>
                    </w:rPr>
                    <w:t xml:space="preserve"> та фізичн</w:t>
                  </w:r>
                  <w:r w:rsidR="009E6996" w:rsidRPr="00887638">
                    <w:rPr>
                      <w:shd w:val="clear" w:color="auto" w:fill="FFFFFF"/>
                      <w:lang w:val="uk-UA"/>
                    </w:rPr>
                    <w:t>их</w:t>
                  </w:r>
                  <w:r w:rsidR="00077652" w:rsidRPr="00887638">
                    <w:rPr>
                      <w:shd w:val="clear" w:color="auto" w:fill="FFFFFF"/>
                    </w:rPr>
                    <w:t xml:space="preserve"> осіб</w:t>
                  </w:r>
                  <w:r w:rsidRPr="00887638">
                    <w:rPr>
                      <w:shd w:val="clear" w:color="auto" w:fill="FFFFFF"/>
                      <w:lang w:val="uk-UA"/>
                    </w:rPr>
                    <w:t>.</w:t>
                  </w:r>
                  <w:r w:rsidR="00077652" w:rsidRPr="00887638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3266" w:type="dxa"/>
                  <w:shd w:val="clear" w:color="auto" w:fill="auto"/>
                </w:tcPr>
                <w:p w:rsidR="00077652" w:rsidRPr="00887638" w:rsidRDefault="00077652" w:rsidP="006B62DB">
                  <w:r w:rsidRPr="00887638">
                    <w:t>Витрати часу, необхідні для ознайомлення з рішенням.</w:t>
                  </w:r>
                </w:p>
                <w:p w:rsidR="00077652" w:rsidRPr="00887638" w:rsidRDefault="00077652" w:rsidP="006B62DB">
                  <w:r w:rsidRPr="00887638">
                    <w:t xml:space="preserve">Витрати на </w:t>
                  </w:r>
                  <w:r w:rsidR="006B62DB" w:rsidRPr="00887638">
                    <w:rPr>
                      <w:lang w:val="uk-UA"/>
                    </w:rPr>
                    <w:t>підготовку необхідних копій  документів  та подання конкурсних пропозицій</w:t>
                  </w:r>
                  <w:r w:rsidR="009E6996" w:rsidRPr="00887638">
                    <w:rPr>
                      <w:lang w:val="uk-UA"/>
                    </w:rPr>
                    <w:t>. Детальна інформація щодо очікуваних витрат наведено у Додатках 1,2 до цього АРВ.</w:t>
                  </w:r>
                  <w:r w:rsidR="006B62DB" w:rsidRPr="00887638">
                    <w:rPr>
                      <w:lang w:val="uk-UA"/>
                    </w:rPr>
                    <w:t xml:space="preserve"> </w:t>
                  </w:r>
                </w:p>
              </w:tc>
            </w:tr>
            <w:tr w:rsidR="006B62DB" w:rsidRPr="002F6FD1">
              <w:tc>
                <w:tcPr>
                  <w:tcW w:w="2148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3</w:t>
                  </w:r>
                </w:p>
              </w:tc>
              <w:tc>
                <w:tcPr>
                  <w:tcW w:w="4440" w:type="dxa"/>
                  <w:shd w:val="clear" w:color="auto" w:fill="auto"/>
                </w:tcPr>
                <w:p w:rsidR="00077652" w:rsidRPr="00887638" w:rsidRDefault="006B62DB" w:rsidP="006B62DB">
                  <w:r w:rsidRPr="00887638">
                    <w:rPr>
                      <w:lang w:val="uk-UA"/>
                    </w:rPr>
                    <w:t>В</w:t>
                  </w:r>
                  <w:r w:rsidR="00077652" w:rsidRPr="00887638">
                    <w:t>ідсутні</w:t>
                  </w:r>
                </w:p>
              </w:tc>
              <w:tc>
                <w:tcPr>
                  <w:tcW w:w="3266" w:type="dxa"/>
                  <w:shd w:val="clear" w:color="auto" w:fill="auto"/>
                </w:tcPr>
                <w:p w:rsidR="00077652" w:rsidRPr="00887638" w:rsidRDefault="009E6996" w:rsidP="006B62DB">
                  <w:r w:rsidRPr="00887638">
                    <w:rPr>
                      <w:lang w:val="uk-UA"/>
                    </w:rPr>
                    <w:t>Альтернатива є неприйнятною, оскільки не забезпечує досягнення поставленої мети</w:t>
                  </w:r>
                </w:p>
              </w:tc>
            </w:tr>
          </w:tbl>
          <w:p w:rsidR="00077652" w:rsidRPr="002E05C8" w:rsidRDefault="00077652" w:rsidP="00077652">
            <w:pPr>
              <w:rPr>
                <w:sz w:val="20"/>
                <w:szCs w:val="20"/>
              </w:rPr>
            </w:pPr>
          </w:p>
          <w:tbl>
            <w:tblPr>
              <w:tblW w:w="9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042"/>
              <w:gridCol w:w="3600"/>
            </w:tblGrid>
            <w:tr w:rsidR="00077652" w:rsidRPr="00A9430A">
              <w:tc>
                <w:tcPr>
                  <w:tcW w:w="604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Сумарні витрати за альтернативами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 xml:space="preserve"> Сума витрат, гривень</w:t>
                  </w:r>
                </w:p>
              </w:tc>
            </w:tr>
            <w:tr w:rsidR="00077652" w:rsidRPr="00754093">
              <w:tc>
                <w:tcPr>
                  <w:tcW w:w="604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 xml:space="preserve">Альтернатива 1    </w:t>
                  </w:r>
                </w:p>
                <w:p w:rsidR="00077652" w:rsidRPr="00754093" w:rsidRDefault="00077652" w:rsidP="00CD62E3">
                  <w:pPr>
                    <w:rPr>
                      <w:sz w:val="20"/>
                    </w:rPr>
                  </w:pPr>
                  <w:r w:rsidRPr="00754093">
                    <w:rPr>
                      <w:sz w:val="20"/>
                    </w:rPr>
                    <w:t>Сумарні витрати для суб’єктів господарювання великого і середнього підприємництва  згідно з додатком 2 до Методики проведення аналізу впливу регуляторного акта(рядок 11 таблиці «Витрати на одного суб’єкта господарювання великого і середнього підприємництва, які виникають внаслідок дії регуляторного акта)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</w:pPr>
                  <w:r w:rsidRPr="00887638">
                    <w:t>0</w:t>
                  </w:r>
                </w:p>
                <w:p w:rsidR="00077652" w:rsidRPr="00887638" w:rsidRDefault="00077652" w:rsidP="00CD62E3">
                  <w:pPr>
                    <w:jc w:val="center"/>
                  </w:pPr>
                </w:p>
              </w:tc>
            </w:tr>
            <w:tr w:rsidR="00077652" w:rsidRPr="00754093">
              <w:tc>
                <w:tcPr>
                  <w:tcW w:w="604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 xml:space="preserve">Альтернатива 2 </w:t>
                  </w:r>
                </w:p>
                <w:p w:rsidR="00077652" w:rsidRPr="00754093" w:rsidRDefault="00077652" w:rsidP="00CD62E3">
                  <w:pPr>
                    <w:rPr>
                      <w:szCs w:val="28"/>
                    </w:rPr>
                  </w:pPr>
                  <w:r w:rsidRPr="00754093">
                    <w:rPr>
                      <w:sz w:val="20"/>
                    </w:rPr>
                    <w:t>Сумарні витрати для суб’єктів господарювання великого і середнього підприємництва  згідно з додатком 2 до Методики проведення аналізу впливу регуляторного акта(рядок 11 таблиці «Витрати на одного суб’єкта господарювання великого і середнього підприємництва, які виникають внаслідок дії регуляторного акта)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077652" w:rsidRPr="00887638" w:rsidRDefault="00D74DCC" w:rsidP="00CD62E3">
                  <w:pPr>
                    <w:jc w:val="center"/>
                  </w:pPr>
                  <w:r w:rsidRPr="00887638">
                    <w:rPr>
                      <w:bCs/>
                    </w:rPr>
                    <w:t>1267,20</w:t>
                  </w:r>
                </w:p>
              </w:tc>
            </w:tr>
            <w:tr w:rsidR="00077652" w:rsidRPr="00754093">
              <w:tc>
                <w:tcPr>
                  <w:tcW w:w="6042" w:type="dxa"/>
                  <w:shd w:val="clear" w:color="auto" w:fill="auto"/>
                </w:tcPr>
                <w:p w:rsidR="00077652" w:rsidRPr="00887638" w:rsidRDefault="00077652" w:rsidP="00CD62E3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 xml:space="preserve">Альтернатива 3 </w:t>
                  </w:r>
                </w:p>
                <w:p w:rsidR="00077652" w:rsidRPr="00754093" w:rsidRDefault="00077652" w:rsidP="00CD62E3">
                  <w:pPr>
                    <w:rPr>
                      <w:szCs w:val="28"/>
                    </w:rPr>
                  </w:pPr>
                  <w:r w:rsidRPr="00754093">
                    <w:rPr>
                      <w:sz w:val="20"/>
                    </w:rPr>
                    <w:t>Сумарні витрати для суб’єктів господарювання великого і середнього підприємництва  згідно з додатком 2 до Методики проведення аналізу впливу регуляторного акта(рядок 11 таблиці «Витрати на одного суб’єкта господарювання великого і середнього підприємництва, які виникають внаслідок дії регуляторного акта)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077652" w:rsidRPr="00887638" w:rsidRDefault="00077652" w:rsidP="00CD62E3">
                  <w:pPr>
                    <w:jc w:val="center"/>
                  </w:pPr>
                  <w:r w:rsidRPr="00887638">
                    <w:t>0</w:t>
                  </w:r>
                </w:p>
                <w:p w:rsidR="00077652" w:rsidRPr="00887638" w:rsidRDefault="00077652" w:rsidP="00CD62E3">
                  <w:pPr>
                    <w:jc w:val="center"/>
                  </w:pPr>
                </w:p>
              </w:tc>
            </w:tr>
          </w:tbl>
          <w:p w:rsidR="00242629" w:rsidRPr="002E05C8" w:rsidRDefault="00242629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AA0F0D" w:rsidRDefault="00AA0F0D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4. Вибір найбільш оптимального альтернативного способу досягнення цілей</w:t>
            </w: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3215"/>
              <w:gridCol w:w="2647"/>
              <w:gridCol w:w="3780"/>
            </w:tblGrid>
            <w:tr w:rsidR="00AA0F0D">
              <w:tc>
                <w:tcPr>
                  <w:tcW w:w="3215" w:type="dxa"/>
                </w:tcPr>
                <w:p w:rsidR="00AA0F0D" w:rsidRPr="00887638" w:rsidRDefault="00AA0F0D" w:rsidP="00AB5012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Рейтинг результативності (досягнення цілей під час вирішення проблеми)</w:t>
                  </w:r>
                </w:p>
              </w:tc>
              <w:tc>
                <w:tcPr>
                  <w:tcW w:w="2647" w:type="dxa"/>
                </w:tcPr>
                <w:p w:rsidR="00AA0F0D" w:rsidRPr="00887638" w:rsidRDefault="00AA0F0D" w:rsidP="00AB5012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Бал результативності (за чотирибальною системою оцінки)</w:t>
                  </w:r>
                </w:p>
              </w:tc>
              <w:tc>
                <w:tcPr>
                  <w:tcW w:w="3780" w:type="dxa"/>
                </w:tcPr>
                <w:p w:rsidR="00AA0F0D" w:rsidRPr="00887638" w:rsidRDefault="00AA0F0D" w:rsidP="00AB5012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Коментарі щодо присвоєння відповідного бала</w:t>
                  </w:r>
                </w:p>
              </w:tc>
            </w:tr>
            <w:tr w:rsidR="00D74DCC">
              <w:tc>
                <w:tcPr>
                  <w:tcW w:w="3215" w:type="dxa"/>
                </w:tcPr>
                <w:p w:rsidR="00D74DCC" w:rsidRPr="00887638" w:rsidRDefault="00D74DCC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1</w:t>
                  </w:r>
                </w:p>
              </w:tc>
              <w:tc>
                <w:tcPr>
                  <w:tcW w:w="2647" w:type="dxa"/>
                </w:tcPr>
                <w:p w:rsidR="00A577AB" w:rsidRPr="00887638" w:rsidRDefault="00A577AB" w:rsidP="00901CA1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2 – 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  </w:t>
                  </w:r>
                </w:p>
                <w:p w:rsidR="00D74DCC" w:rsidRPr="00887638" w:rsidRDefault="00D74DCC" w:rsidP="00901CA1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3780" w:type="dxa"/>
                </w:tcPr>
                <w:p w:rsidR="00D74DCC" w:rsidRPr="00887638" w:rsidRDefault="00A577AB" w:rsidP="00A577AB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lang w:val="uk-UA"/>
                    </w:rPr>
                    <w:t>Альтернатива є неприйнятною, оскільки не забезпечує досягнення поставленої мети</w:t>
                  </w:r>
                </w:p>
              </w:tc>
            </w:tr>
            <w:tr w:rsidR="00D74DCC">
              <w:tc>
                <w:tcPr>
                  <w:tcW w:w="3215" w:type="dxa"/>
                </w:tcPr>
                <w:p w:rsidR="00D74DCC" w:rsidRPr="00887638" w:rsidRDefault="00D74DCC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2</w:t>
                  </w:r>
                </w:p>
              </w:tc>
              <w:tc>
                <w:tcPr>
                  <w:tcW w:w="2647" w:type="dxa"/>
                </w:tcPr>
                <w:p w:rsidR="00D74DCC" w:rsidRPr="00887638" w:rsidRDefault="00D74DCC" w:rsidP="00901CA1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4</w:t>
                  </w:r>
                  <w:r w:rsidR="00E74CA5"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 цілі прийняття регуляторного акту, які можуть бути досягнуті повною мірою (проблем</w:t>
                  </w:r>
                  <w:r w:rsidR="00E74CA5"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а більше існувати не буде)</w:t>
                  </w:r>
                  <w:r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c>
              <w:tc>
                <w:tcPr>
                  <w:tcW w:w="3780" w:type="dxa"/>
                </w:tcPr>
                <w:p w:rsidR="00D74DCC" w:rsidRPr="00887638" w:rsidRDefault="00D74DCC" w:rsidP="00901CA1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</w:rPr>
                    <w:t>Прийняття запропонованого регуляторного акта дасть змогу забезпечити:</w:t>
                  </w:r>
                </w:p>
                <w:p w:rsidR="00E74CA5" w:rsidRPr="00887638" w:rsidRDefault="00E74CA5" w:rsidP="00901CA1">
                  <w:pPr>
                    <w:pStyle w:val="Default"/>
                    <w:rPr>
                      <w:color w:val="auto"/>
                      <w:lang w:val="uk-UA"/>
                    </w:rPr>
                  </w:pPr>
                  <w:r w:rsidRPr="00887638">
                    <w:rPr>
                      <w:color w:val="auto"/>
                      <w:lang w:val="uk-UA"/>
                    </w:rPr>
                    <w:t>- сплату земельного податку;</w:t>
                  </w:r>
                </w:p>
                <w:p w:rsidR="00D74DCC" w:rsidRPr="00887638" w:rsidRDefault="00D74DCC" w:rsidP="00901CA1">
                  <w:pPr>
                    <w:pStyle w:val="Default"/>
                    <w:rPr>
                      <w:color w:val="auto"/>
                    </w:rPr>
                  </w:pPr>
                  <w:r w:rsidRPr="00887638">
                    <w:rPr>
                      <w:color w:val="auto"/>
                    </w:rPr>
                    <w:t xml:space="preserve">- впровадження </w:t>
                  </w:r>
                  <w:r w:rsidR="00E74CA5" w:rsidRPr="00887638">
                    <w:rPr>
                      <w:color w:val="auto"/>
                      <w:lang w:val="uk-UA"/>
                    </w:rPr>
                    <w:t xml:space="preserve">чітких та прозорих механізмів надання </w:t>
                  </w:r>
                  <w:r w:rsidRPr="00887638">
                    <w:rPr>
                      <w:color w:val="auto"/>
                    </w:rPr>
                    <w:t>послуг з виконання робіт із землеустрою, оцінки земель та визначення виконавця земельних торгів на конкурентних засадах;</w:t>
                  </w:r>
                </w:p>
                <w:p w:rsidR="00E74CA5" w:rsidRPr="00887638" w:rsidRDefault="00D74DCC" w:rsidP="00901CA1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- реалізувати один із етапів втілення земельної реформи</w:t>
                  </w:r>
                  <w:r w:rsidR="00E74CA5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;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D74DCC" w:rsidRPr="00887638" w:rsidRDefault="00E74CA5" w:rsidP="00901CA1">
                  <w:pPr>
                    <w:pStyle w:val="a4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- </w:t>
                  </w:r>
                  <w:r w:rsidR="00D74DCC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залучення на конкурентних засадах виконавців робіт із землеустрою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, оцінки земель та виконавця земельних торгів</w:t>
                  </w:r>
                  <w:r w:rsidR="00D74DCC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.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Очікувані надходження до міського бюджету складатимуть </w:t>
                  </w:r>
                  <w:r w:rsidR="000A7B2D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2255,328 тис.грн.</w:t>
                  </w:r>
                </w:p>
              </w:tc>
            </w:tr>
            <w:tr w:rsidR="00D74DCC">
              <w:tc>
                <w:tcPr>
                  <w:tcW w:w="3215" w:type="dxa"/>
                </w:tcPr>
                <w:p w:rsidR="00D74DCC" w:rsidRPr="00887638" w:rsidRDefault="00D74DCC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3</w:t>
                  </w:r>
                </w:p>
              </w:tc>
              <w:tc>
                <w:tcPr>
                  <w:tcW w:w="2647" w:type="dxa"/>
                </w:tcPr>
                <w:p w:rsidR="00D74DCC" w:rsidRPr="00887638" w:rsidRDefault="00A577AB" w:rsidP="00901CA1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1- цілі прийняття регуляторного акта, які не можуть бути досягнуті (проблема продовжує існувати)</w:t>
                  </w:r>
                </w:p>
              </w:tc>
              <w:tc>
                <w:tcPr>
                  <w:tcW w:w="3780" w:type="dxa"/>
                </w:tcPr>
                <w:p w:rsidR="00D74DCC" w:rsidRPr="00887638" w:rsidRDefault="00A577AB" w:rsidP="00901CA1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Залишення існуючої на цей момент ситуації без змін.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 цьому, питання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залишається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неврегульованим у зв’язку з тим, що не виконується ряд положень чинного законодавства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.</w:t>
                  </w:r>
                </w:p>
              </w:tc>
            </w:tr>
          </w:tbl>
          <w:p w:rsidR="00AA0F0D" w:rsidRPr="002E05C8" w:rsidRDefault="00AA0F0D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2411"/>
              <w:gridCol w:w="2411"/>
              <w:gridCol w:w="2412"/>
              <w:gridCol w:w="2412"/>
            </w:tblGrid>
            <w:tr w:rsidR="009B1432">
              <w:tc>
                <w:tcPr>
                  <w:tcW w:w="2411" w:type="dxa"/>
                </w:tcPr>
                <w:p w:rsidR="009B1432" w:rsidRPr="00887638" w:rsidRDefault="009B1432" w:rsidP="009B143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Рейтинг результативності</w:t>
                  </w:r>
                </w:p>
              </w:tc>
              <w:tc>
                <w:tcPr>
                  <w:tcW w:w="2411" w:type="dxa"/>
                </w:tcPr>
                <w:p w:rsidR="009B1432" w:rsidRPr="00887638" w:rsidRDefault="009B1432" w:rsidP="009B143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Вигоди (підсумок)</w:t>
                  </w:r>
                </w:p>
              </w:tc>
              <w:tc>
                <w:tcPr>
                  <w:tcW w:w="2412" w:type="dxa"/>
                </w:tcPr>
                <w:p w:rsidR="009B1432" w:rsidRPr="00887638" w:rsidRDefault="009B1432" w:rsidP="009B143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Витрати (підсумок)</w:t>
                  </w:r>
                </w:p>
              </w:tc>
              <w:tc>
                <w:tcPr>
                  <w:tcW w:w="2412" w:type="dxa"/>
                </w:tcPr>
                <w:p w:rsidR="009B1432" w:rsidRPr="00887638" w:rsidRDefault="009B1432" w:rsidP="009B1432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7"/>
                      <w:szCs w:val="27"/>
                      <w:lang w:val="uk-UA"/>
                    </w:rPr>
                    <w:t>Обґрунтування відповідного місця альтернативи рейтингу</w:t>
                  </w:r>
                </w:p>
              </w:tc>
            </w:tr>
            <w:tr w:rsidR="009B1432">
              <w:tc>
                <w:tcPr>
                  <w:tcW w:w="2411" w:type="dxa"/>
                </w:tcPr>
                <w:p w:rsidR="009B1432" w:rsidRPr="00887638" w:rsidRDefault="009B1432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1</w:t>
                  </w:r>
                </w:p>
              </w:tc>
              <w:tc>
                <w:tcPr>
                  <w:tcW w:w="2411" w:type="dxa"/>
                </w:tcPr>
                <w:p w:rsidR="009B1432" w:rsidRPr="00887638" w:rsidRDefault="00B76DA4" w:rsidP="009B143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Для органів місцевого самоврядування: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</w:t>
                  </w:r>
                </w:p>
                <w:p w:rsidR="00BC06DB" w:rsidRPr="00887638" w:rsidRDefault="00F371F9" w:rsidP="009B143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Відсутні </w:t>
                  </w:r>
                </w:p>
                <w:p w:rsidR="00743144" w:rsidRPr="00887638" w:rsidRDefault="00743144" w:rsidP="009B1432">
                  <w:pPr>
                    <w:pStyle w:val="a4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Для громадян:</w:t>
                  </w:r>
                </w:p>
                <w:p w:rsidR="00F371F9" w:rsidRPr="00887638" w:rsidRDefault="00F371F9" w:rsidP="004B4EDC">
                  <w:pPr>
                    <w:pStyle w:val="a4"/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ідсутні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B4EDC" w:rsidRPr="00887638" w:rsidRDefault="004B4EDC" w:rsidP="004B4EDC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>Для суб’єктів господарювання: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4B4EDC" w:rsidRPr="00887638" w:rsidRDefault="00F371F9" w:rsidP="009B1432">
                  <w:pPr>
                    <w:pStyle w:val="a4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ідсутні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12" w:type="dxa"/>
                </w:tcPr>
                <w:p w:rsidR="00B76DA4" w:rsidRPr="00887638" w:rsidRDefault="00B76DA4" w:rsidP="009B143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Для органів місцевого самоврядування: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</w:t>
                  </w:r>
                  <w:r w:rsidR="00F371F9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Відсутні </w:t>
                  </w:r>
                </w:p>
                <w:p w:rsidR="009B1432" w:rsidRPr="00887638" w:rsidRDefault="00B76DA4" w:rsidP="009B1432">
                  <w:pPr>
                    <w:pStyle w:val="a4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lastRenderedPageBreak/>
                    <w:t xml:space="preserve">Для громадян:  </w:t>
                  </w:r>
                </w:p>
                <w:p w:rsidR="00F371F9" w:rsidRPr="00887638" w:rsidRDefault="00F371F9" w:rsidP="009B143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ідсутні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B76DA4" w:rsidRPr="00887638" w:rsidRDefault="00B76DA4" w:rsidP="009B1432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>Для суб’єктів господарювання: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743144" w:rsidRPr="00887638" w:rsidRDefault="00F371F9" w:rsidP="009B1432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ідсутні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12" w:type="dxa"/>
                </w:tcPr>
                <w:p w:rsidR="004B4EDC" w:rsidRPr="00887638" w:rsidRDefault="004B4EDC" w:rsidP="004B4EDC">
                  <w:r w:rsidRPr="00887638">
                    <w:lastRenderedPageBreak/>
                    <w:t xml:space="preserve">Проблема продовжуватиме існувати. </w:t>
                  </w:r>
                </w:p>
                <w:p w:rsidR="009B1432" w:rsidRDefault="009B1432" w:rsidP="00B76DA4">
                  <w:pPr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05CFF">
              <w:tc>
                <w:tcPr>
                  <w:tcW w:w="2411" w:type="dxa"/>
                </w:tcPr>
                <w:p w:rsidR="00D05CFF" w:rsidRPr="00887638" w:rsidRDefault="00D05CFF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lastRenderedPageBreak/>
                    <w:t>Альтернатива 2</w:t>
                  </w:r>
                </w:p>
              </w:tc>
              <w:tc>
                <w:tcPr>
                  <w:tcW w:w="2411" w:type="dxa"/>
                </w:tcPr>
                <w:p w:rsidR="005636BD" w:rsidRPr="00887638" w:rsidRDefault="005636BD" w:rsidP="005636BD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Для органів місцевого самоврядування: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</w:t>
                  </w:r>
                  <w:r w:rsidR="00F371F9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Збільшення надходжень до міського бюджету від продажу землі та  ефективності використання земельних ділянок. </w:t>
                  </w:r>
                  <w:r w:rsidR="00F371F9"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Очікувані надходження до міського бюджету складатимуть             </w:t>
                  </w:r>
                  <w:r w:rsidR="000A7B2D"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2255,328 тис.грн.</w:t>
                  </w:r>
                </w:p>
                <w:p w:rsidR="005636BD" w:rsidRPr="00887638" w:rsidRDefault="005636BD" w:rsidP="005636BD">
                  <w:pPr>
                    <w:pStyle w:val="Default"/>
                    <w:jc w:val="both"/>
                    <w:rPr>
                      <w:rStyle w:val="a8"/>
                      <w:color w:val="333333"/>
                      <w:lang w:val="uk-UA"/>
                    </w:rPr>
                  </w:pPr>
                  <w:r w:rsidRPr="00887638">
                    <w:rPr>
                      <w:rStyle w:val="a8"/>
                      <w:color w:val="333333"/>
                    </w:rPr>
                    <w:t>Для громадян:</w:t>
                  </w:r>
                </w:p>
                <w:p w:rsidR="006F0268" w:rsidRPr="00887638" w:rsidRDefault="00CB5DDA" w:rsidP="006F0268">
                  <w:pPr>
                    <w:rPr>
                      <w:lang w:val="uk-UA"/>
                    </w:rPr>
                  </w:pPr>
                  <w:r w:rsidRPr="00887638">
                    <w:rPr>
                      <w:lang w:val="uk-UA"/>
                    </w:rPr>
                    <w:t xml:space="preserve">Набуття у власність або  на праві оренди  земельні ділянки </w:t>
                  </w:r>
                  <w:r w:rsidR="005636BD" w:rsidRPr="00887638">
                    <w:rPr>
                      <w:rStyle w:val="a8"/>
                      <w:lang w:val="uk-UA"/>
                    </w:rPr>
                    <w:t>Для суб’єктів господарювання:</w:t>
                  </w:r>
                  <w:r w:rsidR="005636BD" w:rsidRPr="00887638">
                    <w:rPr>
                      <w:rStyle w:val="a8"/>
                      <w:b w:val="0"/>
                      <w:color w:val="333333"/>
                      <w:lang w:val="uk-UA"/>
                    </w:rPr>
                    <w:t xml:space="preserve"> </w:t>
                  </w:r>
                  <w:r w:rsidR="006F0268" w:rsidRPr="00887638">
                    <w:rPr>
                      <w:lang w:val="uk-UA"/>
                    </w:rPr>
                    <w:t>Дасть можливість створити належні правові та організаційні умови, прозорість процедури.</w:t>
                  </w:r>
                </w:p>
                <w:p w:rsidR="006F0268" w:rsidRPr="00887638" w:rsidRDefault="006F0268" w:rsidP="006F0268">
                  <w:pPr>
                    <w:rPr>
                      <w:shd w:val="clear" w:color="auto" w:fill="FFFFFF"/>
                    </w:rPr>
                  </w:pPr>
                  <w:r w:rsidRPr="00887638">
                    <w:rPr>
                      <w:lang w:val="uk-UA"/>
                    </w:rPr>
                    <w:t xml:space="preserve">Забезпечення однакових рівних умов щодо участі у конкурсі </w:t>
                  </w:r>
                </w:p>
                <w:p w:rsidR="00D05CFF" w:rsidRPr="00887638" w:rsidRDefault="006F0268" w:rsidP="00AB5012">
                  <w:r w:rsidRPr="00887638">
                    <w:rPr>
                      <w:shd w:val="clear" w:color="auto" w:fill="FFFFFF"/>
                      <w:lang w:val="uk-UA"/>
                    </w:rPr>
                    <w:t xml:space="preserve">сертифікованих </w:t>
                  </w:r>
                  <w:r w:rsidRPr="00887638">
                    <w:rPr>
                      <w:shd w:val="clear" w:color="auto" w:fill="FFFFFF"/>
                    </w:rPr>
                    <w:t>юридичн</w:t>
                  </w:r>
                  <w:r w:rsidRPr="00887638">
                    <w:rPr>
                      <w:shd w:val="clear" w:color="auto" w:fill="FFFFFF"/>
                      <w:lang w:val="uk-UA"/>
                    </w:rPr>
                    <w:t>их</w:t>
                  </w:r>
                  <w:r w:rsidRPr="00887638">
                    <w:rPr>
                      <w:shd w:val="clear" w:color="auto" w:fill="FFFFFF"/>
                    </w:rPr>
                    <w:t xml:space="preserve"> та фізичн</w:t>
                  </w:r>
                  <w:r w:rsidRPr="00887638">
                    <w:rPr>
                      <w:shd w:val="clear" w:color="auto" w:fill="FFFFFF"/>
                      <w:lang w:val="uk-UA"/>
                    </w:rPr>
                    <w:t>их</w:t>
                  </w:r>
                  <w:r w:rsidRPr="00887638">
                    <w:rPr>
                      <w:shd w:val="clear" w:color="auto" w:fill="FFFFFF"/>
                    </w:rPr>
                    <w:t xml:space="preserve"> осіб</w:t>
                  </w:r>
                  <w:r w:rsidRPr="00887638">
                    <w:rPr>
                      <w:shd w:val="clear" w:color="auto" w:fill="FFFFFF"/>
                      <w:lang w:val="uk-UA"/>
                    </w:rPr>
                    <w:t>.</w:t>
                  </w:r>
                  <w:r w:rsidRPr="00887638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2412" w:type="dxa"/>
                </w:tcPr>
                <w:p w:rsidR="00F371F9" w:rsidRPr="00887638" w:rsidRDefault="00D05CFF" w:rsidP="00AB5012">
                  <w:pPr>
                    <w:rPr>
                      <w:rStyle w:val="a8"/>
                      <w:lang w:val="uk-UA"/>
                    </w:rPr>
                  </w:pPr>
                  <w:r w:rsidRPr="00887638">
                    <w:rPr>
                      <w:rStyle w:val="a8"/>
                    </w:rPr>
                    <w:t>Для органів місцевого самоврядування:</w:t>
                  </w:r>
                </w:p>
                <w:p w:rsidR="00F371F9" w:rsidRPr="00887638" w:rsidRDefault="00F371F9" w:rsidP="00AB5012">
                  <w:pPr>
                    <w:rPr>
                      <w:rStyle w:val="a8"/>
                      <w:lang w:val="uk-UA"/>
                    </w:rPr>
                  </w:pPr>
                  <w:r w:rsidRPr="00887638">
                    <w:t>Витрати  часу на підготовку проекту регуляторного акту та на   проведення відстежень його результативності</w:t>
                  </w:r>
                  <w:r w:rsidRPr="00887638">
                    <w:rPr>
                      <w:lang w:val="uk-UA"/>
                    </w:rPr>
                    <w:t xml:space="preserve"> та процедур його опублікування.</w:t>
                  </w:r>
                </w:p>
                <w:p w:rsidR="00F371F9" w:rsidRPr="00887638" w:rsidRDefault="00D05CFF" w:rsidP="00AB5012">
                  <w:pPr>
                    <w:rPr>
                      <w:rStyle w:val="a8"/>
                      <w:lang w:val="uk-UA"/>
                    </w:rPr>
                  </w:pPr>
                  <w:r w:rsidRPr="00887638">
                    <w:rPr>
                      <w:rStyle w:val="a8"/>
                    </w:rPr>
                    <w:t>Для громадян:</w:t>
                  </w:r>
                </w:p>
                <w:p w:rsidR="00F371F9" w:rsidRPr="00887638" w:rsidRDefault="00D05CFF" w:rsidP="00AB5012">
                  <w:pPr>
                    <w:rPr>
                      <w:rStyle w:val="a8"/>
                      <w:lang w:val="uk-UA"/>
                    </w:rPr>
                  </w:pPr>
                  <w:r w:rsidRPr="00887638">
                    <w:rPr>
                      <w:rStyle w:val="a8"/>
                    </w:rPr>
                    <w:t xml:space="preserve"> </w:t>
                  </w:r>
                  <w:r w:rsidR="00F371F9" w:rsidRPr="00887638">
                    <w:rPr>
                      <w:lang w:val="uk-UA"/>
                    </w:rPr>
                    <w:t>В</w:t>
                  </w:r>
                  <w:r w:rsidR="00F371F9" w:rsidRPr="00887638">
                    <w:t>ід</w:t>
                  </w:r>
                  <w:r w:rsidR="00F371F9" w:rsidRPr="00887638">
                    <w:rPr>
                      <w:lang w:val="uk-UA"/>
                    </w:rPr>
                    <w:t xml:space="preserve">шкодування витрат (видатків) організатору або виконавцю земельних торгів на їх проведення, в сумі: 0,041 тис. грн.   </w:t>
                  </w:r>
                </w:p>
                <w:p w:rsidR="006F0268" w:rsidRPr="00887638" w:rsidRDefault="00D05CFF" w:rsidP="006F0268">
                  <w:r w:rsidRPr="00887638">
                    <w:rPr>
                      <w:rStyle w:val="a8"/>
                    </w:rPr>
                    <w:t>Для суб’єктів господарювання:</w:t>
                  </w:r>
                  <w:r w:rsidRPr="00887638">
                    <w:rPr>
                      <w:rStyle w:val="a8"/>
                      <w:b w:val="0"/>
                    </w:rPr>
                    <w:t xml:space="preserve">  </w:t>
                  </w:r>
                  <w:r w:rsidR="006F0268" w:rsidRPr="00887638">
                    <w:t>Витрати часу, необхідні для ознайомлення з рішенням.</w:t>
                  </w:r>
                </w:p>
                <w:p w:rsidR="00D05CFF" w:rsidRPr="00887638" w:rsidRDefault="006F0268" w:rsidP="006F0268">
                  <w:pPr>
                    <w:rPr>
                      <w:b/>
                    </w:rPr>
                  </w:pPr>
                  <w:r w:rsidRPr="00887638">
                    <w:t xml:space="preserve">Витрати на </w:t>
                  </w:r>
                  <w:r w:rsidRPr="00887638">
                    <w:rPr>
                      <w:lang w:val="uk-UA"/>
                    </w:rPr>
                    <w:t>підготовку необхідних копій  документів  та подання конкурсних пропозицій. Детальна інформація щодо очікуваних витрат наведено у Додатках 1,2 до цього АРВ.</w:t>
                  </w:r>
                </w:p>
              </w:tc>
              <w:tc>
                <w:tcPr>
                  <w:tcW w:w="2412" w:type="dxa"/>
                </w:tcPr>
                <w:p w:rsidR="00D05CFF" w:rsidRPr="00887638" w:rsidRDefault="006F0268" w:rsidP="00AB5012">
                  <w:pPr>
                    <w:rPr>
                      <w:lang w:val="uk-UA"/>
                    </w:rPr>
                  </w:pPr>
                  <w:r w:rsidRPr="00887638">
                    <w:rPr>
                      <w:lang w:val="uk-UA"/>
                    </w:rPr>
                    <w:t>Наповнення міського бюджету, збереження суб’єктів господарювання та робочих місць.</w:t>
                  </w:r>
                </w:p>
                <w:p w:rsidR="00D05CFF" w:rsidRPr="00D05CFF" w:rsidRDefault="00D05CFF" w:rsidP="00AB5012">
                  <w:pPr>
                    <w:rPr>
                      <w:szCs w:val="28"/>
                    </w:rPr>
                  </w:pPr>
                </w:p>
              </w:tc>
            </w:tr>
            <w:tr w:rsidR="002F0174">
              <w:tc>
                <w:tcPr>
                  <w:tcW w:w="2411" w:type="dxa"/>
                </w:tcPr>
                <w:p w:rsidR="002F0174" w:rsidRPr="00887638" w:rsidRDefault="002F0174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3</w:t>
                  </w:r>
                </w:p>
              </w:tc>
              <w:tc>
                <w:tcPr>
                  <w:tcW w:w="2411" w:type="dxa"/>
                </w:tcPr>
                <w:p w:rsidR="006F0268" w:rsidRPr="00887638" w:rsidRDefault="006F0268" w:rsidP="006F0268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Для органів місцевого самоврядування: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</w:t>
                  </w:r>
                </w:p>
                <w:p w:rsidR="006F0268" w:rsidRPr="00887638" w:rsidRDefault="00F65347" w:rsidP="006F0268">
                  <w:pPr>
                    <w:pStyle w:val="a4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Альтернатива є неприйнятною, оскільки не забезпечує досягнення поставленої мети.</w:t>
                  </w: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6F0268"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Для громадян:</w:t>
                  </w:r>
                </w:p>
                <w:p w:rsidR="006F0268" w:rsidRPr="00887638" w:rsidRDefault="006F0268" w:rsidP="006F0268">
                  <w:pPr>
                    <w:pStyle w:val="a4"/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ідсутні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6F0268" w:rsidRPr="00887638" w:rsidRDefault="006F0268" w:rsidP="006F0268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</w:rPr>
                    <w:t>Для суб’єктів господарювання: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2F0174" w:rsidRPr="00887638" w:rsidRDefault="006F0268" w:rsidP="006F0268">
                  <w:pPr>
                    <w:rPr>
                      <w:b/>
                    </w:rPr>
                  </w:pPr>
                  <w:r w:rsidRPr="00887638">
                    <w:rPr>
                      <w:lang w:val="uk-UA"/>
                    </w:rPr>
                    <w:lastRenderedPageBreak/>
                    <w:t>В</w:t>
                  </w:r>
                  <w:r w:rsidRPr="00887638">
                    <w:t>ідсутні</w:t>
                  </w:r>
                </w:p>
              </w:tc>
              <w:tc>
                <w:tcPr>
                  <w:tcW w:w="2412" w:type="dxa"/>
                </w:tcPr>
                <w:p w:rsidR="00F65347" w:rsidRPr="00887638" w:rsidRDefault="00F65347" w:rsidP="00F6534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lastRenderedPageBreak/>
                    <w:t>Для органів місцевого самоврядування: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</w:t>
                  </w:r>
                </w:p>
                <w:p w:rsidR="00F65347" w:rsidRPr="00887638" w:rsidRDefault="00F65347" w:rsidP="00F6534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Відсутні </w:t>
                  </w:r>
                </w:p>
                <w:p w:rsidR="00F65347" w:rsidRPr="00887638" w:rsidRDefault="00F65347" w:rsidP="00F65347">
                  <w:pPr>
                    <w:pStyle w:val="a4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Для громадян:</w:t>
                  </w:r>
                </w:p>
                <w:p w:rsidR="00F65347" w:rsidRPr="00887638" w:rsidRDefault="00F65347" w:rsidP="00F65347">
                  <w:pPr>
                    <w:pStyle w:val="a4"/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Альтернатива є неприйнятною, оскільки не забезпечує досягнення поставленої мети.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F65347" w:rsidRPr="00887638" w:rsidRDefault="00F65347" w:rsidP="00F65347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887638">
                    <w:rPr>
                      <w:rStyle w:val="a8"/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Для суб’єктів господарювання:</w:t>
                  </w:r>
                  <w:r w:rsidRPr="00887638">
                    <w:rPr>
                      <w:rStyle w:val="a8"/>
                      <w:rFonts w:ascii="Times New Roman" w:hAnsi="Times New Roman" w:cs="Times New Roman"/>
                      <w:b w:val="0"/>
                      <w:sz w:val="24"/>
                      <w:szCs w:val="24"/>
                      <w:lang w:val="ru-RU"/>
                    </w:rPr>
                    <w:t xml:space="preserve"> </w:t>
                  </w:r>
                  <w:r w:rsidRPr="0088763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</w:p>
                <w:p w:rsidR="002F0174" w:rsidRPr="00887638" w:rsidRDefault="00F65347" w:rsidP="00F65347">
                  <w:pPr>
                    <w:rPr>
                      <w:lang w:val="uk-UA"/>
                    </w:rPr>
                  </w:pPr>
                  <w:r w:rsidRPr="00887638">
                    <w:lastRenderedPageBreak/>
                    <w:t>Альтернатива є неприйнятною, оскільки не забезпечує досягнення поставленої мети</w:t>
                  </w:r>
                  <w:r w:rsidRPr="00887638">
                    <w:rPr>
                      <w:lang w:val="uk-UA"/>
                    </w:rPr>
                    <w:t>.</w:t>
                  </w:r>
                </w:p>
              </w:tc>
              <w:tc>
                <w:tcPr>
                  <w:tcW w:w="2412" w:type="dxa"/>
                </w:tcPr>
                <w:p w:rsidR="002F0174" w:rsidRPr="002F0174" w:rsidRDefault="002F0174" w:rsidP="00AB5012">
                  <w:pPr>
                    <w:rPr>
                      <w:b/>
                      <w:szCs w:val="28"/>
                    </w:rPr>
                  </w:pPr>
                  <w:r w:rsidRPr="002F0174">
                    <w:rPr>
                      <w:rStyle w:val="a8"/>
                      <w:b w:val="0"/>
                      <w:szCs w:val="28"/>
                    </w:rPr>
                    <w:lastRenderedPageBreak/>
                    <w:t>Є недоцільною альтернативою, оскільки не дає змоги досягнути поставлених цілей державного регулювання</w:t>
                  </w:r>
                  <w:r w:rsidR="00F65347">
                    <w:rPr>
                      <w:rStyle w:val="a8"/>
                      <w:b w:val="0"/>
                      <w:szCs w:val="28"/>
                      <w:lang w:val="uk-UA"/>
                    </w:rPr>
                    <w:t>.</w:t>
                  </w:r>
                  <w:r w:rsidRPr="002F0174">
                    <w:rPr>
                      <w:rStyle w:val="a8"/>
                      <w:b w:val="0"/>
                      <w:szCs w:val="28"/>
                    </w:rPr>
                    <w:t xml:space="preserve"> </w:t>
                  </w:r>
                </w:p>
              </w:tc>
            </w:tr>
          </w:tbl>
          <w:p w:rsidR="00140979" w:rsidRPr="002E05C8" w:rsidRDefault="00140979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3215"/>
              <w:gridCol w:w="3215"/>
              <w:gridCol w:w="3216"/>
            </w:tblGrid>
            <w:tr w:rsidR="00140979">
              <w:tc>
                <w:tcPr>
                  <w:tcW w:w="3215" w:type="dxa"/>
                </w:tcPr>
                <w:p w:rsidR="00140979" w:rsidRPr="00887638" w:rsidRDefault="00140979" w:rsidP="00140979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Рейтинг</w:t>
                  </w:r>
                </w:p>
              </w:tc>
              <w:tc>
                <w:tcPr>
                  <w:tcW w:w="3215" w:type="dxa"/>
                </w:tcPr>
                <w:p w:rsidR="00140979" w:rsidRPr="00887638" w:rsidRDefault="00140979" w:rsidP="00140979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Аргументи щодо переваги обраної альтернативи/причини відмови від альтернативи</w:t>
                  </w:r>
                </w:p>
              </w:tc>
              <w:tc>
                <w:tcPr>
                  <w:tcW w:w="3216" w:type="dxa"/>
                </w:tcPr>
                <w:p w:rsidR="00140979" w:rsidRPr="00887638" w:rsidRDefault="00140979" w:rsidP="00140979">
                  <w:pPr>
                    <w:jc w:val="center"/>
                    <w:rPr>
                      <w:b/>
                      <w:sz w:val="27"/>
                      <w:szCs w:val="27"/>
                    </w:rPr>
                  </w:pPr>
                  <w:r w:rsidRPr="00887638">
                    <w:rPr>
                      <w:b/>
                      <w:sz w:val="27"/>
                      <w:szCs w:val="27"/>
                    </w:rPr>
                    <w:t>Оцінка ризику зовнішніх чинників на дію запропонованого регуляторного акта</w:t>
                  </w:r>
                </w:p>
              </w:tc>
            </w:tr>
            <w:tr w:rsidR="00242629">
              <w:tc>
                <w:tcPr>
                  <w:tcW w:w="3215" w:type="dxa"/>
                </w:tcPr>
                <w:p w:rsidR="00242629" w:rsidRPr="00887638" w:rsidRDefault="00242629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1</w:t>
                  </w:r>
                </w:p>
              </w:tc>
              <w:tc>
                <w:tcPr>
                  <w:tcW w:w="3215" w:type="dxa"/>
                </w:tcPr>
                <w:p w:rsidR="00242629" w:rsidRPr="0093178D" w:rsidRDefault="00242629" w:rsidP="00AB5012">
                  <w:pPr>
                    <w:rPr>
                      <w:szCs w:val="28"/>
                    </w:rPr>
                  </w:pPr>
                  <w:r w:rsidRPr="0093178D">
                    <w:rPr>
                      <w:szCs w:val="28"/>
                    </w:rPr>
                    <w:t>Існування проблеми залиш</w:t>
                  </w:r>
                  <w:r>
                    <w:rPr>
                      <w:szCs w:val="28"/>
                    </w:rPr>
                    <w:t>ає</w:t>
                  </w:r>
                  <w:r w:rsidRPr="0093178D">
                    <w:rPr>
                      <w:szCs w:val="28"/>
                    </w:rPr>
                    <w:t>ться, цілі не будуть досягнуті</w:t>
                  </w:r>
                  <w:r w:rsidR="005729E7">
                    <w:rPr>
                      <w:szCs w:val="28"/>
                      <w:lang w:val="uk-UA"/>
                    </w:rPr>
                    <w:t>, втрати доходної частини бюджету і відповідно не виконання бюджетних програм Вказана альтернатива є неприйнятною.</w:t>
                  </w:r>
                  <w:r w:rsidRPr="0093178D">
                    <w:rPr>
                      <w:szCs w:val="28"/>
                    </w:rPr>
                    <w:t xml:space="preserve"> </w:t>
                  </w:r>
                </w:p>
              </w:tc>
              <w:tc>
                <w:tcPr>
                  <w:tcW w:w="3216" w:type="dxa"/>
                </w:tcPr>
                <w:p w:rsidR="00242629" w:rsidRPr="0093178D" w:rsidRDefault="00242629" w:rsidP="00AB5012">
                  <w:pPr>
                    <w:rPr>
                      <w:szCs w:val="28"/>
                      <w:highlight w:val="yellow"/>
                    </w:rPr>
                  </w:pPr>
                  <w:r w:rsidRPr="0093178D">
                    <w:rPr>
                      <w:szCs w:val="28"/>
                    </w:rPr>
                    <w:t>З</w:t>
                  </w:r>
                  <w:r w:rsidR="00527D1F">
                    <w:rPr>
                      <w:szCs w:val="28"/>
                      <w:lang w:val="uk-UA"/>
                    </w:rPr>
                    <w:t>міни до чинного законодавства</w:t>
                  </w:r>
                </w:p>
              </w:tc>
            </w:tr>
            <w:tr w:rsidR="00527D1F">
              <w:tc>
                <w:tcPr>
                  <w:tcW w:w="3215" w:type="dxa"/>
                </w:tcPr>
                <w:p w:rsidR="00527D1F" w:rsidRPr="00887638" w:rsidRDefault="00527D1F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2</w:t>
                  </w:r>
                </w:p>
              </w:tc>
              <w:tc>
                <w:tcPr>
                  <w:tcW w:w="3215" w:type="dxa"/>
                </w:tcPr>
                <w:p w:rsidR="00527D1F" w:rsidRPr="00A34C6C" w:rsidRDefault="00527D1F" w:rsidP="00AB5012">
                  <w:pPr>
                    <w:rPr>
                      <w:szCs w:val="28"/>
                      <w:lang w:val="uk-UA"/>
                    </w:rPr>
                  </w:pPr>
                  <w:r w:rsidRPr="0093178D">
                    <w:rPr>
                      <w:szCs w:val="28"/>
                    </w:rPr>
                    <w:t>Вирішення проблеми в повному обсязі</w:t>
                  </w:r>
                  <w:r>
                    <w:rPr>
                      <w:szCs w:val="28"/>
                    </w:rPr>
                    <w:t>.</w:t>
                  </w:r>
                  <w:r w:rsidRPr="0093178D">
                    <w:rPr>
                      <w:szCs w:val="28"/>
                    </w:rPr>
                    <w:t xml:space="preserve"> </w:t>
                  </w:r>
                  <w:r w:rsidR="00A34C6C">
                    <w:rPr>
                      <w:szCs w:val="28"/>
                      <w:lang w:val="uk-UA"/>
                    </w:rPr>
                    <w:t xml:space="preserve">До міського бюджету надійдуть додаткові кошти. </w:t>
                  </w:r>
                </w:p>
              </w:tc>
              <w:tc>
                <w:tcPr>
                  <w:tcW w:w="3216" w:type="dxa"/>
                </w:tcPr>
                <w:p w:rsidR="00527D1F" w:rsidRDefault="00527D1F">
                  <w:r w:rsidRPr="00AF202C">
                    <w:rPr>
                      <w:szCs w:val="28"/>
                    </w:rPr>
                    <w:t>З</w:t>
                  </w:r>
                  <w:r w:rsidRPr="00AF202C">
                    <w:rPr>
                      <w:szCs w:val="28"/>
                      <w:lang w:val="uk-UA"/>
                    </w:rPr>
                    <w:t>міни до чинного законодавства</w:t>
                  </w:r>
                </w:p>
              </w:tc>
            </w:tr>
            <w:tr w:rsidR="00527D1F">
              <w:tc>
                <w:tcPr>
                  <w:tcW w:w="3215" w:type="dxa"/>
                </w:tcPr>
                <w:p w:rsidR="00527D1F" w:rsidRPr="00887638" w:rsidRDefault="00527D1F" w:rsidP="00AB5012">
                  <w:pPr>
                    <w:rPr>
                      <w:b/>
                      <w:sz w:val="26"/>
                      <w:szCs w:val="26"/>
                    </w:rPr>
                  </w:pPr>
                  <w:r w:rsidRPr="00887638">
                    <w:rPr>
                      <w:b/>
                      <w:sz w:val="26"/>
                      <w:szCs w:val="26"/>
                    </w:rPr>
                    <w:t>Альтернатива 3</w:t>
                  </w:r>
                </w:p>
              </w:tc>
              <w:tc>
                <w:tcPr>
                  <w:tcW w:w="3215" w:type="dxa"/>
                </w:tcPr>
                <w:p w:rsidR="00527D1F" w:rsidRPr="00A34C6C" w:rsidRDefault="00527D1F" w:rsidP="00AB5012">
                  <w:pPr>
                    <w:rPr>
                      <w:szCs w:val="28"/>
                      <w:lang w:val="uk-UA"/>
                    </w:rPr>
                  </w:pPr>
                  <w:r w:rsidRPr="0093178D">
                    <w:rPr>
                      <w:szCs w:val="28"/>
                    </w:rPr>
                    <w:t>Існування проблеми залиш</w:t>
                  </w:r>
                  <w:r>
                    <w:rPr>
                      <w:szCs w:val="28"/>
                    </w:rPr>
                    <w:t>ає</w:t>
                  </w:r>
                  <w:r w:rsidRPr="0093178D">
                    <w:rPr>
                      <w:szCs w:val="28"/>
                    </w:rPr>
                    <w:t>ться, цілі не будуть досягнуті</w:t>
                  </w:r>
                  <w:r w:rsidR="00A34C6C">
                    <w:rPr>
                      <w:szCs w:val="28"/>
                      <w:lang w:val="uk-UA"/>
                    </w:rPr>
                    <w:t xml:space="preserve">, альтернатива залишиться неврегульованою.  </w:t>
                  </w:r>
                </w:p>
              </w:tc>
              <w:tc>
                <w:tcPr>
                  <w:tcW w:w="3216" w:type="dxa"/>
                </w:tcPr>
                <w:p w:rsidR="00527D1F" w:rsidRDefault="00527D1F">
                  <w:r w:rsidRPr="00AF202C">
                    <w:rPr>
                      <w:szCs w:val="28"/>
                    </w:rPr>
                    <w:t>З</w:t>
                  </w:r>
                  <w:r w:rsidRPr="00AF202C">
                    <w:rPr>
                      <w:szCs w:val="28"/>
                      <w:lang w:val="uk-UA"/>
                    </w:rPr>
                    <w:t>міни до чинного законодавства</w:t>
                  </w:r>
                </w:p>
              </w:tc>
            </w:tr>
          </w:tbl>
          <w:p w:rsidR="00140979" w:rsidRPr="002E05C8" w:rsidRDefault="00140979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AA0F0D" w:rsidRDefault="000D7873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F3CA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5. Механізми та заходи, які забезпечать розв’язання визначеної проблеми</w:t>
            </w:r>
          </w:p>
          <w:p w:rsidR="00754AA1" w:rsidRPr="00E72516" w:rsidRDefault="00754AA1" w:rsidP="00754AA1">
            <w:pPr>
              <w:pStyle w:val="a4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E725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напрями реалізації вдосконалення земельних відносин направлені на досягнення цілей і завдань запропонованого регулювання, представляють комплекс заходів щодо впровадження процедури закупівлі послуг з виконання робіт із землеустрою, оцінки земель та визначення виконавця земельних торгів на конкурентних засадах.</w:t>
            </w:r>
            <w:r w:rsidRPr="00E72516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  <w:p w:rsidR="00754AA1" w:rsidRPr="00754AA1" w:rsidRDefault="00754AA1" w:rsidP="00754AA1">
            <w:pPr>
              <w:pStyle w:val="a4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72516"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754AA1">
              <w:rPr>
                <w:rFonts w:ascii="Times New Roman" w:hAnsi="Times New Roman" w:cs="Times New Roman"/>
                <w:sz w:val="28"/>
                <w:lang w:val="ru-RU"/>
              </w:rPr>
              <w:t xml:space="preserve">Механізм, що застосовується в регуляторному акті, дозволить визначити суб’єкта, який забезпечить якісне надання послуг в найкоротші </w:t>
            </w:r>
            <w:r w:rsidRPr="00754AA1">
              <w:rPr>
                <w:rFonts w:ascii="Times New Roman" w:hAnsi="Times New Roman" w:cs="Times New Roman"/>
                <w:sz w:val="28"/>
                <w:lang w:val="uk-UA"/>
              </w:rPr>
              <w:t>терміни</w:t>
            </w:r>
            <w:r w:rsidRPr="00754AA1">
              <w:rPr>
                <w:rFonts w:ascii="Times New Roman" w:hAnsi="Times New Roman" w:cs="Times New Roman"/>
                <w:sz w:val="28"/>
                <w:lang w:val="ru-RU"/>
              </w:rPr>
              <w:t xml:space="preserve">. </w:t>
            </w:r>
          </w:p>
          <w:p w:rsidR="00AA0F0D" w:rsidRPr="00784881" w:rsidRDefault="00754AA1" w:rsidP="00784881">
            <w:pPr>
              <w:pStyle w:val="Default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84881">
              <w:rPr>
                <w:color w:val="auto"/>
                <w:sz w:val="28"/>
                <w:szCs w:val="28"/>
                <w:lang w:val="uk-UA"/>
              </w:rPr>
              <w:t xml:space="preserve">    Реалізація запропонованого регулювання буде здійснюватися шляхом</w:t>
            </w:r>
            <w:r w:rsidR="00784881" w:rsidRPr="00784881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784881">
              <w:rPr>
                <w:color w:val="auto"/>
                <w:sz w:val="28"/>
                <w:szCs w:val="28"/>
                <w:lang w:val="uk-UA"/>
              </w:rPr>
              <w:t xml:space="preserve">встановлення чіткої процедури </w:t>
            </w:r>
            <w:r w:rsidR="00784881" w:rsidRPr="00784881">
              <w:rPr>
                <w:color w:val="auto"/>
                <w:sz w:val="28"/>
                <w:szCs w:val="28"/>
                <w:lang w:val="uk-UA"/>
              </w:rPr>
              <w:t xml:space="preserve">та </w:t>
            </w:r>
            <w:r w:rsidRPr="00784881">
              <w:rPr>
                <w:sz w:val="28"/>
                <w:szCs w:val="28"/>
                <w:lang w:val="uk-UA"/>
              </w:rPr>
              <w:t>механізму закупівлі послуг з виконання робіт із землеустрою, оцінки земель та визначення виконавця земельних торгів.</w:t>
            </w:r>
          </w:p>
          <w:p w:rsidR="00AA0F0D" w:rsidRPr="00754AA1" w:rsidRDefault="00754AA1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848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754A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Крім того, для впровадження цього регуляторного акта необхідно здійснити такі організаційні заходи як забезпечити інформування громадськості про вимоги регуляторного акта шляхом оприлюднення його в засобах масової інформації, мережі Інтернет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1267D2" w:rsidRPr="002E05C8" w:rsidRDefault="00AA0F0D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206E97" w:rsidRPr="00206E97" w:rsidRDefault="00206E97" w:rsidP="00206E97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06E97">
              <w:rPr>
                <w:b/>
                <w:sz w:val="28"/>
                <w:szCs w:val="28"/>
                <w:lang w:val="uk-UA"/>
              </w:rPr>
              <w:t>6.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вимоги.</w:t>
            </w:r>
          </w:p>
          <w:p w:rsidR="00F8377F" w:rsidRPr="00F8377F" w:rsidRDefault="00F8377F" w:rsidP="00F8377F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  <w:lang w:val="uk-UA"/>
              </w:rPr>
              <w:t xml:space="preserve">        </w:t>
            </w:r>
            <w:r w:rsidRPr="00F8377F">
              <w:rPr>
                <w:sz w:val="28"/>
                <w:szCs w:val="28"/>
              </w:rPr>
              <w:t xml:space="preserve">Витрати суб’єктів господарювання великого і середнього підприємництва, </w:t>
            </w:r>
            <w:r w:rsidRPr="00F8377F">
              <w:rPr>
                <w:sz w:val="28"/>
                <w:szCs w:val="28"/>
              </w:rPr>
              <w:lastRenderedPageBreak/>
              <w:t>які виникають внаслідок дії регуляторного акту</w:t>
            </w:r>
            <w:r w:rsidRPr="00F8377F">
              <w:rPr>
                <w:sz w:val="28"/>
                <w:szCs w:val="28"/>
                <w:lang w:val="uk-UA"/>
              </w:rPr>
              <w:t xml:space="preserve"> </w:t>
            </w:r>
            <w:r w:rsidRPr="00F8377F">
              <w:rPr>
                <w:sz w:val="28"/>
                <w:szCs w:val="28"/>
              </w:rPr>
              <w:t xml:space="preserve">(наведені в додатку 1). </w:t>
            </w:r>
          </w:p>
          <w:p w:rsidR="00206E97" w:rsidRPr="00F8377F" w:rsidRDefault="00F8377F" w:rsidP="00F8377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</w:t>
            </w:r>
            <w:r w:rsidRPr="00F837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Бюджетні витрати на адміністрування регулювання для суб’єктів господарювання великого і середнього підприємництва за формою Додатку </w:t>
            </w:r>
            <w:r w:rsidR="00E30C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F837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Методики проведення аналізу впливу регуляторного акта не проводились, оскільки в додатку 2 з</w:t>
            </w:r>
            <w:r w:rsidRPr="00F8377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дійснено розрахунок витрат на запровадження державного регулювання для суб’єктів малого підприємництва (Тест малого підприємництва). </w:t>
            </w:r>
          </w:p>
          <w:p w:rsidR="00206E97" w:rsidRPr="002E05C8" w:rsidRDefault="00C0064A" w:rsidP="00C0064A">
            <w:pPr>
              <w:pStyle w:val="a4"/>
              <w:tabs>
                <w:tab w:val="left" w:pos="615"/>
              </w:tabs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ab/>
            </w:r>
          </w:p>
          <w:p w:rsidR="00C0064A" w:rsidRPr="00C0064A" w:rsidRDefault="00C0064A" w:rsidP="00C0064A">
            <w:pPr>
              <w:keepNext/>
              <w:keepLines/>
              <w:jc w:val="both"/>
              <w:outlineLvl w:val="0"/>
              <w:rPr>
                <w:b/>
                <w:bCs/>
                <w:sz w:val="28"/>
                <w:szCs w:val="28"/>
                <w:lang w:eastAsia="uk-UA"/>
              </w:rPr>
            </w:pPr>
            <w:r w:rsidRPr="00C0064A">
              <w:rPr>
                <w:b/>
                <w:bCs/>
                <w:sz w:val="28"/>
                <w:szCs w:val="28"/>
                <w:lang w:val="uk-UA"/>
              </w:rPr>
              <w:t xml:space="preserve">7. </w:t>
            </w:r>
            <w:r w:rsidRPr="00C0064A">
              <w:rPr>
                <w:b/>
                <w:bCs/>
                <w:sz w:val="28"/>
                <w:szCs w:val="28"/>
                <w:lang w:eastAsia="uk-UA"/>
              </w:rPr>
              <w:t>Обґрунтування запропонованого строку дії регуляторного акта</w:t>
            </w:r>
          </w:p>
          <w:p w:rsidR="00B92C37" w:rsidRDefault="00B92C37" w:rsidP="00B92C37">
            <w:pPr>
              <w:pStyle w:val="a4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</w:t>
            </w:r>
            <w:r w:rsidRPr="0089103E">
              <w:rPr>
                <w:rFonts w:ascii="Times New Roman" w:hAnsi="Times New Roman"/>
                <w:sz w:val="28"/>
                <w:lang w:val="ru-RU"/>
              </w:rPr>
              <w:t xml:space="preserve">Термін дії регуляторного акта не обмежується. Зміни та доповнення до нього прийматимуться на підставі здійснення повторних та періодичних відстежень його результативності та з врахуванням змін у чинному законодавстві, які можуть впливати на дію запропонованого регуляторного акта. </w:t>
            </w:r>
          </w:p>
          <w:p w:rsidR="00EF39B2" w:rsidRPr="002E05C8" w:rsidRDefault="00EF39B2" w:rsidP="00EF39B2">
            <w:pPr>
              <w:keepNext/>
              <w:keepLines/>
              <w:spacing w:line="270" w:lineRule="exact"/>
              <w:jc w:val="both"/>
              <w:outlineLvl w:val="0"/>
              <w:rPr>
                <w:b/>
                <w:bCs/>
                <w:sz w:val="20"/>
                <w:szCs w:val="20"/>
                <w:lang w:val="uk-UA"/>
              </w:rPr>
            </w:pPr>
          </w:p>
          <w:p w:rsidR="00EF39B2" w:rsidRPr="000D751C" w:rsidRDefault="00EF39B2" w:rsidP="00EF39B2">
            <w:pPr>
              <w:keepNext/>
              <w:keepLines/>
              <w:spacing w:line="270" w:lineRule="exact"/>
              <w:jc w:val="both"/>
              <w:outlineLvl w:val="0"/>
              <w:rPr>
                <w:b/>
                <w:bCs/>
                <w:sz w:val="28"/>
                <w:szCs w:val="28"/>
                <w:lang w:val="uk-UA" w:eastAsia="uk-UA"/>
              </w:rPr>
            </w:pPr>
            <w:r w:rsidRPr="000D751C">
              <w:rPr>
                <w:b/>
                <w:bCs/>
                <w:sz w:val="28"/>
                <w:szCs w:val="28"/>
                <w:lang w:val="uk-UA"/>
              </w:rPr>
              <w:t xml:space="preserve">8. </w:t>
            </w:r>
            <w:r w:rsidRPr="000D751C">
              <w:rPr>
                <w:b/>
                <w:bCs/>
                <w:sz w:val="28"/>
                <w:szCs w:val="28"/>
                <w:lang w:eastAsia="uk-UA"/>
              </w:rPr>
              <w:t>Визначення показників результативності дії регуляторного акта</w:t>
            </w:r>
          </w:p>
          <w:p w:rsidR="00EF39B2" w:rsidRPr="000D751C" w:rsidRDefault="00EF39B2" w:rsidP="00EF39B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0D751C">
              <w:rPr>
                <w:color w:val="auto"/>
                <w:sz w:val="28"/>
                <w:szCs w:val="28"/>
              </w:rPr>
              <w:t>Головними показниками результативності запропонованого регуляторного акта є кількість:</w:t>
            </w:r>
          </w:p>
          <w:p w:rsidR="00EF39B2" w:rsidRPr="000D751C" w:rsidRDefault="00EF39B2" w:rsidP="00EF39B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0D751C">
              <w:rPr>
                <w:color w:val="auto"/>
                <w:sz w:val="28"/>
                <w:szCs w:val="28"/>
              </w:rPr>
              <w:t>- проведених конкурсів;</w:t>
            </w:r>
          </w:p>
          <w:p w:rsidR="00EF39B2" w:rsidRDefault="00EF39B2" w:rsidP="00EF39B2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0D751C">
              <w:rPr>
                <w:color w:val="auto"/>
                <w:sz w:val="28"/>
                <w:szCs w:val="28"/>
                <w:lang w:val="uk-UA"/>
              </w:rPr>
              <w:t>-</w:t>
            </w:r>
            <w:r w:rsidRPr="000D751C">
              <w:rPr>
                <w:color w:val="auto"/>
                <w:sz w:val="28"/>
                <w:szCs w:val="28"/>
              </w:rPr>
              <w:t xml:space="preserve"> договорів на проведення (виконання) робіт;</w:t>
            </w:r>
          </w:p>
          <w:p w:rsidR="000D751C" w:rsidRPr="000D751C" w:rsidRDefault="000D751C" w:rsidP="00EF39B2">
            <w:pPr>
              <w:pStyle w:val="Default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 w:rsidRPr="000D751C">
              <w:rPr>
                <w:sz w:val="28"/>
                <w:lang w:val="uk-UA"/>
              </w:rPr>
              <w:t>укладених договорів купівлі-продажу земельних ділянок</w:t>
            </w:r>
          </w:p>
          <w:p w:rsidR="00EF39B2" w:rsidRPr="000D751C" w:rsidRDefault="00EF39B2" w:rsidP="00EF39B2">
            <w:pPr>
              <w:pStyle w:val="a4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0D751C">
              <w:rPr>
                <w:sz w:val="28"/>
                <w:szCs w:val="28"/>
                <w:lang w:val="ru-RU"/>
              </w:rPr>
              <w:t xml:space="preserve">- </w:t>
            </w:r>
            <w:r w:rsidRPr="000D751C">
              <w:rPr>
                <w:rFonts w:ascii="Times New Roman" w:hAnsi="Times New Roman" w:cs="Times New Roman"/>
                <w:sz w:val="28"/>
                <w:lang w:val="ru-RU"/>
              </w:rPr>
              <w:t xml:space="preserve">сума коштів, що надійшла до міського бюджету від продажу земельних ділянок на земельних торгах. </w:t>
            </w:r>
          </w:p>
          <w:tbl>
            <w:tblPr>
              <w:tblStyle w:val="a5"/>
              <w:tblW w:w="9651" w:type="dxa"/>
              <w:tblLook w:val="01E0" w:firstRow="1" w:lastRow="1" w:firstColumn="1" w:lastColumn="1" w:noHBand="0" w:noVBand="0"/>
            </w:tblPr>
            <w:tblGrid>
              <w:gridCol w:w="724"/>
              <w:gridCol w:w="3792"/>
              <w:gridCol w:w="2194"/>
              <w:gridCol w:w="2941"/>
            </w:tblGrid>
            <w:tr w:rsidR="00CF5ADC" w:rsidRPr="00345C55">
              <w:tc>
                <w:tcPr>
                  <w:tcW w:w="724" w:type="dxa"/>
                </w:tcPr>
                <w:p w:rsidR="00CF5ADC" w:rsidRPr="000D751C" w:rsidRDefault="00CF5AD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0D751C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п/н</w:t>
                  </w:r>
                </w:p>
              </w:tc>
              <w:tc>
                <w:tcPr>
                  <w:tcW w:w="3792" w:type="dxa"/>
                </w:tcPr>
                <w:p w:rsidR="00CF5ADC" w:rsidRPr="000D751C" w:rsidRDefault="00CF5AD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0D751C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2194" w:type="dxa"/>
                </w:tcPr>
                <w:p w:rsidR="00CF5ADC" w:rsidRPr="000D751C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0D751C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 xml:space="preserve">Порівняння зі 2016 роком </w:t>
                  </w:r>
                </w:p>
              </w:tc>
              <w:tc>
                <w:tcPr>
                  <w:tcW w:w="2941" w:type="dxa"/>
                </w:tcPr>
                <w:p w:rsidR="00CF5ADC" w:rsidRPr="000D751C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0D751C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Очікувані у 2018 році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*</w:t>
                  </w:r>
                </w:p>
              </w:tc>
            </w:tr>
            <w:tr w:rsidR="00CF5ADC" w:rsidRPr="00345C55">
              <w:tc>
                <w:tcPr>
                  <w:tcW w:w="724" w:type="dxa"/>
                </w:tcPr>
                <w:p w:rsidR="00CF5ADC" w:rsidRPr="00965C90" w:rsidRDefault="00CF5AD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3792" w:type="dxa"/>
                </w:tcPr>
                <w:p w:rsidR="00CF5ADC" w:rsidRPr="00965C90" w:rsidRDefault="00CF5ADC" w:rsidP="005B6C56">
                  <w:pPr>
                    <w:pStyle w:val="a4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Кількість проведених конкурсів</w:t>
                  </w:r>
                </w:p>
              </w:tc>
              <w:tc>
                <w:tcPr>
                  <w:tcW w:w="2194" w:type="dxa"/>
                </w:tcPr>
                <w:p w:rsidR="00CF5ADC" w:rsidRPr="00965C90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2941" w:type="dxa"/>
                </w:tcPr>
                <w:p w:rsidR="00CF5ADC" w:rsidRPr="008367A4" w:rsidRDefault="00B64EDD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6</w:t>
                  </w:r>
                </w:p>
              </w:tc>
            </w:tr>
            <w:tr w:rsidR="00CF5ADC" w:rsidRPr="00345C55">
              <w:tc>
                <w:tcPr>
                  <w:tcW w:w="724" w:type="dxa"/>
                </w:tcPr>
                <w:p w:rsidR="00CF5ADC" w:rsidRPr="00965C90" w:rsidRDefault="00CF5AD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3792" w:type="dxa"/>
                </w:tcPr>
                <w:p w:rsidR="00CF5ADC" w:rsidRPr="00965C90" w:rsidRDefault="00CF5ADC" w:rsidP="005B6C56">
                  <w:pPr>
                    <w:pStyle w:val="a4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Кількість укладених договорів на проведення (виконання) робіт </w:t>
                  </w:r>
                </w:p>
              </w:tc>
              <w:tc>
                <w:tcPr>
                  <w:tcW w:w="2194" w:type="dxa"/>
                </w:tcPr>
                <w:p w:rsidR="00CF5ADC" w:rsidRPr="00965C90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23</w:t>
                  </w:r>
                </w:p>
              </w:tc>
              <w:tc>
                <w:tcPr>
                  <w:tcW w:w="2941" w:type="dxa"/>
                </w:tcPr>
                <w:p w:rsidR="00CF5ADC" w:rsidRPr="00345C55" w:rsidRDefault="00B64EDD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8"/>
                      <w:highlight w:val="yellow"/>
                      <w:lang w:val="uk-UA"/>
                    </w:rPr>
                  </w:pPr>
                  <w:r w:rsidRPr="00B64EDD">
                    <w:rPr>
                      <w:rFonts w:ascii="Times New Roman" w:hAnsi="Times New Roman" w:cs="Times New Roman"/>
                      <w:sz w:val="28"/>
                      <w:lang w:val="uk-UA"/>
                    </w:rPr>
                    <w:t>17</w:t>
                  </w:r>
                </w:p>
              </w:tc>
            </w:tr>
            <w:tr w:rsidR="00CF5ADC">
              <w:tc>
                <w:tcPr>
                  <w:tcW w:w="724" w:type="dxa"/>
                </w:tcPr>
                <w:p w:rsidR="00CF5ADC" w:rsidRPr="00965C90" w:rsidRDefault="00CF5AD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3792" w:type="dxa"/>
                </w:tcPr>
                <w:p w:rsidR="00CF5ADC" w:rsidRPr="00965C90" w:rsidRDefault="000D751C" w:rsidP="005B6C56">
                  <w:pPr>
                    <w:pStyle w:val="a4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 xml:space="preserve">Кількість укладених договорів купівлі-продажу земельних ділянок </w:t>
                  </w:r>
                </w:p>
              </w:tc>
              <w:tc>
                <w:tcPr>
                  <w:tcW w:w="2194" w:type="dxa"/>
                </w:tcPr>
                <w:p w:rsidR="00CF5ADC" w:rsidRPr="00965C90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2941" w:type="dxa"/>
                </w:tcPr>
                <w:p w:rsidR="00CF5ADC" w:rsidRPr="00B971C0" w:rsidRDefault="00B64EDD" w:rsidP="00B971C0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6</w:t>
                  </w:r>
                </w:p>
              </w:tc>
            </w:tr>
            <w:tr w:rsidR="000D751C">
              <w:tc>
                <w:tcPr>
                  <w:tcW w:w="724" w:type="dxa"/>
                </w:tcPr>
                <w:p w:rsidR="000D751C" w:rsidRPr="00965C90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4</w:t>
                  </w:r>
                </w:p>
              </w:tc>
              <w:tc>
                <w:tcPr>
                  <w:tcW w:w="3792" w:type="dxa"/>
                </w:tcPr>
                <w:p w:rsidR="000D751C" w:rsidRPr="00965C90" w:rsidRDefault="000D751C" w:rsidP="005B6C56">
                  <w:pPr>
                    <w:pStyle w:val="a4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Очікувані надходження (тис. грн.)</w:t>
                  </w:r>
                </w:p>
              </w:tc>
              <w:tc>
                <w:tcPr>
                  <w:tcW w:w="2194" w:type="dxa"/>
                </w:tcPr>
                <w:p w:rsidR="000D751C" w:rsidRPr="00965C90" w:rsidRDefault="000D751C" w:rsidP="00EF39B2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965C90">
                    <w:rPr>
                      <w:rFonts w:ascii="Times New Roman" w:hAnsi="Times New Roman" w:cs="Times New Roman"/>
                      <w:sz w:val="26"/>
                      <w:szCs w:val="26"/>
                      <w:lang w:val="uk-UA"/>
                    </w:rPr>
                    <w:t>7634,541 тис.грн.</w:t>
                  </w:r>
                </w:p>
              </w:tc>
              <w:tc>
                <w:tcPr>
                  <w:tcW w:w="2941" w:type="dxa"/>
                </w:tcPr>
                <w:p w:rsidR="000D751C" w:rsidRPr="000D751C" w:rsidRDefault="000A7B2D" w:rsidP="00B971C0">
                  <w:pPr>
                    <w:rPr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2255</w:t>
                  </w:r>
                  <w:r w:rsidR="00B64EDD">
                    <w:rPr>
                      <w:sz w:val="26"/>
                      <w:szCs w:val="26"/>
                      <w:lang w:val="uk-UA"/>
                    </w:rPr>
                    <w:t>,</w:t>
                  </w:r>
                  <w:r>
                    <w:rPr>
                      <w:sz w:val="26"/>
                      <w:szCs w:val="26"/>
                      <w:lang w:val="uk-UA"/>
                    </w:rPr>
                    <w:t>328</w:t>
                  </w:r>
                  <w:r w:rsidR="00B64EDD">
                    <w:rPr>
                      <w:sz w:val="26"/>
                      <w:szCs w:val="26"/>
                      <w:lang w:val="uk-UA"/>
                    </w:rPr>
                    <w:t xml:space="preserve"> тис.грн.</w:t>
                  </w:r>
                </w:p>
              </w:tc>
            </w:tr>
          </w:tbl>
          <w:p w:rsidR="00ED0D09" w:rsidRPr="000D751C" w:rsidRDefault="000D751C" w:rsidP="00EF39B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75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* У разі прийняття рішення. </w:t>
            </w:r>
          </w:p>
          <w:p w:rsidR="000D751C" w:rsidRPr="000D751C" w:rsidRDefault="000D751C" w:rsidP="00B92C37">
            <w:pPr>
              <w:pStyle w:val="Default"/>
              <w:jc w:val="both"/>
              <w:rPr>
                <w:b/>
                <w:bCs/>
                <w:color w:val="auto"/>
                <w:lang w:val="uk-UA"/>
              </w:rPr>
            </w:pPr>
          </w:p>
          <w:p w:rsidR="00EF39B2" w:rsidRPr="0004344B" w:rsidRDefault="0004344B" w:rsidP="00B92C37">
            <w:pPr>
              <w:pStyle w:val="Default"/>
              <w:jc w:val="both"/>
              <w:rPr>
                <w:b/>
                <w:bCs/>
                <w:color w:val="auto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auto"/>
                <w:sz w:val="28"/>
                <w:szCs w:val="28"/>
                <w:lang w:val="uk-UA"/>
              </w:rPr>
              <w:t xml:space="preserve">9.  </w:t>
            </w:r>
            <w:r w:rsidRPr="000D751C">
              <w:rPr>
                <w:b/>
                <w:bCs/>
                <w:sz w:val="28"/>
                <w:szCs w:val="28"/>
                <w:lang w:val="uk-UA" w:eastAsia="uk-UA"/>
              </w:rPr>
              <w:t>Визначення заходів, за допомогою яких здійснюватиметься відстеження результативності дії регуляторного акта</w:t>
            </w:r>
          </w:p>
          <w:p w:rsidR="00CF12B4" w:rsidRPr="00CF12B4" w:rsidRDefault="00CF12B4" w:rsidP="00CF12B4">
            <w:pPr>
              <w:pStyle w:val="a4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  <w:r w:rsidRPr="00CF12B4">
              <w:rPr>
                <w:rFonts w:ascii="Times New Roman" w:hAnsi="Times New Roman" w:cs="Times New Roman"/>
                <w:sz w:val="28"/>
                <w:lang w:val="uk-UA"/>
              </w:rPr>
              <w:t xml:space="preserve">Здійснення відстеження результативності даного рішення буде проводитися на підставі аналізу суми коштів, що надійшли до міського бюджету від продажу земельних ділянок на земельних торгах, а також кількості проведених </w:t>
            </w:r>
            <w:r w:rsidR="00B4398C">
              <w:rPr>
                <w:rFonts w:ascii="Times New Roman" w:hAnsi="Times New Roman" w:cs="Times New Roman"/>
                <w:sz w:val="28"/>
                <w:lang w:val="uk-UA"/>
              </w:rPr>
              <w:t xml:space="preserve">конкурсів  щодо </w:t>
            </w:r>
            <w:r w:rsidRPr="00CF12B4">
              <w:rPr>
                <w:rFonts w:ascii="Times New Roman" w:hAnsi="Times New Roman" w:cs="Times New Roman"/>
                <w:sz w:val="28"/>
                <w:lang w:val="uk-UA"/>
              </w:rPr>
              <w:t xml:space="preserve">відбору виконавців робіт із землеустрою, оцінки земель та виконавців земельних торгів. </w:t>
            </w:r>
          </w:p>
          <w:p w:rsidR="00CF12B4" w:rsidRPr="001A4BC0" w:rsidRDefault="00CF12B4" w:rsidP="00CF12B4">
            <w:pPr>
              <w:pStyle w:val="a4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CF12B4">
              <w:rPr>
                <w:rFonts w:ascii="Times New Roman" w:hAnsi="Times New Roman" w:cs="Times New Roman"/>
                <w:sz w:val="28"/>
                <w:lang w:val="uk-UA"/>
              </w:rPr>
              <w:t xml:space="preserve">         </w:t>
            </w:r>
            <w:r w:rsidRPr="001A4BC0">
              <w:rPr>
                <w:rFonts w:ascii="Times New Roman" w:hAnsi="Times New Roman" w:cs="Times New Roman"/>
                <w:sz w:val="28"/>
                <w:lang w:val="ru-RU"/>
              </w:rPr>
              <w:t xml:space="preserve">Цільова група: 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фізичні особи (</w:t>
            </w:r>
            <w:r w:rsidRPr="001A4BC0">
              <w:rPr>
                <w:rFonts w:ascii="Times New Roman" w:hAnsi="Times New Roman" w:cs="Times New Roman"/>
                <w:sz w:val="28"/>
                <w:lang w:val="ru-RU"/>
              </w:rPr>
              <w:t>громадяни</w:t>
            </w:r>
            <w:r>
              <w:rPr>
                <w:rFonts w:ascii="Times New Roman" w:hAnsi="Times New Roman" w:cs="Times New Roman"/>
                <w:sz w:val="28"/>
                <w:lang w:val="ru-RU"/>
              </w:rPr>
              <w:t>)</w:t>
            </w:r>
            <w:r w:rsidRPr="001A4BC0">
              <w:rPr>
                <w:rFonts w:ascii="Times New Roman" w:hAnsi="Times New Roman" w:cs="Times New Roman"/>
                <w:sz w:val="28"/>
                <w:lang w:val="ru-RU"/>
              </w:rPr>
              <w:t xml:space="preserve"> та юридичні особи, які мають намір придбати земельні ділянки на земельних торгах. </w:t>
            </w:r>
          </w:p>
          <w:p w:rsidR="00CF12B4" w:rsidRPr="001A4BC0" w:rsidRDefault="00CF12B4" w:rsidP="00CF12B4">
            <w:pPr>
              <w:pStyle w:val="Default"/>
              <w:ind w:firstLine="720"/>
              <w:jc w:val="both"/>
              <w:rPr>
                <w:color w:val="auto"/>
                <w:sz w:val="28"/>
                <w:szCs w:val="28"/>
              </w:rPr>
            </w:pPr>
            <w:r w:rsidRPr="00D336E3">
              <w:rPr>
                <w:sz w:val="28"/>
              </w:rPr>
              <w:t xml:space="preserve">Відстеження результативності даного регуляторного акту буде проведене після набрання ним чинності, повторне відстеження результативності буде проведене через рік після набрання чинності регуляторним </w:t>
            </w:r>
            <w:r w:rsidRPr="001A4BC0">
              <w:rPr>
                <w:sz w:val="28"/>
              </w:rPr>
              <w:t>актом.</w:t>
            </w:r>
          </w:p>
          <w:p w:rsidR="00B4398C" w:rsidRPr="00B4398C" w:rsidRDefault="00B4398C" w:rsidP="00B4398C">
            <w:pPr>
              <w:ind w:firstLine="720"/>
              <w:jc w:val="both"/>
              <w:rPr>
                <w:sz w:val="28"/>
                <w:szCs w:val="28"/>
              </w:rPr>
            </w:pPr>
            <w:r w:rsidRPr="00B4398C">
              <w:rPr>
                <w:sz w:val="28"/>
                <w:szCs w:val="28"/>
              </w:rPr>
              <w:lastRenderedPageBreak/>
              <w:t>Періодичні відстеження результативності будуть здійснюватися один раз на три роки протягом усього терміну дії акта, починаючи з дня закінчення повторного обстеження.</w:t>
            </w:r>
          </w:p>
          <w:p w:rsidR="00C0064A" w:rsidRPr="002E05C8" w:rsidRDefault="00C0064A" w:rsidP="00C0064A">
            <w:pPr>
              <w:pStyle w:val="a4"/>
              <w:tabs>
                <w:tab w:val="left" w:pos="615"/>
              </w:tabs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F53B92" w:rsidRDefault="00F53B92" w:rsidP="00F53B92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Додаток 1</w:t>
            </w:r>
          </w:p>
          <w:p w:rsidR="00F53B92" w:rsidRDefault="00F53B92" w:rsidP="00F53B9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ВИТРАТИ</w:t>
            </w:r>
          </w:p>
          <w:p w:rsidR="00F53B92" w:rsidRPr="00F53B92" w:rsidRDefault="00F53B92" w:rsidP="00F53B9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на одного суб</w:t>
            </w:r>
            <w:r w:rsidRPr="00F53B9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єкта господарювання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великого і середнього підприємництва, які виникають внаслідок дії регуляторного акта </w:t>
            </w:r>
          </w:p>
          <w:tbl>
            <w:tblPr>
              <w:tblStyle w:val="a5"/>
              <w:tblW w:w="9642" w:type="dxa"/>
              <w:tblLook w:val="01E0" w:firstRow="1" w:lastRow="1" w:firstColumn="1" w:lastColumn="1" w:noHBand="0" w:noVBand="0"/>
            </w:tblPr>
            <w:tblGrid>
              <w:gridCol w:w="1685"/>
              <w:gridCol w:w="5737"/>
              <w:gridCol w:w="1145"/>
              <w:gridCol w:w="1075"/>
            </w:tblGrid>
            <w:tr w:rsidR="002D2366">
              <w:tc>
                <w:tcPr>
                  <w:tcW w:w="1685" w:type="dxa"/>
                </w:tcPr>
                <w:p w:rsidR="00F53B92" w:rsidRPr="002D2366" w:rsidRDefault="002D2366" w:rsidP="002D2366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  <w:t>Порядковий номер</w:t>
                  </w:r>
                </w:p>
              </w:tc>
              <w:tc>
                <w:tcPr>
                  <w:tcW w:w="5797" w:type="dxa"/>
                </w:tcPr>
                <w:p w:rsidR="00F53B92" w:rsidRPr="002D2366" w:rsidRDefault="002D2366" w:rsidP="002D2366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  <w:t>Витрати</w:t>
                  </w:r>
                </w:p>
              </w:tc>
              <w:tc>
                <w:tcPr>
                  <w:tcW w:w="1080" w:type="dxa"/>
                </w:tcPr>
                <w:p w:rsidR="00F53B92" w:rsidRPr="002D2366" w:rsidRDefault="002D2366" w:rsidP="002D2366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  <w:t>За перший рік</w:t>
                  </w:r>
                </w:p>
              </w:tc>
              <w:tc>
                <w:tcPr>
                  <w:tcW w:w="1080" w:type="dxa"/>
                </w:tcPr>
                <w:p w:rsidR="00F53B92" w:rsidRPr="002D2366" w:rsidRDefault="002D2366" w:rsidP="002D2366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ru-RU"/>
                    </w:rPr>
                    <w:t>За п’ять років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F53B92" w:rsidRPr="002D2366" w:rsidRDefault="002D2366" w:rsidP="002D2366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5797" w:type="dxa"/>
                </w:tcPr>
                <w:p w:rsidR="00F53B92" w:rsidRPr="002D2366" w:rsidRDefault="002D2366" w:rsidP="002D2366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Витрати на придбання основних фондів, обладнання та приладів, сервісне обслуговування, навчання/підвищення кваліфікації персоналу тощо, гривень</w:t>
                  </w:r>
                </w:p>
              </w:tc>
              <w:tc>
                <w:tcPr>
                  <w:tcW w:w="1080" w:type="dxa"/>
                </w:tcPr>
                <w:p w:rsidR="00F53B92" w:rsidRPr="002D2366" w:rsidRDefault="002D2366" w:rsidP="002D2366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F53B92" w:rsidRPr="002D2366" w:rsidRDefault="002D2366" w:rsidP="002D2366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5797" w:type="dxa"/>
                </w:tcPr>
                <w:p w:rsidR="002D2366" w:rsidRPr="002D2366" w:rsidRDefault="002D2366" w:rsidP="002D2366">
                  <w:pPr>
                    <w:pStyle w:val="a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Податки та збори (зміна розміру податків/зборів, виникнення необхідності у сплаті податків/зборів), гривень   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5797" w:type="dxa"/>
                </w:tcPr>
                <w:p w:rsidR="002D2366" w:rsidRPr="00865462" w:rsidRDefault="002D2366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Витрати, пов'язані із веденням обліку, підготовкою та поданням звітності державним органам, гривень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5797" w:type="dxa"/>
                </w:tcPr>
                <w:p w:rsidR="002D2366" w:rsidRPr="00865462" w:rsidRDefault="002D2366" w:rsidP="00AB5012">
                  <w:pPr>
                    <w:pStyle w:val="a6"/>
                    <w:spacing w:line="317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Витрати, пов'язані з адмініструванням заходів державного нагляду (контролю) (перевірок, штрафних санкцій, виконання рішень/ приписів тощо), гривень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5797" w:type="dxa"/>
                </w:tcPr>
                <w:p w:rsidR="002D2366" w:rsidRPr="00865462" w:rsidRDefault="002D2366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Витрати на отримання адміністративних послуг (дозволів, ліцензій, сертифікатів, атестатів, погоджень, висновків, проведення незалежних/обов'язкових експертиз, сертифікації, атестації тощо) та інших послуг (проведення наукових, інших експертиз, страхування тощо), гривень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5797" w:type="dxa"/>
                </w:tcPr>
                <w:p w:rsidR="002D2366" w:rsidRPr="00865462" w:rsidRDefault="002D2366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Витрати на оборотні активи (матеріали, канцелярські товари тощо), гривень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2D2366">
              <w:tc>
                <w:tcPr>
                  <w:tcW w:w="1685" w:type="dxa"/>
                </w:tcPr>
                <w:p w:rsidR="002D2366" w:rsidRPr="002D2366" w:rsidRDefault="002D2366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5797" w:type="dxa"/>
                </w:tcPr>
                <w:p w:rsidR="002D2366" w:rsidRPr="00865462" w:rsidRDefault="002D2366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Витрати, пов'язані із наймом додаткового персоналу, гривень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ind w:firstLine="109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2D2366" w:rsidRPr="002D2366" w:rsidRDefault="002D2366" w:rsidP="00AB5012">
                  <w:pPr>
                    <w:pStyle w:val="a4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  <w:tr w:rsidR="00D74DCC">
              <w:tc>
                <w:tcPr>
                  <w:tcW w:w="1685" w:type="dxa"/>
                </w:tcPr>
                <w:p w:rsidR="00D74DCC" w:rsidRPr="002D2366" w:rsidRDefault="00D74DCC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8</w:t>
                  </w:r>
                </w:p>
              </w:tc>
              <w:tc>
                <w:tcPr>
                  <w:tcW w:w="5797" w:type="dxa"/>
                </w:tcPr>
                <w:p w:rsidR="00D74DCC" w:rsidRPr="00865462" w:rsidRDefault="00D74DCC" w:rsidP="00AB5012">
                  <w:r w:rsidRPr="00865462">
                    <w:t>Інше, гривень  (витрати на ознайомлення з рішенням та затвердженими ставками</w:t>
                  </w:r>
                  <w:r>
                    <w:t xml:space="preserve"> і пільгами із сплати</w:t>
                  </w:r>
                  <w:r w:rsidRPr="00865462">
                    <w:t xml:space="preserve"> земельного податку)</w:t>
                  </w:r>
                </w:p>
              </w:tc>
              <w:tc>
                <w:tcPr>
                  <w:tcW w:w="1080" w:type="dxa"/>
                </w:tcPr>
                <w:p w:rsidR="00D74DCC" w:rsidRPr="00AA0F0D" w:rsidRDefault="00D74DCC" w:rsidP="00AA0F0D">
                  <w:pPr>
                    <w:pStyle w:val="2"/>
                    <w:jc w:val="center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2*</w:t>
                  </w:r>
                  <w:r w:rsidRPr="00AA0F0D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52,80</w:t>
                  </w:r>
                </w:p>
              </w:tc>
              <w:tc>
                <w:tcPr>
                  <w:tcW w:w="1080" w:type="dxa"/>
                </w:tcPr>
                <w:p w:rsidR="00D74DCC" w:rsidRDefault="00D74DCC" w:rsidP="00D74DCC">
                  <w:pPr>
                    <w:jc w:val="center"/>
                  </w:pPr>
                  <w:r w:rsidRPr="00D15E99">
                    <w:rPr>
                      <w:bCs/>
                    </w:rPr>
                    <w:t>0</w:t>
                  </w:r>
                </w:p>
              </w:tc>
            </w:tr>
            <w:tr w:rsidR="00D74DCC">
              <w:tc>
                <w:tcPr>
                  <w:tcW w:w="1685" w:type="dxa"/>
                </w:tcPr>
                <w:p w:rsidR="00D74DCC" w:rsidRPr="002D2366" w:rsidRDefault="00D74DCC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9</w:t>
                  </w:r>
                </w:p>
              </w:tc>
              <w:tc>
                <w:tcPr>
                  <w:tcW w:w="5797" w:type="dxa"/>
                </w:tcPr>
                <w:p w:rsidR="00D74DCC" w:rsidRPr="00865462" w:rsidRDefault="00D74DCC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РАЗОМ (сума рядків: 1 + 2 + 3 + 4 + 5 + 6 + 7 + 8), гривень</w:t>
                  </w:r>
                </w:p>
              </w:tc>
              <w:tc>
                <w:tcPr>
                  <w:tcW w:w="1080" w:type="dxa"/>
                </w:tcPr>
                <w:p w:rsidR="00D74DCC" w:rsidRPr="00AA0F0D" w:rsidRDefault="00D74DCC" w:rsidP="00AA0F0D">
                  <w:pPr>
                    <w:pStyle w:val="2"/>
                    <w:jc w:val="center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AA0F0D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105,60</w:t>
                  </w:r>
                </w:p>
              </w:tc>
              <w:tc>
                <w:tcPr>
                  <w:tcW w:w="1080" w:type="dxa"/>
                </w:tcPr>
                <w:p w:rsidR="00D74DCC" w:rsidRDefault="00D74DCC" w:rsidP="00D74DCC">
                  <w:pPr>
                    <w:jc w:val="center"/>
                  </w:pPr>
                  <w:r w:rsidRPr="00D15E99">
                    <w:rPr>
                      <w:bCs/>
                    </w:rPr>
                    <w:t>0</w:t>
                  </w:r>
                </w:p>
              </w:tc>
            </w:tr>
            <w:tr w:rsidR="00D74DCC">
              <w:tc>
                <w:tcPr>
                  <w:tcW w:w="1685" w:type="dxa"/>
                </w:tcPr>
                <w:p w:rsidR="00D74DCC" w:rsidRPr="002D2366" w:rsidRDefault="00D74DCC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10</w:t>
                  </w:r>
                </w:p>
              </w:tc>
              <w:tc>
                <w:tcPr>
                  <w:tcW w:w="5797" w:type="dxa"/>
                </w:tcPr>
                <w:p w:rsidR="00D74DCC" w:rsidRPr="00865462" w:rsidRDefault="00D74DCC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Кількість суб' єктів господарювання великого та середнього підприємництва, на яких буде поширено регулювання, одиниць</w:t>
                  </w:r>
                </w:p>
              </w:tc>
              <w:tc>
                <w:tcPr>
                  <w:tcW w:w="1080" w:type="dxa"/>
                </w:tcPr>
                <w:p w:rsidR="00D74DCC" w:rsidRPr="002D2366" w:rsidRDefault="00D74DCC" w:rsidP="002D2366">
                  <w:pPr>
                    <w:pStyle w:val="2"/>
                    <w:jc w:val="center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12</w:t>
                  </w:r>
                </w:p>
              </w:tc>
              <w:tc>
                <w:tcPr>
                  <w:tcW w:w="1080" w:type="dxa"/>
                </w:tcPr>
                <w:p w:rsidR="00D74DCC" w:rsidRDefault="00D74DCC" w:rsidP="00D74DCC">
                  <w:pPr>
                    <w:jc w:val="center"/>
                  </w:pPr>
                  <w:r w:rsidRPr="00D15E99">
                    <w:rPr>
                      <w:bCs/>
                    </w:rPr>
                    <w:t>0</w:t>
                  </w:r>
                </w:p>
              </w:tc>
            </w:tr>
            <w:tr w:rsidR="00D74DCC">
              <w:tc>
                <w:tcPr>
                  <w:tcW w:w="1685" w:type="dxa"/>
                </w:tcPr>
                <w:p w:rsidR="00D74DCC" w:rsidRPr="002D2366" w:rsidRDefault="00D74DCC" w:rsidP="002D2366">
                  <w:pPr>
                    <w:pStyle w:val="2"/>
                    <w:jc w:val="lef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2D2366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11</w:t>
                  </w:r>
                </w:p>
              </w:tc>
              <w:tc>
                <w:tcPr>
                  <w:tcW w:w="5797" w:type="dxa"/>
                </w:tcPr>
                <w:p w:rsidR="00D74DCC" w:rsidRPr="00BB37A5" w:rsidRDefault="00D74DCC" w:rsidP="00AB5012">
                  <w:pPr>
                    <w:pStyle w:val="a6"/>
                    <w:spacing w:line="322" w:lineRule="exact"/>
                    <w:ind w:left="40"/>
                    <w:jc w:val="left"/>
                    <w:rPr>
                      <w:sz w:val="24"/>
                      <w:szCs w:val="24"/>
                      <w:highlight w:val="yellow"/>
                    </w:rPr>
                  </w:pPr>
                  <w:r w:rsidRPr="00ED7750">
                    <w:rPr>
                      <w:sz w:val="24"/>
                      <w:szCs w:val="24"/>
                    </w:rPr>
                    <w:t>Сумарні витрати суб'єктів господарювання великого та середнього підприємництва, на виконання регулювання (вартість регулювання) (рядок 9 х рядок 10), гривень</w:t>
                  </w:r>
                </w:p>
              </w:tc>
              <w:tc>
                <w:tcPr>
                  <w:tcW w:w="1080" w:type="dxa"/>
                </w:tcPr>
                <w:p w:rsidR="00D74DCC" w:rsidRPr="00AA0F0D" w:rsidRDefault="00D74DCC" w:rsidP="00F53B92">
                  <w:pPr>
                    <w:pStyle w:val="2"/>
                    <w:jc w:val="right"/>
                    <w:rPr>
                      <w:b w:val="0"/>
                      <w:bCs/>
                      <w:sz w:val="24"/>
                      <w:szCs w:val="24"/>
                      <w:lang w:val="ru-RU"/>
                    </w:rPr>
                  </w:pPr>
                  <w:r w:rsidRPr="00AA0F0D">
                    <w:rPr>
                      <w:b w:val="0"/>
                      <w:bCs/>
                      <w:sz w:val="24"/>
                      <w:szCs w:val="24"/>
                      <w:lang w:val="ru-RU"/>
                    </w:rPr>
                    <w:t>1267,20</w:t>
                  </w:r>
                </w:p>
              </w:tc>
              <w:tc>
                <w:tcPr>
                  <w:tcW w:w="1080" w:type="dxa"/>
                </w:tcPr>
                <w:p w:rsidR="00D74DCC" w:rsidRDefault="00D74DCC" w:rsidP="00D74DCC">
                  <w:pPr>
                    <w:jc w:val="center"/>
                  </w:pPr>
                  <w:r w:rsidRPr="00D15E99">
                    <w:rPr>
                      <w:bCs/>
                    </w:rPr>
                    <w:t>0</w:t>
                  </w:r>
                </w:p>
              </w:tc>
            </w:tr>
          </w:tbl>
          <w:p w:rsidR="00F53B92" w:rsidRPr="002E05C8" w:rsidRDefault="00F53B92" w:rsidP="00F53B92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:rsidR="00B41C3C" w:rsidRDefault="00B41C3C" w:rsidP="00B41C3C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Додаток 2</w:t>
            </w:r>
          </w:p>
          <w:p w:rsidR="00B41C3C" w:rsidRPr="00C57011" w:rsidRDefault="00B41C3C" w:rsidP="00B41C3C">
            <w:pPr>
              <w:pStyle w:val="a4"/>
              <w:jc w:val="center"/>
              <w:rPr>
                <w:lang w:val="ru-RU"/>
              </w:rPr>
            </w:pPr>
            <w:r w:rsidRPr="00C57011">
              <w:rPr>
                <w:rStyle w:val="a8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ТЕСТ</w:t>
            </w:r>
          </w:p>
          <w:p w:rsidR="00B41C3C" w:rsidRDefault="00B41C3C" w:rsidP="00B41C3C">
            <w:pPr>
              <w:pStyle w:val="a4"/>
              <w:jc w:val="center"/>
              <w:rPr>
                <w:rStyle w:val="a8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5701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малого </w:t>
            </w:r>
            <w:r w:rsidRPr="00C57011">
              <w:rPr>
                <w:rStyle w:val="a8"/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підприємництва (М-Тест)</w:t>
            </w:r>
          </w:p>
          <w:p w:rsidR="00B41C3C" w:rsidRPr="00C57011" w:rsidRDefault="00B41C3C" w:rsidP="00B41C3C">
            <w:pPr>
              <w:pStyle w:val="a4"/>
              <w:jc w:val="center"/>
              <w:rPr>
                <w:lang w:val="ru-RU"/>
              </w:rPr>
            </w:pPr>
          </w:p>
          <w:p w:rsidR="00B41C3C" w:rsidRPr="00F74FE5" w:rsidRDefault="00B41C3C" w:rsidP="00B41C3C">
            <w:pPr>
              <w:pStyle w:val="a7"/>
              <w:shd w:val="clear" w:color="auto" w:fill="FFFFFF"/>
              <w:spacing w:before="0" w:beforeAutospacing="0" w:after="150" w:afterAutospacing="0" w:line="300" w:lineRule="atLeast"/>
              <w:jc w:val="both"/>
              <w:rPr>
                <w:b/>
                <w:color w:val="000000"/>
                <w:sz w:val="28"/>
                <w:szCs w:val="28"/>
              </w:rPr>
            </w:pPr>
            <w:r w:rsidRPr="00F74FE5">
              <w:rPr>
                <w:b/>
                <w:color w:val="000000"/>
                <w:sz w:val="28"/>
                <w:szCs w:val="28"/>
              </w:rPr>
              <w:t xml:space="preserve">1. Консультації з представниками </w:t>
            </w:r>
            <w:r w:rsidRPr="00F74FE5">
              <w:rPr>
                <w:b/>
                <w:color w:val="000000"/>
                <w:sz w:val="28"/>
                <w:szCs w:val="28"/>
                <w:lang w:val="uk-UA"/>
              </w:rPr>
              <w:t xml:space="preserve">мікро- та малого </w:t>
            </w:r>
            <w:r w:rsidRPr="00F74FE5">
              <w:rPr>
                <w:b/>
                <w:color w:val="000000"/>
                <w:sz w:val="28"/>
                <w:szCs w:val="28"/>
              </w:rPr>
              <w:t>підприємництва щодо оцінки впливу регулювання.</w:t>
            </w:r>
          </w:p>
          <w:p w:rsidR="00B41C3C" w:rsidRDefault="00B41C3C" w:rsidP="00B41C3C">
            <w:pPr>
              <w:shd w:val="clear" w:color="auto" w:fill="FFFFFF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  <w:r w:rsidRPr="00F74FE5">
              <w:rPr>
                <w:color w:val="000000"/>
                <w:sz w:val="28"/>
                <w:szCs w:val="28"/>
                <w:lang w:val="uk-UA" w:eastAsia="uk-UA"/>
              </w:rPr>
              <w:t xml:space="preserve"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з </w:t>
            </w:r>
            <w:r w:rsidRPr="006438B7">
              <w:rPr>
                <w:color w:val="000000"/>
                <w:sz w:val="28"/>
                <w:szCs w:val="28"/>
                <w:lang w:val="uk-UA" w:eastAsia="uk-UA"/>
              </w:rPr>
              <w:t>«12» січня 2018р. по «07» лютого 2018р.</w:t>
            </w:r>
          </w:p>
          <w:p w:rsidR="00B41C3C" w:rsidRPr="00CD3C56" w:rsidRDefault="00B41C3C" w:rsidP="00B41C3C">
            <w:pPr>
              <w:shd w:val="clear" w:color="auto" w:fill="FFFFFF"/>
              <w:jc w:val="both"/>
              <w:textAlignment w:val="baseline"/>
              <w:rPr>
                <w:color w:val="000000"/>
                <w:sz w:val="16"/>
                <w:szCs w:val="16"/>
                <w:lang w:val="uk-UA" w:eastAsia="uk-UA"/>
              </w:rPr>
            </w:pPr>
          </w:p>
          <w:tbl>
            <w:tblPr>
              <w:tblW w:w="9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34"/>
              <w:gridCol w:w="1368"/>
              <w:gridCol w:w="1168"/>
              <w:gridCol w:w="6081"/>
            </w:tblGrid>
            <w:tr w:rsidR="00B41C3C" w:rsidRPr="00B0227B">
              <w:tc>
                <w:tcPr>
                  <w:tcW w:w="536" w:type="pct"/>
                  <w:vAlign w:val="center"/>
                </w:tcPr>
                <w:p w:rsidR="00B41C3C" w:rsidRPr="00F74FE5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Порядковий номер</w:t>
                  </w:r>
                </w:p>
              </w:tc>
              <w:tc>
                <w:tcPr>
                  <w:tcW w:w="709" w:type="pct"/>
                  <w:vAlign w:val="center"/>
                </w:tcPr>
                <w:p w:rsidR="00B41C3C" w:rsidRPr="00F74FE5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Вид консультації (публічні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      </w:r>
                </w:p>
              </w:tc>
              <w:tc>
                <w:tcPr>
                  <w:tcW w:w="605" w:type="pct"/>
                  <w:vAlign w:val="center"/>
                </w:tcPr>
                <w:p w:rsidR="00B41C3C" w:rsidRPr="00F74FE5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Кількість учасників консультацій, осіб</w:t>
                  </w:r>
                </w:p>
              </w:tc>
              <w:tc>
                <w:tcPr>
                  <w:tcW w:w="3150" w:type="pct"/>
                  <w:vAlign w:val="center"/>
                </w:tcPr>
                <w:p w:rsidR="00B41C3C" w:rsidRPr="00F74FE5" w:rsidRDefault="00B41C3C" w:rsidP="00AB5012">
                  <w:pPr>
                    <w:ind w:left="59" w:right="-83"/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Основні результати консультацій (опис)</w:t>
                  </w:r>
                </w:p>
              </w:tc>
            </w:tr>
            <w:tr w:rsidR="00BB6D4D" w:rsidRPr="00F74FE5"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Робочі зустрічі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3150" w:type="pct"/>
                  <w:vMerge w:val="restart"/>
                </w:tcPr>
                <w:p w:rsidR="00BB6D4D" w:rsidRPr="00B73461" w:rsidRDefault="00BB6D4D" w:rsidP="00B73461">
                  <w:pPr>
                    <w:pStyle w:val="ListParagraph"/>
                    <w:ind w:left="59" w:right="162"/>
                    <w:jc w:val="left"/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</w:pPr>
                  <w:r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 xml:space="preserve">1. В ході робочих зустрічей підприємці були ознайомлені з проектом регуляторного акту. </w:t>
                  </w:r>
                </w:p>
                <w:p w:rsidR="00BB6D4D" w:rsidRPr="00B73461" w:rsidRDefault="00BB6D4D" w:rsidP="00B73461">
                  <w:pPr>
                    <w:pStyle w:val="ListParagraph"/>
                    <w:ind w:left="59" w:right="162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</w:p>
                <w:p w:rsidR="00BB6D4D" w:rsidRPr="00B73461" w:rsidRDefault="00BB6D4D" w:rsidP="00B73461">
                  <w:pPr>
                    <w:jc w:val="both"/>
                    <w:rPr>
                      <w:b/>
                      <w:lang w:val="uk-UA"/>
                    </w:rPr>
                  </w:pPr>
                  <w:r w:rsidRPr="00B73461">
                    <w:rPr>
                      <w:lang w:val="uk-UA" w:eastAsia="uk-UA"/>
                    </w:rPr>
                    <w:t xml:space="preserve">  2. Статистичні дані </w:t>
                  </w:r>
                  <w:r w:rsidRPr="00B73461">
                    <w:rPr>
                      <w:lang w:val="uk-UA"/>
                    </w:rPr>
                    <w:t>Державної служби України з питань геодезії, картографії та кадастру (</w:t>
                  </w:r>
                  <w:hyperlink r:id="rId18" w:history="1">
                    <w:r w:rsidRPr="00B73461">
                      <w:rPr>
                        <w:rStyle w:val="a3"/>
                        <w:b/>
                        <w:lang w:val="uk-UA"/>
                      </w:rPr>
                      <w:t>http://land.gov.ua/info/derzhavnyi-reiestr-sertyfikovanykh-inzheneriv-zemlevporiadnykiv/</w:t>
                    </w:r>
                  </w:hyperlink>
                  <w:r w:rsidRPr="00B73461">
                    <w:rPr>
                      <w:lang w:val="uk-UA"/>
                    </w:rPr>
                    <w:t xml:space="preserve">) та Фонду державного майна </w:t>
                  </w:r>
                  <w:r w:rsidRPr="00B73461">
                    <w:rPr>
                      <w:b/>
                      <w:lang w:val="uk-UA"/>
                    </w:rPr>
                    <w:t>(</w:t>
                  </w:r>
                  <w:hyperlink r:id="rId19" w:history="1">
                    <w:r w:rsidRPr="00B73461">
                      <w:rPr>
                        <w:rStyle w:val="a3"/>
                        <w:b/>
                      </w:rPr>
                      <w:t>http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://</w:t>
                    </w:r>
                    <w:r w:rsidRPr="00B73461">
                      <w:rPr>
                        <w:rStyle w:val="a3"/>
                        <w:b/>
                      </w:rPr>
                      <w:t>www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.</w:t>
                    </w:r>
                    <w:r w:rsidRPr="00B73461">
                      <w:rPr>
                        <w:rStyle w:val="a3"/>
                        <w:b/>
                      </w:rPr>
                      <w:t>spfu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.</w:t>
                    </w:r>
                    <w:r w:rsidRPr="00B73461">
                      <w:rPr>
                        <w:rStyle w:val="a3"/>
                        <w:b/>
                      </w:rPr>
                      <w:t>gov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.</w:t>
                    </w:r>
                    <w:r w:rsidRPr="00B73461">
                      <w:rPr>
                        <w:rStyle w:val="a3"/>
                        <w:b/>
                      </w:rPr>
                      <w:t>ua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/</w:t>
                    </w:r>
                    <w:r w:rsidRPr="00B73461">
                      <w:rPr>
                        <w:rStyle w:val="a3"/>
                        <w:b/>
                      </w:rPr>
                      <w:t>ua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/</w:t>
                    </w:r>
                    <w:r w:rsidRPr="00B73461">
                      <w:rPr>
                        <w:rStyle w:val="a3"/>
                        <w:b/>
                      </w:rPr>
                      <w:t>content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/</w:t>
                    </w:r>
                    <w:r w:rsidRPr="00B73461">
                      <w:rPr>
                        <w:rStyle w:val="a3"/>
                        <w:b/>
                      </w:rPr>
                      <w:t>civil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access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data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--</w:t>
                    </w:r>
                    <w:r w:rsidRPr="00B73461">
                      <w:rPr>
                        <w:rStyle w:val="a3"/>
                        <w:b/>
                      </w:rPr>
                      <w:t>Derzhavnij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reestr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ocinuvachiv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ta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sub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ektiv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ocinochnoi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-</w:t>
                    </w:r>
                    <w:r w:rsidRPr="00B73461">
                      <w:rPr>
                        <w:rStyle w:val="a3"/>
                        <w:b/>
                      </w:rPr>
                      <w:t>diyalnosti</w:t>
                    </w:r>
                    <w:r w:rsidRPr="00B73461">
                      <w:rPr>
                        <w:rStyle w:val="a3"/>
                        <w:b/>
                        <w:lang w:val="uk-UA"/>
                      </w:rPr>
                      <w:t>.</w:t>
                    </w:r>
                    <w:r w:rsidRPr="00B73461">
                      <w:rPr>
                        <w:rStyle w:val="a3"/>
                        <w:b/>
                      </w:rPr>
                      <w:t>html</w:t>
                    </w:r>
                  </w:hyperlink>
                  <w:r w:rsidRPr="00B73461">
                    <w:rPr>
                      <w:b/>
                      <w:lang w:val="uk-UA"/>
                    </w:rPr>
                    <w:t>)</w:t>
                  </w:r>
                  <w:r w:rsidRPr="00B73461">
                    <w:rPr>
                      <w:lang w:val="uk-UA"/>
                    </w:rPr>
                    <w:t xml:space="preserve">,  а саме - Державних реєстрів оцінювачів з експертної грошової оцінки земельних ділянок та сертифікованих інженерів-землевпорядників.  Ознайомлення із посібником з використання Тест малого підприємництва М-Тест Державної регуляторної служби України </w:t>
                  </w:r>
                  <w:r w:rsidRPr="00B73461">
                    <w:rPr>
                      <w:b/>
                      <w:lang w:val="uk-UA"/>
                    </w:rPr>
                    <w:t>(http://docs.google.com/viewerng/viewer?url=http://www.drs.gov.ua/wp-content/uploads/2016/07/Posibnyk-z-</w:t>
                  </w:r>
                  <w:r w:rsidRPr="00B73461">
                    <w:rPr>
                      <w:b/>
                      <w:lang w:val="uk-UA"/>
                    </w:rPr>
                    <w:lastRenderedPageBreak/>
                    <w:t xml:space="preserve">vykorystannya-1.pdf&amp;hl=uk)    </w:t>
                  </w:r>
                </w:p>
                <w:p w:rsidR="00BB6D4D" w:rsidRPr="00B73461" w:rsidRDefault="00BB6D4D" w:rsidP="00AB5012">
                  <w:pPr>
                    <w:pStyle w:val="ListParagraph"/>
                    <w:ind w:left="59" w:right="162"/>
                    <w:rPr>
                      <w:rFonts w:ascii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 xml:space="preserve">3. Ознайомлення підприємців з проектом регуляторного акту. Представники мікто- та малого підприємництва надали пропозиції щодо витрат, пов’язаних із здійсненням регулювання (зокрема зазначено, що додаткових витрат пов’язаних з виконанням такого рішення не виникатиме, крім витрат на підготовку документів та подання пакету документів). </w:t>
                  </w:r>
                </w:p>
                <w:p w:rsidR="00BB6D4D" w:rsidRPr="00B73461" w:rsidRDefault="00BB6D4D" w:rsidP="00AB5012">
                  <w:pPr>
                    <w:pStyle w:val="ListParagraph"/>
                    <w:ind w:left="59" w:right="162"/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</w:pPr>
                  <w:r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 xml:space="preserve">4. Отримано консультацію громадськї організації           Івано-Франківський регіональний центр щодо проведення М-Тесту. </w:t>
                  </w:r>
                </w:p>
                <w:p w:rsidR="00B73461" w:rsidRPr="00B73461" w:rsidRDefault="00BB6D4D" w:rsidP="00AB5012">
                  <w:pPr>
                    <w:pStyle w:val="ListParagraph"/>
                    <w:ind w:left="59" w:right="162"/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</w:pPr>
                  <w:r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 xml:space="preserve">5.  </w:t>
                  </w:r>
                  <w:r w:rsidR="00B73461"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>Обговорено та надано пропозиції.</w:t>
                  </w:r>
                </w:p>
                <w:p w:rsidR="00B73461" w:rsidRDefault="00B73461" w:rsidP="00AB5012">
                  <w:pPr>
                    <w:pStyle w:val="ListParagraph"/>
                    <w:ind w:left="59" w:right="162"/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</w:pPr>
                  <w:r w:rsidRPr="00B73461"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>6.</w:t>
                  </w:r>
                  <w:r>
                    <w:rPr>
                      <w:rFonts w:ascii="Times New Roman" w:hAnsi="Times New Roman" w:cs="Times New Roman"/>
                      <w:szCs w:val="24"/>
                      <w:lang w:val="uk-UA" w:eastAsia="uk-UA"/>
                    </w:rPr>
                    <w:t xml:space="preserve"> Обговорення у центрі громадської активності «Синергія» проведення М-Тесту.</w:t>
                  </w:r>
                </w:p>
                <w:p w:rsidR="00BB6D4D" w:rsidRPr="00B73461" w:rsidRDefault="00B73461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7</w:t>
                  </w:r>
                  <w:r w:rsidR="002E52C8">
                    <w:rPr>
                      <w:lang w:val="uk-UA" w:eastAsia="uk-UA"/>
                    </w:rPr>
                    <w:t>.</w:t>
                  </w:r>
                  <w:r>
                    <w:rPr>
                      <w:lang w:val="uk-UA" w:eastAsia="uk-UA"/>
                    </w:rPr>
                    <w:t xml:space="preserve"> </w:t>
                  </w:r>
                  <w:r w:rsidR="0040337B">
                    <w:rPr>
                      <w:lang w:val="uk-UA" w:eastAsia="uk-UA"/>
                    </w:rPr>
                    <w:t>Отримано інформацію щодо методики проведення аналізу регуляторного впливу проектів регуляторних актів на місцевому рівні.</w:t>
                  </w:r>
                </w:p>
              </w:tc>
            </w:tr>
            <w:tr w:rsidR="00BB6D4D" w:rsidRPr="00F74FE5"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Інтернет-консультації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B6D4D" w:rsidRPr="00F74FE5"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3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Запити до суб’єктів мікро- та малого підприємництва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B6D4D" w:rsidRPr="00F74FE5"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Консультації по електронній пошті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B6D4D" w:rsidRPr="00F74FE5">
              <w:trPr>
                <w:trHeight w:val="684"/>
              </w:trPr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F74FE5">
                    <w:rPr>
                      <w:lang w:val="uk-UA" w:eastAsia="uk-UA"/>
                    </w:rPr>
                    <w:t xml:space="preserve">Телефонні </w:t>
                  </w:r>
                  <w:r>
                    <w:rPr>
                      <w:lang w:val="uk-UA" w:eastAsia="uk-UA"/>
                    </w:rPr>
                    <w:t>розмови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10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B6D4D" w:rsidRPr="00F74FE5">
              <w:trPr>
                <w:trHeight w:val="360"/>
              </w:trPr>
              <w:tc>
                <w:tcPr>
                  <w:tcW w:w="536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709" w:type="pct"/>
                </w:tcPr>
                <w:p w:rsidR="00BB6D4D" w:rsidRPr="00F74FE5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Фокус-групи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B6D4D" w:rsidRPr="00F74FE5" w:rsidTr="002E52C8">
              <w:trPr>
                <w:trHeight w:val="4801"/>
              </w:trPr>
              <w:tc>
                <w:tcPr>
                  <w:tcW w:w="536" w:type="pct"/>
                </w:tcPr>
                <w:p w:rsidR="00BB6D4D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lastRenderedPageBreak/>
                    <w:t>7</w:t>
                  </w:r>
                </w:p>
              </w:tc>
              <w:tc>
                <w:tcPr>
                  <w:tcW w:w="709" w:type="pct"/>
                </w:tcPr>
                <w:p w:rsidR="00BB6D4D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Тренінг</w:t>
                  </w:r>
                </w:p>
              </w:tc>
              <w:tc>
                <w:tcPr>
                  <w:tcW w:w="605" w:type="pct"/>
                </w:tcPr>
                <w:p w:rsidR="00BB6D4D" w:rsidRPr="00B73461" w:rsidRDefault="00BB6D4D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B73461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3150" w:type="pct"/>
                  <w:vMerge/>
                </w:tcPr>
                <w:p w:rsidR="00BB6D4D" w:rsidRPr="00B73461" w:rsidRDefault="00BB6D4D" w:rsidP="00AB5012">
                  <w:pPr>
                    <w:ind w:left="59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</w:tbl>
          <w:p w:rsidR="00B41C3C" w:rsidRPr="002E05C8" w:rsidRDefault="00B41C3C" w:rsidP="00B41C3C">
            <w:pPr>
              <w:shd w:val="clear" w:color="auto" w:fill="FFFFFF"/>
              <w:textAlignment w:val="baseline"/>
              <w:rPr>
                <w:color w:val="000000"/>
                <w:sz w:val="20"/>
                <w:szCs w:val="20"/>
                <w:lang w:val="uk-UA" w:eastAsia="uk-UA"/>
              </w:rPr>
            </w:pPr>
            <w:bookmarkStart w:id="1" w:name="n203"/>
            <w:bookmarkEnd w:id="1"/>
          </w:p>
          <w:p w:rsidR="00B41C3C" w:rsidRPr="005D36B4" w:rsidRDefault="00B41C3C" w:rsidP="00B41C3C">
            <w:pPr>
              <w:shd w:val="clear" w:color="auto" w:fill="FFFFFF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  <w:r w:rsidRPr="005D36B4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2. Вимірювання впливу регулювання на суб’єктів малого підприємництва (мікро- та малі) </w:t>
            </w:r>
          </w:p>
          <w:p w:rsidR="00B41C3C" w:rsidRPr="005D36B4" w:rsidRDefault="00B41C3C" w:rsidP="00B41C3C">
            <w:pPr>
              <w:shd w:val="clear" w:color="auto" w:fill="FFFFFF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К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ількість суб’єктів малого підприємництва, на яких поширюється регулювання: </w:t>
            </w:r>
            <w:r w:rsidR="00BF4BE4">
              <w:rPr>
                <w:color w:val="000000"/>
                <w:sz w:val="28"/>
                <w:szCs w:val="28"/>
                <w:lang w:val="uk-UA" w:eastAsia="uk-UA"/>
              </w:rPr>
              <w:t>12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 (одиниць), у тому числі малого підприємництва </w:t>
            </w:r>
            <w:r w:rsidR="00BF4BE4">
              <w:rPr>
                <w:color w:val="000000"/>
                <w:sz w:val="28"/>
                <w:szCs w:val="28"/>
                <w:lang w:val="uk-UA" w:eastAsia="uk-UA"/>
              </w:rPr>
              <w:t>11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 (одиниць) та мікропідприємництва </w:t>
            </w:r>
            <w:r w:rsidR="00BF4BE4">
              <w:rPr>
                <w:color w:val="000000"/>
                <w:sz w:val="28"/>
                <w:szCs w:val="28"/>
                <w:lang w:val="uk-UA" w:eastAsia="uk-UA"/>
              </w:rPr>
              <w:t>1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 (одиниць);</w:t>
            </w:r>
          </w:p>
          <w:p w:rsidR="00B41C3C" w:rsidRPr="005D36B4" w:rsidRDefault="00B41C3C" w:rsidP="00B41C3C">
            <w:pPr>
              <w:shd w:val="clear" w:color="auto" w:fill="FFFFFF"/>
              <w:jc w:val="both"/>
              <w:textAlignment w:val="baseline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П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итома вага суб’єктів малого підприємництва у загальній кількості суб’єктів господарювання, на яких проблема справляє вплив </w:t>
            </w:r>
            <w:r w:rsidRPr="005D36B4">
              <w:rPr>
                <w:b/>
                <w:color w:val="000000"/>
                <w:sz w:val="28"/>
                <w:szCs w:val="28"/>
                <w:lang w:val="uk-UA" w:eastAsia="uk-UA"/>
              </w:rPr>
              <w:t>100%</w:t>
            </w:r>
            <w:r w:rsidRPr="005D36B4">
              <w:rPr>
                <w:color w:val="000000"/>
                <w:sz w:val="28"/>
                <w:szCs w:val="28"/>
                <w:lang w:val="uk-UA" w:eastAsia="uk-UA"/>
              </w:rPr>
              <w:t xml:space="preserve"> (відсотків) (відповідно до таблиці “Оцінка впливу на сферу інтересів суб’єктів господарювання” додатка 1 до Методики проведення аналізу впливу регуляторного акта).</w:t>
            </w:r>
          </w:p>
          <w:p w:rsidR="008B500A" w:rsidRPr="002E05C8" w:rsidRDefault="008B500A" w:rsidP="00B41C3C">
            <w:pPr>
              <w:shd w:val="clear" w:color="auto" w:fill="FFFFFF"/>
              <w:jc w:val="both"/>
              <w:textAlignment w:val="baseline"/>
              <w:rPr>
                <w:b/>
                <w:color w:val="000000"/>
                <w:sz w:val="20"/>
                <w:szCs w:val="20"/>
                <w:lang w:val="uk-UA" w:eastAsia="uk-UA"/>
              </w:rPr>
            </w:pPr>
            <w:bookmarkStart w:id="2" w:name="n206"/>
            <w:bookmarkEnd w:id="2"/>
          </w:p>
          <w:p w:rsidR="00B41C3C" w:rsidRPr="003A229A" w:rsidRDefault="00B41C3C" w:rsidP="00B41C3C">
            <w:pPr>
              <w:shd w:val="clear" w:color="auto" w:fill="FFFFFF"/>
              <w:jc w:val="both"/>
              <w:textAlignment w:val="baseline"/>
              <w:rPr>
                <w:i/>
                <w:color w:val="000000"/>
                <w:sz w:val="28"/>
                <w:szCs w:val="28"/>
                <w:lang w:val="uk-UA" w:eastAsia="uk-UA"/>
              </w:rPr>
            </w:pPr>
            <w:r w:rsidRPr="003A229A">
              <w:rPr>
                <w:b/>
                <w:color w:val="000000"/>
                <w:sz w:val="28"/>
                <w:szCs w:val="28"/>
                <w:lang w:val="uk-UA" w:eastAsia="uk-UA"/>
              </w:rPr>
              <w:t xml:space="preserve">3. Розрахунок витрат суб’єктів малого підприємництва на виконання вимог регулювання </w:t>
            </w:r>
          </w:p>
          <w:tbl>
            <w:tblPr>
              <w:tblW w:w="9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263"/>
              <w:gridCol w:w="4597"/>
              <w:gridCol w:w="1474"/>
              <w:gridCol w:w="1099"/>
              <w:gridCol w:w="64"/>
              <w:gridCol w:w="1145"/>
            </w:tblGrid>
            <w:tr w:rsidR="00B41C3C" w:rsidRPr="00433F9D">
              <w:trPr>
                <w:trHeight w:val="15"/>
              </w:trPr>
              <w:tc>
                <w:tcPr>
                  <w:tcW w:w="655" w:type="pct"/>
                  <w:vAlign w:val="center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bookmarkStart w:id="3" w:name="n207"/>
                  <w:bookmarkEnd w:id="3"/>
                  <w:r w:rsidRPr="005D36B4">
                    <w:rPr>
                      <w:lang w:val="uk-UA" w:eastAsia="uk-UA"/>
                    </w:rPr>
                    <w:t>Порядковий номер</w:t>
                  </w:r>
                </w:p>
              </w:tc>
              <w:tc>
                <w:tcPr>
                  <w:tcW w:w="2384" w:type="pct"/>
                  <w:vAlign w:val="center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Найменування оцінки</w:t>
                  </w:r>
                </w:p>
              </w:tc>
              <w:tc>
                <w:tcPr>
                  <w:tcW w:w="764" w:type="pct"/>
                  <w:vAlign w:val="center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У перший рік (стартовий рік впровадження регулювання)</w:t>
                  </w:r>
                </w:p>
              </w:tc>
              <w:tc>
                <w:tcPr>
                  <w:tcW w:w="603" w:type="pct"/>
                  <w:gridSpan w:val="2"/>
                  <w:vAlign w:val="center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Періодичні (за наступний рік)</w:t>
                  </w:r>
                </w:p>
              </w:tc>
              <w:tc>
                <w:tcPr>
                  <w:tcW w:w="594" w:type="pct"/>
                  <w:vAlign w:val="center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 xml:space="preserve">Витрати за </w:t>
                  </w:r>
                  <w:r w:rsidRPr="005D36B4">
                    <w:rPr>
                      <w:lang w:val="uk-UA" w:eastAsia="uk-UA"/>
                    </w:rPr>
                    <w:br/>
                    <w:t>п’ять років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5000" w:type="pct"/>
                  <w:gridSpan w:val="6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b/>
                      <w:lang w:val="uk-UA" w:eastAsia="uk-UA"/>
                    </w:rPr>
                  </w:pPr>
                  <w:r w:rsidRPr="005D36B4">
                    <w:rPr>
                      <w:b/>
                      <w:lang w:val="uk-UA" w:eastAsia="uk-UA"/>
                    </w:rPr>
                    <w:t>Оцінка “прямих” витрат суб’єктів малого підприємництва на виконання регулювання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1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Придбання необхідного обладнання (пристроїв, машин, механізмів)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 кількість необхідних одиниць обладнання Х вартість одиниці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2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Процедури повірки та/або постановки на відповідний облік у визначеному органі державної влади чи місцевого самоврядування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 xml:space="preserve">прямі витрати на процедури повірки (проведення первинного обстеження) в органі державної влади + витрати часу на процедуру обліку (на одиницю обладнання) Х вартість часу суб’єкта малого підприємництва (заробітна плата) Х </w:t>
                  </w: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lastRenderedPageBreak/>
                    <w:t>оціночна кількість процедур обліку за рік) Х кількість необхідних одиниць обладнання одному суб’єкту малого підприємництва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lastRenderedPageBreak/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lastRenderedPageBreak/>
                    <w:t>3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Процедури експлуатації обладнання (експлуатаційні витрати - витратні матеріали)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оцінка витрат на експлуатацію обладнання (витратні матеріали та ресурси на одиницю обладнання на рік) Х кількість необхідних одиниць обладнання одному суб’єкту малого підприємництва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4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Процедури обслуговування обладнання (технічне обслуговування)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оцінка вартості процедури обслуговування обладнання (на одиницю обладнання) Х  кількість процедур  технічного обслуговування на рік на одиницю обладнання Х  кількість необхідних одиниць обладнання одному суб’єкту малого підприємництва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5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Інші процедури (уточнити)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6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Разом, гривень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(сума рядків 1 + 2 + 3 + 4 + 5)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Х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7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Кількість суб’єктів господарювання, що повинні виконати вимоги регулювання, одиниць</w:t>
                  </w:r>
                </w:p>
              </w:tc>
              <w:tc>
                <w:tcPr>
                  <w:tcW w:w="1961" w:type="pct"/>
                  <w:gridSpan w:val="4"/>
                </w:tcPr>
                <w:p w:rsidR="00B41C3C" w:rsidRPr="005D36B4" w:rsidRDefault="008B500A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8</w:t>
                  </w:r>
                </w:p>
              </w:tc>
              <w:tc>
                <w:tcPr>
                  <w:tcW w:w="2384" w:type="pct"/>
                </w:tcPr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Сумарно, гривень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5D36B4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відповідний стовпчик “разом” Х  кількість суб’єктів малого підприємництва, що повинні виконати вимоги регулювання (рядок 6 Х рядок 7)</w:t>
                  </w:r>
                </w:p>
              </w:tc>
              <w:tc>
                <w:tcPr>
                  <w:tcW w:w="76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03" w:type="pct"/>
                  <w:gridSpan w:val="2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Х</w:t>
                  </w:r>
                </w:p>
              </w:tc>
              <w:tc>
                <w:tcPr>
                  <w:tcW w:w="594" w:type="pct"/>
                </w:tcPr>
                <w:p w:rsidR="00B41C3C" w:rsidRPr="005D36B4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5D36B4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5000" w:type="pct"/>
                  <w:gridSpan w:val="6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b/>
                      <w:sz w:val="28"/>
                      <w:szCs w:val="28"/>
                      <w:lang w:val="uk-UA" w:eastAsia="uk-UA"/>
                    </w:rPr>
                  </w:pPr>
                  <w:r w:rsidRPr="003A229A">
                    <w:rPr>
                      <w:b/>
                      <w:sz w:val="28"/>
                      <w:szCs w:val="28"/>
                      <w:lang w:val="uk-UA" w:eastAsia="uk-UA"/>
                    </w:rPr>
                    <w:t>Оцінка вартості адміністративних процедур суб’єктів малого підприємництва щодо виконання регулювання та звітування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9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Процедури отримання первинної інформації про вимоги регулювання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витрати часу на отримання інформації про регулювання, отримання необхідних форм та заявок Х вартість часу суб’єкта малого підприємництва (заробітна плата) Х оціночна кількість форм</w:t>
                  </w:r>
                </w:p>
              </w:tc>
              <w:tc>
                <w:tcPr>
                  <w:tcW w:w="764" w:type="pct"/>
                </w:tcPr>
                <w:p w:rsidR="00B41C3C" w:rsidRPr="00645D06" w:rsidRDefault="00AD4116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en-US" w:eastAsia="uk-UA"/>
                    </w:rPr>
                    <w:t>105</w:t>
                  </w:r>
                  <w:r>
                    <w:rPr>
                      <w:lang w:val="uk-UA" w:eastAsia="uk-UA"/>
                    </w:rPr>
                    <w:t>,</w:t>
                  </w:r>
                  <w:r>
                    <w:rPr>
                      <w:lang w:val="en-US" w:eastAsia="uk-UA"/>
                    </w:rPr>
                    <w:t>60</w:t>
                  </w:r>
                  <w:r w:rsidR="00B41C3C" w:rsidRPr="00645D06">
                    <w:rPr>
                      <w:lang w:val="en-US" w:eastAsia="uk-UA"/>
                    </w:rPr>
                    <w:t xml:space="preserve"> </w:t>
                  </w:r>
                </w:p>
              </w:tc>
              <w:tc>
                <w:tcPr>
                  <w:tcW w:w="570" w:type="pct"/>
                </w:tcPr>
                <w:p w:rsidR="00B41C3C" w:rsidRPr="00645D06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645D06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645D06" w:rsidRDefault="008B500A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645D06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5F40A4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10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Процедури організації виконання вимог регулювання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 xml:space="preserve">витрати часу на розроблення та впровадження внутрішніх для суб’єкта малого підприємництва процедур на впровадження вимог регулювання Х вартість часу суб’єкта малого підприємництва (заробітна плата) Х </w:t>
                  </w: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lastRenderedPageBreak/>
                    <w:t>оціночна кількість внутрішніх процедур</w:t>
                  </w:r>
                </w:p>
              </w:tc>
              <w:tc>
                <w:tcPr>
                  <w:tcW w:w="764" w:type="pct"/>
                </w:tcPr>
                <w:p w:rsidR="00B41C3C" w:rsidRPr="003A229A" w:rsidRDefault="007D0CF7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lastRenderedPageBreak/>
                    <w:t>185,00</w:t>
                  </w:r>
                </w:p>
              </w:tc>
              <w:tc>
                <w:tcPr>
                  <w:tcW w:w="570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5F40A4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lastRenderedPageBreak/>
                    <w:t>11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Процедури офіційного звітування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витрати часу на отримання інформації про порядок звітування щодо регулювання, отримання необхідних форм та визначення органу, що приймає звіти та місця звітності + витрати часу на заповнення звітних форм + витрати часу на передачу звітних форм (окремо за засобами передачі інформації з оцінкою кількості суб’єктів, що користуються формами засобів – окремо електронна звітність, звітність до органу, поштовим зв’язком тощо) + оцінка витрат часу на корегування (оцінка природного рівня помилок)) Х вартість часу суб’єкта малого підприємництва (заробітна плата) Х оціночна кількість оригінальних звітів Х кількість періодів звітності за рік</w:t>
                  </w:r>
                </w:p>
              </w:tc>
              <w:tc>
                <w:tcPr>
                  <w:tcW w:w="764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70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12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Процедури щодо забезпечення процесу перевірок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витрати часу на забезпечення процесу перевірок з боку контролюючих органів Х вартість часу суб’єкта малого підприємництва (заробітна плата) Х оціночна кількість перевірок за рік</w:t>
                  </w:r>
                </w:p>
              </w:tc>
              <w:tc>
                <w:tcPr>
                  <w:tcW w:w="764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70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451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13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Інші процедури (уточнити):</w:t>
                  </w:r>
                </w:p>
              </w:tc>
              <w:tc>
                <w:tcPr>
                  <w:tcW w:w="764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570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---</w:t>
                  </w: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14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Разом, гривень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(сума рядків 9 + 10 + 11 + 12 + 13)</w:t>
                  </w:r>
                </w:p>
              </w:tc>
              <w:tc>
                <w:tcPr>
                  <w:tcW w:w="764" w:type="pct"/>
                </w:tcPr>
                <w:p w:rsidR="00B41C3C" w:rsidRPr="00645D06" w:rsidRDefault="007D0CF7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290,60</w:t>
                  </w:r>
                  <w:r w:rsidR="00B41C3C" w:rsidRPr="00645D06">
                    <w:rPr>
                      <w:lang w:val="en-US" w:eastAsia="uk-UA"/>
                    </w:rPr>
                    <w:t xml:space="preserve"> </w:t>
                  </w:r>
                </w:p>
              </w:tc>
              <w:tc>
                <w:tcPr>
                  <w:tcW w:w="570" w:type="pct"/>
                </w:tcPr>
                <w:p w:rsidR="00B41C3C" w:rsidRPr="00645D06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645D06">
                    <w:rPr>
                      <w:lang w:val="uk-UA" w:eastAsia="uk-UA"/>
                    </w:rPr>
                    <w:t>---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645D06" w:rsidRDefault="008B500A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645D06">
                    <w:rPr>
                      <w:lang w:val="uk-UA" w:eastAsia="uk-UA"/>
                    </w:rPr>
                    <w:t>---</w:t>
                  </w:r>
                </w:p>
              </w:tc>
            </w:tr>
            <w:tr w:rsidR="00F40428" w:rsidRPr="00EF38A9">
              <w:trPr>
                <w:trHeight w:val="15"/>
              </w:trPr>
              <w:tc>
                <w:tcPr>
                  <w:tcW w:w="655" w:type="pct"/>
                </w:tcPr>
                <w:p w:rsidR="00F40428" w:rsidRPr="003A229A" w:rsidRDefault="00F40428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15</w:t>
                  </w:r>
                </w:p>
              </w:tc>
              <w:tc>
                <w:tcPr>
                  <w:tcW w:w="2384" w:type="pct"/>
                </w:tcPr>
                <w:p w:rsidR="00F40428" w:rsidRPr="003A229A" w:rsidRDefault="00F40428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Кількість суб’єктів малого підприємництва, що повинні виконати вимоги регулювання, одиниць</w:t>
                  </w:r>
                </w:p>
              </w:tc>
              <w:tc>
                <w:tcPr>
                  <w:tcW w:w="1961" w:type="pct"/>
                  <w:gridSpan w:val="4"/>
                </w:tcPr>
                <w:p w:rsidR="00F40428" w:rsidRPr="00645D06" w:rsidRDefault="00F40428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>
                    <w:rPr>
                      <w:lang w:val="uk-UA" w:eastAsia="uk-UA"/>
                    </w:rPr>
                    <w:t>12</w:t>
                  </w:r>
                </w:p>
                <w:p w:rsidR="00F40428" w:rsidRPr="00645D06" w:rsidRDefault="00F40428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</w:p>
              </w:tc>
            </w:tr>
            <w:tr w:rsidR="00B41C3C" w:rsidRPr="00433F9D">
              <w:trPr>
                <w:trHeight w:val="15"/>
              </w:trPr>
              <w:tc>
                <w:tcPr>
                  <w:tcW w:w="655" w:type="pct"/>
                </w:tcPr>
                <w:p w:rsidR="00B41C3C" w:rsidRPr="003A229A" w:rsidRDefault="00B41C3C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16</w:t>
                  </w:r>
                </w:p>
              </w:tc>
              <w:tc>
                <w:tcPr>
                  <w:tcW w:w="2384" w:type="pct"/>
                </w:tcPr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lang w:val="uk-UA" w:eastAsia="uk-UA"/>
                    </w:rPr>
                    <w:t>Сумарно, гривень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Формула:</w:t>
                  </w:r>
                </w:p>
                <w:p w:rsidR="00B41C3C" w:rsidRPr="003A229A" w:rsidRDefault="00B41C3C" w:rsidP="00AB5012">
                  <w:pPr>
                    <w:textAlignment w:val="baseline"/>
                    <w:rPr>
                      <w:lang w:val="uk-UA" w:eastAsia="uk-UA"/>
                    </w:rPr>
                  </w:pPr>
                  <w:r w:rsidRPr="003A229A">
                    <w:rPr>
                      <w:i/>
                      <w:iCs/>
                      <w:color w:val="000000"/>
                      <w:bdr w:val="none" w:sz="0" w:space="0" w:color="auto" w:frame="1"/>
                      <w:lang w:val="uk-UA" w:eastAsia="uk-UA"/>
                    </w:rPr>
                    <w:t>відповідний стовпчик “разом” Х кількість суб’єктів малого підприємництва, що повинні виконати вимоги регулювання (рядок 14 Х рядок 15)</w:t>
                  </w:r>
                </w:p>
              </w:tc>
              <w:tc>
                <w:tcPr>
                  <w:tcW w:w="764" w:type="pct"/>
                </w:tcPr>
                <w:p w:rsidR="00B41C3C" w:rsidRPr="008B500A" w:rsidRDefault="007D0CF7" w:rsidP="00AB5012">
                  <w:pPr>
                    <w:jc w:val="center"/>
                    <w:textAlignment w:val="baseline"/>
                    <w:rPr>
                      <w:highlight w:val="yellow"/>
                      <w:lang w:val="uk-UA" w:eastAsia="uk-UA"/>
                    </w:rPr>
                  </w:pPr>
                  <w:r w:rsidRPr="00064EA0">
                    <w:rPr>
                      <w:lang w:val="uk-UA" w:eastAsia="uk-UA"/>
                    </w:rPr>
                    <w:t>3487,20</w:t>
                  </w:r>
                  <w:r w:rsidR="00B41C3C" w:rsidRPr="00064EA0">
                    <w:rPr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570" w:type="pct"/>
                </w:tcPr>
                <w:p w:rsidR="00B41C3C" w:rsidRPr="008B500A" w:rsidRDefault="00B41C3C" w:rsidP="00AB5012">
                  <w:pPr>
                    <w:jc w:val="center"/>
                    <w:textAlignment w:val="baseline"/>
                    <w:rPr>
                      <w:highlight w:val="yellow"/>
                      <w:lang w:val="uk-UA" w:eastAsia="uk-UA"/>
                    </w:rPr>
                  </w:pPr>
                  <w:r w:rsidRPr="00064EA0">
                    <w:rPr>
                      <w:lang w:val="uk-UA" w:eastAsia="uk-UA"/>
                    </w:rPr>
                    <w:t>Х</w:t>
                  </w:r>
                </w:p>
              </w:tc>
              <w:tc>
                <w:tcPr>
                  <w:tcW w:w="627" w:type="pct"/>
                  <w:gridSpan w:val="2"/>
                </w:tcPr>
                <w:p w:rsidR="00B41C3C" w:rsidRPr="008B500A" w:rsidRDefault="00064EA0" w:rsidP="00AB5012">
                  <w:pPr>
                    <w:jc w:val="center"/>
                    <w:textAlignment w:val="baseline"/>
                    <w:rPr>
                      <w:highlight w:val="yellow"/>
                      <w:lang w:val="uk-UA" w:eastAsia="uk-UA"/>
                    </w:rPr>
                  </w:pPr>
                  <w:r w:rsidRPr="00645D06">
                    <w:rPr>
                      <w:lang w:val="uk-UA" w:eastAsia="uk-UA"/>
                    </w:rPr>
                    <w:t>---</w:t>
                  </w:r>
                </w:p>
              </w:tc>
            </w:tr>
          </w:tbl>
          <w:p w:rsidR="00B41C3C" w:rsidRPr="002E05C8" w:rsidRDefault="00B41C3C" w:rsidP="00B41C3C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8B500A" w:rsidRPr="00865462" w:rsidRDefault="008B500A" w:rsidP="008B500A">
            <w:pPr>
              <w:pStyle w:val="a6"/>
              <w:jc w:val="center"/>
              <w:rPr>
                <w:b/>
                <w:szCs w:val="28"/>
              </w:rPr>
            </w:pPr>
            <w:r w:rsidRPr="00865462">
              <w:rPr>
                <w:b/>
                <w:szCs w:val="28"/>
              </w:rPr>
              <w:t>БЮДЖЕТНІ ВИТРАТИ</w:t>
            </w:r>
          </w:p>
          <w:p w:rsidR="008B500A" w:rsidRPr="00865462" w:rsidRDefault="008B500A" w:rsidP="008B500A">
            <w:pPr>
              <w:pStyle w:val="a6"/>
              <w:jc w:val="center"/>
              <w:rPr>
                <w:szCs w:val="28"/>
              </w:rPr>
            </w:pPr>
            <w:r w:rsidRPr="00865462">
              <w:rPr>
                <w:b/>
                <w:szCs w:val="28"/>
              </w:rPr>
              <w:t xml:space="preserve"> на адміністрування регулювання суб’єктів підприємництва</w:t>
            </w:r>
          </w:p>
          <w:tbl>
            <w:tblPr>
              <w:tblW w:w="9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76"/>
              <w:gridCol w:w="955"/>
              <w:gridCol w:w="1410"/>
              <w:gridCol w:w="1180"/>
              <w:gridCol w:w="1190"/>
              <w:gridCol w:w="1431"/>
            </w:tblGrid>
            <w:tr w:rsidR="008B500A" w:rsidRPr="002F6FD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4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Процедура регулювання суб'єктів великого і середнього підприємництва (розрахунок на одного типового суб'єкта господарювання)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4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Планові витрати часу на процедуру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2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Вартість часу співробітника органу державної влади відповідної категорії (заробітна плата)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2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Оцінка кількості процедур за рік, що припадають на одного суб'єкта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4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Оцінка кількості суб'єктів, що підпадають під дію процедури регулювання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2F6FD1" w:rsidRDefault="008B500A" w:rsidP="00AB5012">
                  <w:pPr>
                    <w:pStyle w:val="a6"/>
                    <w:ind w:left="20"/>
                    <w:jc w:val="left"/>
                    <w:rPr>
                      <w:sz w:val="20"/>
                    </w:rPr>
                  </w:pPr>
                  <w:r w:rsidRPr="002F6FD1">
                    <w:rPr>
                      <w:sz w:val="20"/>
                    </w:rPr>
                    <w:t>Витрати на адміністрування регулювання* (за рік), гривень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 xml:space="preserve">1. Облік суб'єкта господарювання, що перебуває у </w:t>
                  </w:r>
                  <w:r w:rsidRPr="00865462">
                    <w:rPr>
                      <w:sz w:val="24"/>
                      <w:szCs w:val="24"/>
                    </w:rPr>
                    <w:lastRenderedPageBreak/>
                    <w:t>сфері регулювання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E65155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lastRenderedPageBreak/>
                    <w:t>2. Поточний контроль за суб'єктом господарювання, що перебуває у сфері регулювання, у тому числі: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камеральні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виїзні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3. Підготовка, затвердження та опрацювання одного окремого акта про порушення вимог регулювання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4. Реалізація одного окремого рішення щодо порушення вимог регулювання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5. Оскарження одного окремого рішення суб'єктами господарювання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6. Підготовка звітності за результатами регулювання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F4312B">
                    <w:rPr>
                      <w:sz w:val="24"/>
                      <w:szCs w:val="24"/>
                    </w:rPr>
                    <w:t xml:space="preserve">7. Інші адміністративні процедури 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Разом за рік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8B500A" w:rsidRPr="0086546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349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left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Сумарно за п'ять років</w:t>
                  </w:r>
                </w:p>
              </w:tc>
              <w:tc>
                <w:tcPr>
                  <w:tcW w:w="954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412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18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190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4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411" w:type="dxa"/>
                  <w:shd w:val="clear" w:color="auto" w:fill="FFFFFF"/>
                </w:tcPr>
                <w:p w:rsidR="008B500A" w:rsidRPr="00865462" w:rsidRDefault="008B500A" w:rsidP="00AB5012">
                  <w:pPr>
                    <w:pStyle w:val="a6"/>
                    <w:ind w:left="20"/>
                    <w:jc w:val="center"/>
                    <w:rPr>
                      <w:sz w:val="24"/>
                      <w:szCs w:val="24"/>
                    </w:rPr>
                  </w:pPr>
                  <w:r w:rsidRPr="00865462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8B500A" w:rsidRPr="002F6FD1" w:rsidRDefault="008B500A" w:rsidP="008B500A">
            <w:pPr>
              <w:ind w:right="450"/>
              <w:jc w:val="both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 xml:space="preserve">           </w:t>
            </w:r>
            <w:r w:rsidRPr="002F6FD1">
              <w:rPr>
                <w:lang w:eastAsia="uk-UA"/>
              </w:rPr>
              <w:t>Процедура регулювання не потребуватиме у органів місцевого самоврядування додаткових витрат для її впровадження.</w:t>
            </w:r>
          </w:p>
          <w:p w:rsidR="00DE7CAB" w:rsidRPr="002E05C8" w:rsidRDefault="00DE7CAB" w:rsidP="00A06A86">
            <w:pPr>
              <w:pStyle w:val="a4"/>
              <w:tabs>
                <w:tab w:val="left" w:pos="2325"/>
              </w:tabs>
              <w:rPr>
                <w:lang w:val="uk-UA" w:eastAsia="uk-UA"/>
              </w:rPr>
            </w:pPr>
            <w:r>
              <w:tab/>
            </w:r>
          </w:p>
          <w:p w:rsidR="00DE7CAB" w:rsidRPr="00DE7CAB" w:rsidRDefault="00DE7CAB" w:rsidP="00DE7CAB">
            <w:pPr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DE7CAB">
              <w:rPr>
                <w:b/>
                <w:sz w:val="28"/>
                <w:szCs w:val="28"/>
                <w:lang w:eastAsia="uk-UA"/>
              </w:rPr>
              <w:t>4. Розрахунок сумарних витрат суб’єктів малого підприємництва, що виникають на виконання вимог регулювання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4356"/>
              <w:gridCol w:w="1870"/>
              <w:gridCol w:w="2198"/>
            </w:tblGrid>
            <w:tr w:rsidR="00DE7CAB" w:rsidRPr="002F6FD1">
              <w:tc>
                <w:tcPr>
                  <w:tcW w:w="1227" w:type="dxa"/>
                </w:tcPr>
                <w:p w:rsidR="00DE7CAB" w:rsidRPr="002F6FD1" w:rsidRDefault="00DE7CAB" w:rsidP="00AB5012">
                  <w:pPr>
                    <w:spacing w:before="150" w:after="150"/>
                    <w:jc w:val="center"/>
                    <w:textAlignment w:val="baseline"/>
                    <w:rPr>
                      <w:sz w:val="20"/>
                      <w:lang w:eastAsia="uk-UA"/>
                    </w:rPr>
                  </w:pPr>
                  <w:r w:rsidRPr="002F6FD1">
                    <w:rPr>
                      <w:sz w:val="20"/>
                      <w:lang w:eastAsia="uk-UA"/>
                    </w:rPr>
                    <w:t>Порядковий номер</w:t>
                  </w:r>
                </w:p>
              </w:tc>
              <w:tc>
                <w:tcPr>
                  <w:tcW w:w="4356" w:type="dxa"/>
                </w:tcPr>
                <w:p w:rsidR="00DE7CAB" w:rsidRPr="002F6FD1" w:rsidRDefault="00DE7CAB" w:rsidP="00AB5012">
                  <w:pPr>
                    <w:spacing w:before="150" w:after="150"/>
                    <w:jc w:val="center"/>
                    <w:textAlignment w:val="baseline"/>
                    <w:rPr>
                      <w:sz w:val="20"/>
                      <w:lang w:eastAsia="uk-UA"/>
                    </w:rPr>
                  </w:pPr>
                  <w:r w:rsidRPr="002F6FD1">
                    <w:rPr>
                      <w:sz w:val="20"/>
                      <w:lang w:eastAsia="uk-UA"/>
                    </w:rPr>
                    <w:t>Показник</w:t>
                  </w:r>
                </w:p>
              </w:tc>
              <w:tc>
                <w:tcPr>
                  <w:tcW w:w="1870" w:type="dxa"/>
                </w:tcPr>
                <w:p w:rsidR="00DE7CAB" w:rsidRPr="002F6FD1" w:rsidRDefault="00DE7CAB" w:rsidP="00AB5012">
                  <w:pPr>
                    <w:spacing w:before="150" w:after="150"/>
                    <w:jc w:val="center"/>
                    <w:textAlignment w:val="baseline"/>
                    <w:rPr>
                      <w:sz w:val="20"/>
                      <w:lang w:eastAsia="uk-UA"/>
                    </w:rPr>
                  </w:pPr>
                  <w:r w:rsidRPr="002F6FD1">
                    <w:rPr>
                      <w:sz w:val="20"/>
                      <w:lang w:eastAsia="uk-UA"/>
                    </w:rPr>
                    <w:t>Перший рік регулювання (стартовий) грн.</w:t>
                  </w:r>
                </w:p>
              </w:tc>
              <w:tc>
                <w:tcPr>
                  <w:tcW w:w="2198" w:type="dxa"/>
                </w:tcPr>
                <w:p w:rsidR="00DE7CAB" w:rsidRPr="002F6FD1" w:rsidRDefault="00DE7CAB" w:rsidP="00AB5012">
                  <w:pPr>
                    <w:spacing w:before="150" w:after="150"/>
                    <w:jc w:val="center"/>
                    <w:textAlignment w:val="baseline"/>
                    <w:rPr>
                      <w:sz w:val="20"/>
                      <w:lang w:eastAsia="uk-UA"/>
                    </w:rPr>
                  </w:pPr>
                  <w:r w:rsidRPr="002F6FD1">
                    <w:rPr>
                      <w:sz w:val="20"/>
                      <w:lang w:eastAsia="uk-UA"/>
                    </w:rPr>
                    <w:t>За п’ять років (включаючи перший рік регулювання)</w:t>
                  </w:r>
                </w:p>
              </w:tc>
            </w:tr>
            <w:tr w:rsidR="00DE7CAB" w:rsidRPr="00246CC2">
              <w:trPr>
                <w:trHeight w:val="582"/>
              </w:trPr>
              <w:tc>
                <w:tcPr>
                  <w:tcW w:w="1227" w:type="dxa"/>
                </w:tcPr>
                <w:p w:rsidR="00DE7CAB" w:rsidRPr="00246CC2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1</w:t>
                  </w:r>
                </w:p>
              </w:tc>
              <w:tc>
                <w:tcPr>
                  <w:tcW w:w="4356" w:type="dxa"/>
                </w:tcPr>
                <w:p w:rsidR="00DE7CAB" w:rsidRPr="00246CC2" w:rsidRDefault="00DE7CAB" w:rsidP="00AB5012">
                  <w:pPr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Оцінка “прямих” витрат суб’єктів малого підприємництва на виконання регулювання</w:t>
                  </w:r>
                </w:p>
              </w:tc>
              <w:tc>
                <w:tcPr>
                  <w:tcW w:w="1870" w:type="dxa"/>
                </w:tcPr>
                <w:p w:rsidR="00DE7CAB" w:rsidRPr="00246CC2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0</w:t>
                  </w:r>
                </w:p>
              </w:tc>
              <w:tc>
                <w:tcPr>
                  <w:tcW w:w="2198" w:type="dxa"/>
                </w:tcPr>
                <w:p w:rsidR="00DE7CAB" w:rsidRPr="00246CC2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0</w:t>
                  </w:r>
                </w:p>
              </w:tc>
            </w:tr>
            <w:tr w:rsidR="00DE7CAB" w:rsidRPr="00246CC2">
              <w:trPr>
                <w:trHeight w:val="633"/>
              </w:trPr>
              <w:tc>
                <w:tcPr>
                  <w:tcW w:w="1227" w:type="dxa"/>
                </w:tcPr>
                <w:p w:rsidR="00DE7CAB" w:rsidRPr="00246CC2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2</w:t>
                  </w:r>
                </w:p>
              </w:tc>
              <w:tc>
                <w:tcPr>
                  <w:tcW w:w="4356" w:type="dxa"/>
                </w:tcPr>
                <w:p w:rsidR="00DE7CAB" w:rsidRPr="00246CC2" w:rsidRDefault="00DE7CAB" w:rsidP="00AB5012">
                  <w:pPr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Оцінка вартості адміністративних процедур для суб’єктів малого підприємництва щодо виконання регулювання та звітування</w:t>
                  </w:r>
                </w:p>
              </w:tc>
              <w:tc>
                <w:tcPr>
                  <w:tcW w:w="1870" w:type="dxa"/>
                </w:tcPr>
                <w:p w:rsidR="00DE7CAB" w:rsidRPr="00274349" w:rsidRDefault="00274349" w:rsidP="00AB5012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274349">
                    <w:rPr>
                      <w:lang w:val="uk-UA"/>
                    </w:rPr>
                    <w:t>3487,20</w:t>
                  </w:r>
                </w:p>
              </w:tc>
              <w:tc>
                <w:tcPr>
                  <w:tcW w:w="2198" w:type="dxa"/>
                </w:tcPr>
                <w:p w:rsidR="00DE7CAB" w:rsidRPr="00274349" w:rsidRDefault="00274349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val="uk-UA"/>
                    </w:rPr>
                    <w:t>17436,00</w:t>
                  </w:r>
                </w:p>
              </w:tc>
            </w:tr>
            <w:tr w:rsidR="00274349" w:rsidRPr="00246CC2">
              <w:trPr>
                <w:trHeight w:val="452"/>
              </w:trPr>
              <w:tc>
                <w:tcPr>
                  <w:tcW w:w="1227" w:type="dxa"/>
                </w:tcPr>
                <w:p w:rsidR="00274349" w:rsidRPr="00246CC2" w:rsidRDefault="00274349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3</w:t>
                  </w:r>
                </w:p>
              </w:tc>
              <w:tc>
                <w:tcPr>
                  <w:tcW w:w="4356" w:type="dxa"/>
                </w:tcPr>
                <w:p w:rsidR="00274349" w:rsidRPr="00246CC2" w:rsidRDefault="00274349" w:rsidP="00AB5012">
                  <w:pPr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Сумарні витрати малого підприємництва на виконання запланованого  регулювання</w:t>
                  </w:r>
                </w:p>
              </w:tc>
              <w:tc>
                <w:tcPr>
                  <w:tcW w:w="1870" w:type="dxa"/>
                </w:tcPr>
                <w:p w:rsidR="00274349" w:rsidRPr="00274349" w:rsidRDefault="00274349" w:rsidP="00752E27">
                  <w:pPr>
                    <w:jc w:val="center"/>
                    <w:textAlignment w:val="baseline"/>
                    <w:rPr>
                      <w:lang w:val="uk-UA" w:eastAsia="uk-UA"/>
                    </w:rPr>
                  </w:pPr>
                  <w:r w:rsidRPr="00274349">
                    <w:rPr>
                      <w:lang w:val="uk-UA"/>
                    </w:rPr>
                    <w:t>3487,20</w:t>
                  </w:r>
                </w:p>
              </w:tc>
              <w:tc>
                <w:tcPr>
                  <w:tcW w:w="2198" w:type="dxa"/>
                </w:tcPr>
                <w:p w:rsidR="00274349" w:rsidRPr="00274349" w:rsidRDefault="00274349" w:rsidP="00752E27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val="uk-UA"/>
                    </w:rPr>
                    <w:t>17436,00</w:t>
                  </w:r>
                </w:p>
              </w:tc>
            </w:tr>
            <w:tr w:rsidR="00DE7CAB" w:rsidRPr="00246CC2">
              <w:trPr>
                <w:trHeight w:val="822"/>
              </w:trPr>
              <w:tc>
                <w:tcPr>
                  <w:tcW w:w="1227" w:type="dxa"/>
                </w:tcPr>
                <w:p w:rsidR="00DE7CAB" w:rsidRPr="00246CC2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4</w:t>
                  </w:r>
                </w:p>
              </w:tc>
              <w:tc>
                <w:tcPr>
                  <w:tcW w:w="4356" w:type="dxa"/>
                </w:tcPr>
                <w:p w:rsidR="00DE7CAB" w:rsidRPr="00246CC2" w:rsidRDefault="00DE7CAB" w:rsidP="00AB5012">
                  <w:pPr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Бюджетні витрати  на адміністрування регулювання суб’єктів малого підприємництва</w:t>
                  </w:r>
                </w:p>
              </w:tc>
              <w:tc>
                <w:tcPr>
                  <w:tcW w:w="1870" w:type="dxa"/>
                </w:tcPr>
                <w:p w:rsidR="00DE7CAB" w:rsidRPr="00274349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eastAsia="uk-UA"/>
                    </w:rPr>
                    <w:t>0</w:t>
                  </w:r>
                </w:p>
              </w:tc>
              <w:tc>
                <w:tcPr>
                  <w:tcW w:w="2198" w:type="dxa"/>
                </w:tcPr>
                <w:p w:rsidR="00DE7CAB" w:rsidRPr="00274349" w:rsidRDefault="00DE7CAB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eastAsia="uk-UA"/>
                    </w:rPr>
                    <w:t>0</w:t>
                  </w:r>
                </w:p>
              </w:tc>
            </w:tr>
            <w:tr w:rsidR="00274349" w:rsidRPr="00246CC2">
              <w:tc>
                <w:tcPr>
                  <w:tcW w:w="1227" w:type="dxa"/>
                </w:tcPr>
                <w:p w:rsidR="00274349" w:rsidRPr="00246CC2" w:rsidRDefault="00274349" w:rsidP="00AB5012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5</w:t>
                  </w:r>
                </w:p>
              </w:tc>
              <w:tc>
                <w:tcPr>
                  <w:tcW w:w="4356" w:type="dxa"/>
                </w:tcPr>
                <w:p w:rsidR="00274349" w:rsidRPr="00246CC2" w:rsidRDefault="00274349" w:rsidP="00AB5012">
                  <w:pPr>
                    <w:textAlignment w:val="baseline"/>
                    <w:rPr>
                      <w:lang w:eastAsia="uk-UA"/>
                    </w:rPr>
                  </w:pPr>
                  <w:r w:rsidRPr="00246CC2">
                    <w:rPr>
                      <w:lang w:eastAsia="uk-UA"/>
                    </w:rPr>
                    <w:t>Сумарні витрати на виконання запланованого регулювання</w:t>
                  </w:r>
                </w:p>
              </w:tc>
              <w:tc>
                <w:tcPr>
                  <w:tcW w:w="1870" w:type="dxa"/>
                </w:tcPr>
                <w:p w:rsidR="00274349" w:rsidRPr="00274349" w:rsidRDefault="00274349" w:rsidP="00752E27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eastAsia="uk-UA"/>
                    </w:rPr>
                    <w:t>0</w:t>
                  </w:r>
                </w:p>
              </w:tc>
              <w:tc>
                <w:tcPr>
                  <w:tcW w:w="2198" w:type="dxa"/>
                </w:tcPr>
                <w:p w:rsidR="00274349" w:rsidRPr="00274349" w:rsidRDefault="00274349" w:rsidP="00752E27">
                  <w:pPr>
                    <w:jc w:val="center"/>
                    <w:textAlignment w:val="baseline"/>
                    <w:rPr>
                      <w:lang w:eastAsia="uk-UA"/>
                    </w:rPr>
                  </w:pPr>
                  <w:r w:rsidRPr="00274349">
                    <w:rPr>
                      <w:lang w:eastAsia="uk-UA"/>
                    </w:rPr>
                    <w:t>0</w:t>
                  </w:r>
                </w:p>
              </w:tc>
            </w:tr>
          </w:tbl>
          <w:p w:rsidR="00DE7CAB" w:rsidRPr="002E05C8" w:rsidRDefault="00DE7CAB" w:rsidP="00DE7CAB">
            <w:pPr>
              <w:rPr>
                <w:sz w:val="20"/>
                <w:szCs w:val="20"/>
              </w:rPr>
            </w:pPr>
          </w:p>
          <w:p w:rsidR="00DE7CAB" w:rsidRPr="00DE7CAB" w:rsidRDefault="00DE7CAB" w:rsidP="00DE7CAB">
            <w:pPr>
              <w:ind w:firstLine="450"/>
              <w:jc w:val="both"/>
              <w:textAlignment w:val="baseline"/>
              <w:rPr>
                <w:b/>
                <w:sz w:val="28"/>
                <w:szCs w:val="28"/>
                <w:lang w:eastAsia="uk-UA"/>
              </w:rPr>
            </w:pPr>
            <w:r w:rsidRPr="00DE7CAB">
              <w:rPr>
                <w:b/>
                <w:sz w:val="28"/>
                <w:szCs w:val="28"/>
                <w:lang w:eastAsia="uk-UA"/>
              </w:rPr>
              <w:t xml:space="preserve">5. Розроблення корегуючих (пом’якшувальних) заходів для малого підприємництва запропонованого регулювання.      </w:t>
            </w:r>
          </w:p>
          <w:p w:rsidR="00B32D58" w:rsidRPr="00B32D58" w:rsidRDefault="00DE7CAB" w:rsidP="00D336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" w:name="n219"/>
            <w:bookmarkEnd w:id="4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B32D58" w:rsidRPr="00B32D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Витрат у суб’єктів малого підприємництва не виникатиме, крім </w:t>
            </w:r>
            <w:r w:rsidR="00B32D58" w:rsidRPr="00B32D5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витрат на підготовку документів та подання пакету документів.  </w:t>
            </w:r>
          </w:p>
          <w:p w:rsidR="00B32D58" w:rsidRPr="002E05C8" w:rsidRDefault="00B32D58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B0DA0" w:rsidRPr="00B043DD" w:rsidRDefault="00694343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043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«Зауваження та пропозиції до проекту «Порядок визначення виконавців робіт із землеустрою, оцінки земель та виконавця земельних торгів на конкурентних засадах» та аналіз регуляторного впливу до цього проекту просимо надсилати в письмовому вигляді протягом одного місяця з дня опублікування на адресу: м.Чернівці, вул.Б.Хмельницького, 64-А (відділ продажу землі: каб.211, тел.52-57-86), або в електронному вигляді на адресу </w:t>
            </w:r>
            <w:hyperlink r:id="rId20" w:history="1">
              <w:r w:rsidRPr="00B043DD">
                <w:rPr>
                  <w:rStyle w:val="a3"/>
                  <w:rFonts w:ascii="Times New Roman" w:hAnsi="Times New Roman" w:cs="Times New Roman"/>
                  <w:b/>
                  <w:i/>
                  <w:sz w:val="28"/>
                  <w:szCs w:val="28"/>
                  <w:shd w:val="clear" w:color="auto" w:fill="FFFFFF"/>
                </w:rPr>
                <w:t>torgitorgi</w:t>
              </w:r>
              <w:r w:rsidRPr="00B043DD">
                <w:rPr>
                  <w:rStyle w:val="a3"/>
                  <w:rFonts w:ascii="Times New Roman" w:hAnsi="Times New Roman" w:cs="Times New Roman"/>
                  <w:b/>
                  <w:i/>
                  <w:sz w:val="28"/>
                  <w:szCs w:val="28"/>
                  <w:shd w:val="clear" w:color="auto" w:fill="FFFFFF"/>
                  <w:lang w:val="ru-RU"/>
                </w:rPr>
                <w:t>@</w:t>
              </w:r>
              <w:r w:rsidRPr="00B043DD">
                <w:rPr>
                  <w:rStyle w:val="a3"/>
                  <w:rFonts w:ascii="Times New Roman" w:hAnsi="Times New Roman" w:cs="Times New Roman"/>
                  <w:b/>
                  <w:i/>
                  <w:sz w:val="28"/>
                  <w:szCs w:val="28"/>
                  <w:shd w:val="clear" w:color="auto" w:fill="FFFFFF"/>
                </w:rPr>
                <w:t>ukr</w:t>
              </w:r>
              <w:r w:rsidRPr="00B043DD">
                <w:rPr>
                  <w:rStyle w:val="a3"/>
                  <w:rFonts w:ascii="Times New Roman" w:hAnsi="Times New Roman" w:cs="Times New Roman"/>
                  <w:b/>
                  <w:i/>
                  <w:sz w:val="28"/>
                  <w:szCs w:val="28"/>
                  <w:shd w:val="clear" w:color="auto" w:fill="FFFFFF"/>
                  <w:lang w:val="ru-RU"/>
                </w:rPr>
                <w:t>.</w:t>
              </w:r>
              <w:r w:rsidRPr="00B043DD">
                <w:rPr>
                  <w:rStyle w:val="a3"/>
                  <w:rFonts w:ascii="Times New Roman" w:hAnsi="Times New Roman" w:cs="Times New Roman"/>
                  <w:b/>
                  <w:i/>
                  <w:sz w:val="28"/>
                  <w:szCs w:val="28"/>
                  <w:shd w:val="clear" w:color="auto" w:fill="FFFFFF"/>
                </w:rPr>
                <w:t>net</w:t>
              </w:r>
            </w:hyperlink>
            <w:r w:rsidRPr="00B043DD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</w:p>
          <w:p w:rsidR="004B0DA0" w:rsidRPr="00B043DD" w:rsidRDefault="004B0DA0" w:rsidP="004B0DA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043DD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B043DD">
              <w:rPr>
                <w:b/>
                <w:color w:val="000000"/>
                <w:sz w:val="28"/>
                <w:szCs w:val="28"/>
                <w:lang w:val="uk-UA"/>
              </w:rPr>
              <w:t xml:space="preserve">    З проектом регуляторного акта  можна ознайомитися </w:t>
            </w:r>
            <w:r w:rsidRPr="00B043DD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на офіційному веб - порталі Чернівецької міської ради</w:t>
            </w:r>
            <w:r w:rsidRPr="00B043DD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 xml:space="preserve"> (</w:t>
            </w:r>
            <w:hyperlink r:id="rId21" w:history="1">
              <w:r w:rsidRPr="00B043DD">
                <w:rPr>
                  <w:rStyle w:val="a3"/>
                  <w:b/>
                  <w:sz w:val="28"/>
                  <w:szCs w:val="28"/>
                  <w:bdr w:val="none" w:sz="0" w:space="0" w:color="auto" w:frame="1"/>
                  <w:lang w:val="en-US"/>
                </w:rPr>
                <w:t>www</w:t>
              </w:r>
              <w:r w:rsidRPr="00B043DD">
                <w:rPr>
                  <w:rStyle w:val="a3"/>
                  <w:b/>
                  <w:sz w:val="28"/>
                  <w:szCs w:val="28"/>
                  <w:bdr w:val="none" w:sz="0" w:space="0" w:color="auto" w:frame="1"/>
                  <w:lang w:val="uk-UA"/>
                </w:rPr>
                <w:t>.</w:t>
              </w:r>
              <w:r w:rsidRPr="00B043DD">
                <w:rPr>
                  <w:rStyle w:val="a3"/>
                  <w:b/>
                  <w:sz w:val="28"/>
                  <w:szCs w:val="28"/>
                  <w:bdr w:val="none" w:sz="0" w:space="0" w:color="auto" w:frame="1"/>
                  <w:lang w:val="en-US"/>
                </w:rPr>
                <w:t>chernivtsy</w:t>
              </w:r>
              <w:r w:rsidRPr="00B043DD">
                <w:rPr>
                  <w:rStyle w:val="a3"/>
                  <w:b/>
                  <w:sz w:val="28"/>
                  <w:szCs w:val="28"/>
                  <w:bdr w:val="none" w:sz="0" w:space="0" w:color="auto" w:frame="1"/>
                  <w:lang w:val="uk-UA"/>
                </w:rPr>
                <w:t>.</w:t>
              </w:r>
              <w:r w:rsidRPr="00B043DD">
                <w:rPr>
                  <w:rStyle w:val="a3"/>
                  <w:b/>
                  <w:sz w:val="28"/>
                  <w:szCs w:val="28"/>
                  <w:bdr w:val="none" w:sz="0" w:space="0" w:color="auto" w:frame="1"/>
                  <w:lang w:val="en-US"/>
                </w:rPr>
                <w:t>eu</w:t>
              </w:r>
            </w:hyperlink>
            <w:r w:rsidRPr="00B043DD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>)</w:t>
            </w:r>
            <w:r w:rsidRPr="00B043DD">
              <w:rPr>
                <w:rStyle w:val="a8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, розділ «Регуляторна політика». </w:t>
            </w:r>
          </w:p>
          <w:p w:rsidR="004B0DA0" w:rsidRPr="00B043DD" w:rsidRDefault="004B0DA0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</w:p>
          <w:p w:rsidR="00694343" w:rsidRPr="00B043DD" w:rsidRDefault="00694343" w:rsidP="00D336E3">
            <w:pPr>
              <w:pStyle w:val="a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04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  Автор-розробник проекту регуляторного акту</w:t>
            </w:r>
            <w:r w:rsidR="004B0DA0" w:rsidRPr="00B04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</w:t>
            </w:r>
            <w:r w:rsidRPr="00B04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департамент містобудівного комплексу та земельних відносин Чернівецької міської ради.</w:t>
            </w:r>
          </w:p>
          <w:p w:rsidR="00694343" w:rsidRDefault="00694343" w:rsidP="00D336E3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:rsidR="001A4BC0" w:rsidRDefault="001A4BC0" w:rsidP="00D336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7CAB" w:rsidRDefault="00694343" w:rsidP="00D336E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</w:t>
            </w:r>
            <w:r w:rsidR="004B0DA0" w:rsidRPr="00A56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Городенсь</w:t>
            </w:r>
            <w:r w:rsidRPr="00A56BB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кий </w:t>
            </w:r>
            <w:r w:rsidR="00A56BB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A56BBC" w:rsidRPr="00DE7CAB" w:rsidRDefault="00A56BBC" w:rsidP="00DE7CAB">
            <w:pPr>
              <w:ind w:firstLine="708"/>
              <w:rPr>
                <w:lang w:eastAsia="en-US"/>
              </w:rPr>
            </w:pPr>
          </w:p>
        </w:tc>
      </w:tr>
      <w:tr w:rsidR="007551D2" w:rsidRPr="007551D2">
        <w:trPr>
          <w:jc w:val="center"/>
        </w:trPr>
        <w:tc>
          <w:tcPr>
            <w:tcW w:w="9575" w:type="dxa"/>
          </w:tcPr>
          <w:p w:rsidR="007551D2" w:rsidRPr="00DE7CAB" w:rsidRDefault="00DE7CAB" w:rsidP="00755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</w:t>
            </w:r>
          </w:p>
        </w:tc>
      </w:tr>
      <w:tr w:rsidR="00694343" w:rsidRPr="007551D2">
        <w:trPr>
          <w:jc w:val="center"/>
        </w:trPr>
        <w:tc>
          <w:tcPr>
            <w:tcW w:w="9575" w:type="dxa"/>
          </w:tcPr>
          <w:p w:rsidR="00694343" w:rsidRPr="007551D2" w:rsidRDefault="00694343" w:rsidP="00755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DE7995" w:rsidRPr="007551D2" w:rsidRDefault="00DE7995" w:rsidP="007551D2">
      <w:pPr>
        <w:jc w:val="both"/>
        <w:rPr>
          <w:sz w:val="28"/>
          <w:szCs w:val="28"/>
        </w:rPr>
      </w:pPr>
    </w:p>
    <w:sectPr w:rsidR="00DE7995" w:rsidRPr="007551D2" w:rsidSect="00B37894">
      <w:headerReference w:type="even" r:id="rId22"/>
      <w:headerReference w:type="default" r:id="rId23"/>
      <w:pgSz w:w="11906" w:h="16838"/>
      <w:pgMar w:top="284" w:right="680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C9" w:rsidRDefault="00282AC9">
      <w:r>
        <w:separator/>
      </w:r>
    </w:p>
  </w:endnote>
  <w:endnote w:type="continuationSeparator" w:id="0">
    <w:p w:rsidR="00282AC9" w:rsidRDefault="00282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20B0503030403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C9" w:rsidRDefault="00282AC9">
      <w:r>
        <w:separator/>
      </w:r>
    </w:p>
  </w:footnote>
  <w:footnote w:type="continuationSeparator" w:id="0">
    <w:p w:rsidR="00282AC9" w:rsidRDefault="00282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5C8" w:rsidRDefault="002E05C8" w:rsidP="00127DD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05C8" w:rsidRDefault="002E05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5C8" w:rsidRDefault="002E05C8" w:rsidP="00127DD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415D">
      <w:rPr>
        <w:rStyle w:val="aa"/>
        <w:noProof/>
      </w:rPr>
      <w:t>2</w:t>
    </w:r>
    <w:r>
      <w:rPr>
        <w:rStyle w:val="aa"/>
      </w:rPr>
      <w:fldChar w:fldCharType="end"/>
    </w:r>
  </w:p>
  <w:p w:rsidR="002E05C8" w:rsidRDefault="002E05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A6FD1"/>
    <w:multiLevelType w:val="hybridMultilevel"/>
    <w:tmpl w:val="DFFA296A"/>
    <w:lvl w:ilvl="0" w:tplc="0930C196">
      <w:start w:val="1"/>
      <w:numFmt w:val="decimal"/>
      <w:lvlText w:val="%1."/>
      <w:lvlJc w:val="left"/>
      <w:pPr>
        <w:tabs>
          <w:tab w:val="num" w:pos="900"/>
        </w:tabs>
        <w:ind w:left="900" w:firstLine="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F5"/>
    <w:rsid w:val="00005485"/>
    <w:rsid w:val="00027996"/>
    <w:rsid w:val="0004344B"/>
    <w:rsid w:val="00044768"/>
    <w:rsid w:val="00064EA0"/>
    <w:rsid w:val="00067077"/>
    <w:rsid w:val="00073963"/>
    <w:rsid w:val="00077652"/>
    <w:rsid w:val="00083D33"/>
    <w:rsid w:val="000A73DB"/>
    <w:rsid w:val="000A7B2D"/>
    <w:rsid w:val="000D08CD"/>
    <w:rsid w:val="000D4BC3"/>
    <w:rsid w:val="000D6757"/>
    <w:rsid w:val="000D751C"/>
    <w:rsid w:val="000D7873"/>
    <w:rsid w:val="000F787D"/>
    <w:rsid w:val="001267D2"/>
    <w:rsid w:val="00127DD7"/>
    <w:rsid w:val="00140979"/>
    <w:rsid w:val="0014108D"/>
    <w:rsid w:val="00142BD8"/>
    <w:rsid w:val="0014421D"/>
    <w:rsid w:val="0014642C"/>
    <w:rsid w:val="00147039"/>
    <w:rsid w:val="00147733"/>
    <w:rsid w:val="0016190B"/>
    <w:rsid w:val="00167733"/>
    <w:rsid w:val="001744EF"/>
    <w:rsid w:val="00176CA4"/>
    <w:rsid w:val="00186516"/>
    <w:rsid w:val="0019003D"/>
    <w:rsid w:val="0019576A"/>
    <w:rsid w:val="001A378D"/>
    <w:rsid w:val="001A4BC0"/>
    <w:rsid w:val="001B2615"/>
    <w:rsid w:val="001B2EB4"/>
    <w:rsid w:val="001D210D"/>
    <w:rsid w:val="001E4433"/>
    <w:rsid w:val="001F2D63"/>
    <w:rsid w:val="001F42EE"/>
    <w:rsid w:val="00206E97"/>
    <w:rsid w:val="00221499"/>
    <w:rsid w:val="002240DE"/>
    <w:rsid w:val="002252AD"/>
    <w:rsid w:val="00227EC5"/>
    <w:rsid w:val="00231865"/>
    <w:rsid w:val="00242629"/>
    <w:rsid w:val="002573DD"/>
    <w:rsid w:val="002579E2"/>
    <w:rsid w:val="002644CC"/>
    <w:rsid w:val="00274349"/>
    <w:rsid w:val="00282AC9"/>
    <w:rsid w:val="002A6F86"/>
    <w:rsid w:val="002A7733"/>
    <w:rsid w:val="002B4B4C"/>
    <w:rsid w:val="002B7010"/>
    <w:rsid w:val="002D0855"/>
    <w:rsid w:val="002D0D01"/>
    <w:rsid w:val="002D2366"/>
    <w:rsid w:val="002D4D1C"/>
    <w:rsid w:val="002E05C8"/>
    <w:rsid w:val="002E52C8"/>
    <w:rsid w:val="002F0174"/>
    <w:rsid w:val="002F04B2"/>
    <w:rsid w:val="002F5390"/>
    <w:rsid w:val="00302E3B"/>
    <w:rsid w:val="00333475"/>
    <w:rsid w:val="003367F5"/>
    <w:rsid w:val="00345C55"/>
    <w:rsid w:val="003562C2"/>
    <w:rsid w:val="00361C47"/>
    <w:rsid w:val="003A229A"/>
    <w:rsid w:val="003C5E8C"/>
    <w:rsid w:val="003D56D2"/>
    <w:rsid w:val="003D6511"/>
    <w:rsid w:val="003E1A90"/>
    <w:rsid w:val="003E6391"/>
    <w:rsid w:val="003E6647"/>
    <w:rsid w:val="0040337B"/>
    <w:rsid w:val="00430E91"/>
    <w:rsid w:val="0043273E"/>
    <w:rsid w:val="00433536"/>
    <w:rsid w:val="00441B6C"/>
    <w:rsid w:val="00464546"/>
    <w:rsid w:val="00485772"/>
    <w:rsid w:val="00490B36"/>
    <w:rsid w:val="004B0DA0"/>
    <w:rsid w:val="004B4EDC"/>
    <w:rsid w:val="004C3D68"/>
    <w:rsid w:val="004C548C"/>
    <w:rsid w:val="004D5AE9"/>
    <w:rsid w:val="004E2D27"/>
    <w:rsid w:val="004F1CF7"/>
    <w:rsid w:val="004F70AA"/>
    <w:rsid w:val="0050212D"/>
    <w:rsid w:val="0052761B"/>
    <w:rsid w:val="00527D1F"/>
    <w:rsid w:val="00543EF9"/>
    <w:rsid w:val="00545777"/>
    <w:rsid w:val="005636BD"/>
    <w:rsid w:val="005729E7"/>
    <w:rsid w:val="00573392"/>
    <w:rsid w:val="00583F60"/>
    <w:rsid w:val="00596115"/>
    <w:rsid w:val="005B60C9"/>
    <w:rsid w:val="005B6C56"/>
    <w:rsid w:val="005C42E0"/>
    <w:rsid w:val="005D36B4"/>
    <w:rsid w:val="005D5008"/>
    <w:rsid w:val="005D61FA"/>
    <w:rsid w:val="005D7DBC"/>
    <w:rsid w:val="005E49CF"/>
    <w:rsid w:val="005E59F0"/>
    <w:rsid w:val="00602DB3"/>
    <w:rsid w:val="00620DBC"/>
    <w:rsid w:val="00621DF1"/>
    <w:rsid w:val="00633839"/>
    <w:rsid w:val="0063697E"/>
    <w:rsid w:val="006438B7"/>
    <w:rsid w:val="006451FE"/>
    <w:rsid w:val="00645D06"/>
    <w:rsid w:val="00646150"/>
    <w:rsid w:val="006623DA"/>
    <w:rsid w:val="006749CF"/>
    <w:rsid w:val="0068570C"/>
    <w:rsid w:val="0069400E"/>
    <w:rsid w:val="00694343"/>
    <w:rsid w:val="00695A9D"/>
    <w:rsid w:val="006B07CD"/>
    <w:rsid w:val="006B62DB"/>
    <w:rsid w:val="006C69F2"/>
    <w:rsid w:val="006D74E0"/>
    <w:rsid w:val="006E6963"/>
    <w:rsid w:val="006E7C89"/>
    <w:rsid w:val="006F0268"/>
    <w:rsid w:val="006F2517"/>
    <w:rsid w:val="006F5FF5"/>
    <w:rsid w:val="007033DF"/>
    <w:rsid w:val="00703D52"/>
    <w:rsid w:val="007318AD"/>
    <w:rsid w:val="00743144"/>
    <w:rsid w:val="00752E27"/>
    <w:rsid w:val="00754AA1"/>
    <w:rsid w:val="007551D2"/>
    <w:rsid w:val="00765A24"/>
    <w:rsid w:val="0077415D"/>
    <w:rsid w:val="00775163"/>
    <w:rsid w:val="00784881"/>
    <w:rsid w:val="00797D0F"/>
    <w:rsid w:val="007A311B"/>
    <w:rsid w:val="007B5BA7"/>
    <w:rsid w:val="007C1A96"/>
    <w:rsid w:val="007C1DED"/>
    <w:rsid w:val="007C6C22"/>
    <w:rsid w:val="007C743B"/>
    <w:rsid w:val="007D0CF7"/>
    <w:rsid w:val="007D3B3C"/>
    <w:rsid w:val="007D6D9D"/>
    <w:rsid w:val="007F3CA1"/>
    <w:rsid w:val="007F4C13"/>
    <w:rsid w:val="0080486A"/>
    <w:rsid w:val="00825F0F"/>
    <w:rsid w:val="008367A4"/>
    <w:rsid w:val="00844F08"/>
    <w:rsid w:val="008505F5"/>
    <w:rsid w:val="00854616"/>
    <w:rsid w:val="00861ADA"/>
    <w:rsid w:val="008768BC"/>
    <w:rsid w:val="00887638"/>
    <w:rsid w:val="0089103E"/>
    <w:rsid w:val="00894CEA"/>
    <w:rsid w:val="008B1948"/>
    <w:rsid w:val="008B500A"/>
    <w:rsid w:val="008E591D"/>
    <w:rsid w:val="008E5E83"/>
    <w:rsid w:val="008F06C1"/>
    <w:rsid w:val="00901CA1"/>
    <w:rsid w:val="00922D34"/>
    <w:rsid w:val="00935ACC"/>
    <w:rsid w:val="00935C30"/>
    <w:rsid w:val="00942D97"/>
    <w:rsid w:val="00963D29"/>
    <w:rsid w:val="00965C90"/>
    <w:rsid w:val="00980C67"/>
    <w:rsid w:val="009B1432"/>
    <w:rsid w:val="009D1A0D"/>
    <w:rsid w:val="009E170D"/>
    <w:rsid w:val="009E6996"/>
    <w:rsid w:val="00A0290B"/>
    <w:rsid w:val="00A06A86"/>
    <w:rsid w:val="00A1249B"/>
    <w:rsid w:val="00A12751"/>
    <w:rsid w:val="00A336CD"/>
    <w:rsid w:val="00A34C6C"/>
    <w:rsid w:val="00A46A6D"/>
    <w:rsid w:val="00A55B4A"/>
    <w:rsid w:val="00A56BBC"/>
    <w:rsid w:val="00A577AB"/>
    <w:rsid w:val="00A76BAE"/>
    <w:rsid w:val="00AA0F0D"/>
    <w:rsid w:val="00AB5012"/>
    <w:rsid w:val="00AC1CF6"/>
    <w:rsid w:val="00AC3BDD"/>
    <w:rsid w:val="00AC7497"/>
    <w:rsid w:val="00AD4116"/>
    <w:rsid w:val="00AD6A59"/>
    <w:rsid w:val="00B043DD"/>
    <w:rsid w:val="00B1687F"/>
    <w:rsid w:val="00B32C7C"/>
    <w:rsid w:val="00B32D58"/>
    <w:rsid w:val="00B37894"/>
    <w:rsid w:val="00B379D0"/>
    <w:rsid w:val="00B41C3C"/>
    <w:rsid w:val="00B4398C"/>
    <w:rsid w:val="00B61967"/>
    <w:rsid w:val="00B64EDD"/>
    <w:rsid w:val="00B65114"/>
    <w:rsid w:val="00B73461"/>
    <w:rsid w:val="00B76DA4"/>
    <w:rsid w:val="00B920BF"/>
    <w:rsid w:val="00B92C37"/>
    <w:rsid w:val="00B932C6"/>
    <w:rsid w:val="00B971C0"/>
    <w:rsid w:val="00BA76AC"/>
    <w:rsid w:val="00BB6D4D"/>
    <w:rsid w:val="00BC06DB"/>
    <w:rsid w:val="00BD3120"/>
    <w:rsid w:val="00BD3E74"/>
    <w:rsid w:val="00BF4BE4"/>
    <w:rsid w:val="00C0064A"/>
    <w:rsid w:val="00C12C2B"/>
    <w:rsid w:val="00C247DD"/>
    <w:rsid w:val="00C45765"/>
    <w:rsid w:val="00C56826"/>
    <w:rsid w:val="00C57011"/>
    <w:rsid w:val="00C652E5"/>
    <w:rsid w:val="00C67BCE"/>
    <w:rsid w:val="00C91161"/>
    <w:rsid w:val="00CA0E89"/>
    <w:rsid w:val="00CA30CA"/>
    <w:rsid w:val="00CB27F3"/>
    <w:rsid w:val="00CB5DDA"/>
    <w:rsid w:val="00CD3C56"/>
    <w:rsid w:val="00CD50C1"/>
    <w:rsid w:val="00CD62E3"/>
    <w:rsid w:val="00CE0C58"/>
    <w:rsid w:val="00CF12B4"/>
    <w:rsid w:val="00CF2E18"/>
    <w:rsid w:val="00CF449A"/>
    <w:rsid w:val="00CF5ADC"/>
    <w:rsid w:val="00D0070A"/>
    <w:rsid w:val="00D05CFF"/>
    <w:rsid w:val="00D336E3"/>
    <w:rsid w:val="00D6028E"/>
    <w:rsid w:val="00D74DCC"/>
    <w:rsid w:val="00D85176"/>
    <w:rsid w:val="00DB061D"/>
    <w:rsid w:val="00DD2E86"/>
    <w:rsid w:val="00DD557C"/>
    <w:rsid w:val="00DE378D"/>
    <w:rsid w:val="00DE443E"/>
    <w:rsid w:val="00DE4D63"/>
    <w:rsid w:val="00DE7995"/>
    <w:rsid w:val="00DE7CAB"/>
    <w:rsid w:val="00E127A8"/>
    <w:rsid w:val="00E129DD"/>
    <w:rsid w:val="00E14206"/>
    <w:rsid w:val="00E16D6A"/>
    <w:rsid w:val="00E30C1C"/>
    <w:rsid w:val="00E33ED9"/>
    <w:rsid w:val="00E53257"/>
    <w:rsid w:val="00E559F8"/>
    <w:rsid w:val="00E62EC0"/>
    <w:rsid w:val="00E65155"/>
    <w:rsid w:val="00E72377"/>
    <w:rsid w:val="00E72516"/>
    <w:rsid w:val="00E74CA5"/>
    <w:rsid w:val="00E74E6E"/>
    <w:rsid w:val="00E7558C"/>
    <w:rsid w:val="00E95C48"/>
    <w:rsid w:val="00EA01B9"/>
    <w:rsid w:val="00EA2AAC"/>
    <w:rsid w:val="00EC1A15"/>
    <w:rsid w:val="00ED0D09"/>
    <w:rsid w:val="00ED5A85"/>
    <w:rsid w:val="00EE08FE"/>
    <w:rsid w:val="00EE57EF"/>
    <w:rsid w:val="00EF39B2"/>
    <w:rsid w:val="00F371F9"/>
    <w:rsid w:val="00F40428"/>
    <w:rsid w:val="00F42824"/>
    <w:rsid w:val="00F53B92"/>
    <w:rsid w:val="00F6261F"/>
    <w:rsid w:val="00F63201"/>
    <w:rsid w:val="00F65347"/>
    <w:rsid w:val="00F670E2"/>
    <w:rsid w:val="00F74FE5"/>
    <w:rsid w:val="00F8377F"/>
    <w:rsid w:val="00FA456C"/>
    <w:rsid w:val="00FA6C67"/>
    <w:rsid w:val="00FB59FC"/>
    <w:rsid w:val="00FB734B"/>
    <w:rsid w:val="00FE160C"/>
    <w:rsid w:val="00F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57EE5-AA5E-42C1-9917-B99FE4C2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qFormat/>
    <w:rsid w:val="002B7010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3367F5"/>
  </w:style>
  <w:style w:type="paragraph" w:customStyle="1" w:styleId="rvps2">
    <w:name w:val="rvps2"/>
    <w:basedOn w:val="a"/>
    <w:rsid w:val="003367F5"/>
    <w:pPr>
      <w:spacing w:before="100" w:beforeAutospacing="1" w:after="100" w:afterAutospacing="1"/>
    </w:pPr>
  </w:style>
  <w:style w:type="paragraph" w:customStyle="1" w:styleId="a4">
    <w:name w:val=" Знак Знак Знак"/>
    <w:basedOn w:val="a"/>
    <w:rsid w:val="002B4B4C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B4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2B4B4C"/>
  </w:style>
  <w:style w:type="paragraph" w:customStyle="1" w:styleId="1">
    <w:name w:val="1"/>
    <w:basedOn w:val="a"/>
    <w:rsid w:val="00E95C48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C67BCE"/>
    <w:pPr>
      <w:jc w:val="both"/>
    </w:pPr>
    <w:rPr>
      <w:sz w:val="28"/>
      <w:szCs w:val="20"/>
      <w:lang w:val="uk-UA"/>
    </w:rPr>
  </w:style>
  <w:style w:type="paragraph" w:styleId="a7">
    <w:name w:val="Normal (Web)"/>
    <w:basedOn w:val="a"/>
    <w:rsid w:val="00C67BCE"/>
    <w:pPr>
      <w:spacing w:before="100" w:beforeAutospacing="1" w:after="100" w:afterAutospacing="1"/>
    </w:pPr>
  </w:style>
  <w:style w:type="character" w:styleId="a8">
    <w:name w:val="Strong"/>
    <w:qFormat/>
    <w:rsid w:val="00C67BCE"/>
    <w:rPr>
      <w:b/>
      <w:bCs/>
    </w:rPr>
  </w:style>
  <w:style w:type="paragraph" w:styleId="a9">
    <w:name w:val="header"/>
    <w:basedOn w:val="a"/>
    <w:rsid w:val="004F70A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70AA"/>
  </w:style>
  <w:style w:type="paragraph" w:styleId="ab">
    <w:name w:val="Body Text Indent"/>
    <w:basedOn w:val="a"/>
    <w:rsid w:val="00B1687F"/>
    <w:pPr>
      <w:spacing w:after="120"/>
      <w:ind w:left="283"/>
    </w:pPr>
  </w:style>
  <w:style w:type="character" w:customStyle="1" w:styleId="apple-converted-space">
    <w:name w:val="apple-converted-space"/>
    <w:basedOn w:val="a0"/>
    <w:rsid w:val="00B1687F"/>
  </w:style>
  <w:style w:type="paragraph" w:customStyle="1" w:styleId="Default">
    <w:name w:val="Default"/>
    <w:rsid w:val="00E62EC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c">
    <w:name w:val="footer"/>
    <w:basedOn w:val="a"/>
    <w:rsid w:val="00C247DD"/>
    <w:pPr>
      <w:tabs>
        <w:tab w:val="center" w:pos="4677"/>
        <w:tab w:val="right" w:pos="9355"/>
      </w:tabs>
    </w:pPr>
  </w:style>
  <w:style w:type="paragraph" w:customStyle="1" w:styleId="rvps12">
    <w:name w:val="rvps12"/>
    <w:basedOn w:val="a"/>
    <w:rsid w:val="00176CA4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176CA4"/>
  </w:style>
  <w:style w:type="paragraph" w:customStyle="1" w:styleId="rvps14">
    <w:name w:val="rvps14"/>
    <w:basedOn w:val="a"/>
    <w:rsid w:val="00176CA4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176CA4"/>
    <w:pPr>
      <w:spacing w:before="100" w:beforeAutospacing="1" w:after="100" w:afterAutospacing="1"/>
    </w:pPr>
  </w:style>
  <w:style w:type="character" w:customStyle="1" w:styleId="rvts82">
    <w:name w:val="rvts82"/>
    <w:basedOn w:val="a0"/>
    <w:rsid w:val="00176CA4"/>
  </w:style>
  <w:style w:type="paragraph" w:customStyle="1" w:styleId="NoSpacing1">
    <w:name w:val="No Spacing1"/>
    <w:rsid w:val="007C743B"/>
  </w:style>
  <w:style w:type="paragraph" w:customStyle="1" w:styleId="ListParagraph">
    <w:name w:val="List Paragraph"/>
    <w:basedOn w:val="a"/>
    <w:rsid w:val="00F74FE5"/>
    <w:pPr>
      <w:ind w:left="720"/>
      <w:contextualSpacing/>
      <w:jc w:val="both"/>
    </w:pPr>
    <w:rPr>
      <w:rFonts w:ascii="Myriad Pro" w:eastAsia="SimSun" w:hAnsi="Myriad Pro" w:cs="Arial"/>
      <w:szCs w:val="22"/>
      <w:lang w:eastAsia="zh-CN"/>
    </w:rPr>
  </w:style>
  <w:style w:type="character" w:customStyle="1" w:styleId="FontStyle88">
    <w:name w:val="Font Style88"/>
    <w:basedOn w:val="a0"/>
    <w:rsid w:val="009E170D"/>
    <w:rPr>
      <w:rFonts w:ascii="Franklin Gothic Medium" w:hAnsi="Franklin Gothic Medium" w:cs="Franklin Gothic Medium"/>
      <w:sz w:val="14"/>
      <w:szCs w:val="14"/>
    </w:rPr>
  </w:style>
  <w:style w:type="paragraph" w:customStyle="1" w:styleId="Style10">
    <w:name w:val="Style10"/>
    <w:basedOn w:val="a"/>
    <w:rsid w:val="009E170D"/>
    <w:pPr>
      <w:widowControl w:val="0"/>
      <w:autoSpaceDE w:val="0"/>
      <w:autoSpaceDN w:val="0"/>
      <w:adjustRightInd w:val="0"/>
      <w:spacing w:line="144" w:lineRule="exact"/>
      <w:ind w:firstLine="221"/>
      <w:jc w:val="both"/>
    </w:pPr>
    <w:rPr>
      <w:rFonts w:ascii="Sylfaen" w:hAnsi="Sylfaen"/>
    </w:rPr>
  </w:style>
  <w:style w:type="paragraph" w:styleId="2">
    <w:name w:val="Body Text 2"/>
    <w:basedOn w:val="a"/>
    <w:rsid w:val="00935C30"/>
    <w:pPr>
      <w:jc w:val="both"/>
    </w:pPr>
    <w:rPr>
      <w:b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74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946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526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1655-12" TargetMode="External"/><Relationship Id="rId13" Type="http://schemas.openxmlformats.org/officeDocument/2006/relationships/hyperlink" Target="http://zakon1.rada.gov.ua/laws/show/z1655-12" TargetMode="External"/><Relationship Id="rId18" Type="http://schemas.openxmlformats.org/officeDocument/2006/relationships/hyperlink" Target="http://land.gov.ua/info/derzhavnyi-reiestr-sertyfikovanykh-inzheneriv-zemlevporiadnyki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hernivtsy.eu" TargetMode="External"/><Relationship Id="rId7" Type="http://schemas.openxmlformats.org/officeDocument/2006/relationships/hyperlink" Target="http://zakon1.rada.gov.ua/laws/show/z1655-12" TargetMode="External"/><Relationship Id="rId12" Type="http://schemas.openxmlformats.org/officeDocument/2006/relationships/hyperlink" Target="http://zakon1.rada.gov.ua/laws/show/z1655-12" TargetMode="External"/><Relationship Id="rId17" Type="http://schemas.openxmlformats.org/officeDocument/2006/relationships/hyperlink" Target="http://zakon1.rada.gov.ua/laws/show/z1655-1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zakon1.rada.gov.ua/laws/show/z1655-12" TargetMode="External"/><Relationship Id="rId20" Type="http://schemas.openxmlformats.org/officeDocument/2006/relationships/hyperlink" Target="mailto:torgitorgi@ukr.n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1.rada.gov.ua/laws/show/z1655-12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zakon1.rada.gov.ua/laws/show/z1655-12" TargetMode="External"/><Relationship Id="rId23" Type="http://schemas.openxmlformats.org/officeDocument/2006/relationships/header" Target="header2.xml"/><Relationship Id="rId10" Type="http://schemas.openxmlformats.org/officeDocument/2006/relationships/hyperlink" Target="http://zakon1.rada.gov.ua/laws/show/z1655-12" TargetMode="External"/><Relationship Id="rId19" Type="http://schemas.openxmlformats.org/officeDocument/2006/relationships/hyperlink" Target="http://www.spfu.gov.ua/ua/content/civil-access-data--Derzhavnij-reestr-ocinuvachiv-ta-sub-ektiv-ocinochnoi-diyalnost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z1655-12" TargetMode="External"/><Relationship Id="rId14" Type="http://schemas.openxmlformats.org/officeDocument/2006/relationships/hyperlink" Target="http://zakon1.rada.gov.ua/laws/show/z1655-12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4107</Words>
  <Characters>23414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визначення виконавців робіт із землеустрою, </vt:lpstr>
    </vt:vector>
  </TitlesOfParts>
  <Company/>
  <LinksUpToDate>false</LinksUpToDate>
  <CharactersWithSpaces>27467</CharactersWithSpaces>
  <SharedDoc>false</SharedDoc>
  <HLinks>
    <vt:vector size="90" baseType="variant">
      <vt:variant>
        <vt:i4>1900619</vt:i4>
      </vt:variant>
      <vt:variant>
        <vt:i4>42</vt:i4>
      </vt:variant>
      <vt:variant>
        <vt:i4>0</vt:i4>
      </vt:variant>
      <vt:variant>
        <vt:i4>5</vt:i4>
      </vt:variant>
      <vt:variant>
        <vt:lpwstr>http://www.chernivtsy.eu/</vt:lpwstr>
      </vt:variant>
      <vt:variant>
        <vt:lpwstr/>
      </vt:variant>
      <vt:variant>
        <vt:i4>6619204</vt:i4>
      </vt:variant>
      <vt:variant>
        <vt:i4>39</vt:i4>
      </vt:variant>
      <vt:variant>
        <vt:i4>0</vt:i4>
      </vt:variant>
      <vt:variant>
        <vt:i4>5</vt:i4>
      </vt:variant>
      <vt:variant>
        <vt:lpwstr>mailto:torgitorgi@ukr.net</vt:lpwstr>
      </vt:variant>
      <vt:variant>
        <vt:lpwstr/>
      </vt:variant>
      <vt:variant>
        <vt:i4>6946862</vt:i4>
      </vt:variant>
      <vt:variant>
        <vt:i4>36</vt:i4>
      </vt:variant>
      <vt:variant>
        <vt:i4>0</vt:i4>
      </vt:variant>
      <vt:variant>
        <vt:i4>5</vt:i4>
      </vt:variant>
      <vt:variant>
        <vt:lpwstr>http://www.spfu.gov.ua/ua/content/civil-access-data--Derzhavnij-reestr-ocinuvachiv-ta-sub-ektiv-ocinochnoi-diyalnosti.html</vt:lpwstr>
      </vt:variant>
      <vt:variant>
        <vt:lpwstr/>
      </vt:variant>
      <vt:variant>
        <vt:i4>2031631</vt:i4>
      </vt:variant>
      <vt:variant>
        <vt:i4>33</vt:i4>
      </vt:variant>
      <vt:variant>
        <vt:i4>0</vt:i4>
      </vt:variant>
      <vt:variant>
        <vt:i4>5</vt:i4>
      </vt:variant>
      <vt:variant>
        <vt:lpwstr>http://land.gov.ua/info/derzhavnyi-reiestr-sertyfikovanykh-inzheneriv-zemlevporiadnykiv/</vt:lpwstr>
      </vt:variant>
      <vt:variant>
        <vt:lpwstr/>
      </vt:variant>
      <vt:variant>
        <vt:i4>720973</vt:i4>
      </vt:variant>
      <vt:variant>
        <vt:i4>30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27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24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21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18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12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6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3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  <vt:variant>
        <vt:i4>720973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http://zakon1.rada.gov.ua/laws/show/z1655-12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визначення виконавців робіт із землеустрою,</dc:title>
  <dc:subject/>
  <dc:creator>Admin</dc:creator>
  <cp:keywords/>
  <dc:description/>
  <cp:lastModifiedBy>Kompvid2</cp:lastModifiedBy>
  <cp:revision>3</cp:revision>
  <cp:lastPrinted>2018-02-14T13:22:00Z</cp:lastPrinted>
  <dcterms:created xsi:type="dcterms:W3CDTF">2018-02-20T14:40:00Z</dcterms:created>
  <dcterms:modified xsi:type="dcterms:W3CDTF">2018-02-20T14:40:00Z</dcterms:modified>
</cp:coreProperties>
</file>