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2F3" w:rsidRDefault="00F67B15" w:rsidP="00F67B15">
      <w:pPr>
        <w:tabs>
          <w:tab w:val="left" w:pos="4200"/>
          <w:tab w:val="center" w:pos="4650"/>
        </w:tabs>
        <w:rPr>
          <w:lang w:val="uk-UA"/>
        </w:rPr>
      </w:pPr>
      <w:bookmarkStart w:id="0" w:name="_GoBack"/>
      <w:bookmarkEnd w:id="0"/>
      <w:r>
        <w:rPr>
          <w:lang w:val="uk-UA"/>
        </w:rPr>
        <w:tab/>
      </w:r>
    </w:p>
    <w:p w:rsidR="00E40FD6" w:rsidRDefault="00E40FD6" w:rsidP="00F67B15">
      <w:pPr>
        <w:tabs>
          <w:tab w:val="left" w:pos="4200"/>
          <w:tab w:val="center" w:pos="4650"/>
        </w:tabs>
        <w:rPr>
          <w:lang w:val="uk-UA"/>
        </w:rPr>
      </w:pPr>
    </w:p>
    <w:p w:rsidR="00441758" w:rsidRPr="00B80E90" w:rsidRDefault="00441758" w:rsidP="00441758">
      <w:pPr>
        <w:pStyle w:val="a5"/>
        <w:ind w:firstLine="540"/>
        <w:jc w:val="center"/>
        <w:rPr>
          <w:b/>
          <w:bCs/>
          <w:sz w:val="16"/>
          <w:szCs w:val="16"/>
        </w:rPr>
      </w:pPr>
    </w:p>
    <w:p w:rsidR="00E46C93" w:rsidRPr="007551D2" w:rsidRDefault="00E46C93" w:rsidP="00E46C93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5765">
        <w:rPr>
          <w:rFonts w:ascii="Times New Roman" w:hAnsi="Times New Roman" w:cs="Times New Roman"/>
          <w:b/>
          <w:sz w:val="28"/>
          <w:szCs w:val="28"/>
          <w:lang w:val="ru-RU"/>
        </w:rPr>
        <w:t>АНАЛІЗ РЕГУЛЯТОРНОГО ВПЛИВУ</w:t>
      </w:r>
    </w:p>
    <w:p w:rsidR="00E46C93" w:rsidRPr="00C67BCE" w:rsidRDefault="00E46C93" w:rsidP="00E46C93">
      <w:pPr>
        <w:spacing w:before="15" w:after="150"/>
        <w:ind w:firstLine="750"/>
        <w:jc w:val="center"/>
        <w:rPr>
          <w:bCs/>
          <w:sz w:val="28"/>
          <w:szCs w:val="28"/>
        </w:rPr>
      </w:pPr>
      <w:r w:rsidRPr="00C45765">
        <w:rPr>
          <w:sz w:val="28"/>
          <w:szCs w:val="28"/>
        </w:rPr>
        <w:t xml:space="preserve">на проект рішення </w:t>
      </w:r>
      <w:r w:rsidRPr="00C45765">
        <w:rPr>
          <w:sz w:val="28"/>
          <w:szCs w:val="28"/>
          <w:lang w:val="uk-UA"/>
        </w:rPr>
        <w:t xml:space="preserve">Чернівецької </w:t>
      </w:r>
      <w:r w:rsidRPr="00C45765">
        <w:rPr>
          <w:sz w:val="28"/>
          <w:szCs w:val="28"/>
        </w:rPr>
        <w:t>міської ради «</w:t>
      </w:r>
      <w:hyperlink r:id="rId7" w:history="1">
        <w:r w:rsidRPr="00C67BCE">
          <w:rPr>
            <w:sz w:val="28"/>
            <w:szCs w:val="28"/>
          </w:rPr>
          <w:t xml:space="preserve">Порядок </w:t>
        </w:r>
        <w:r w:rsidRPr="006652A0">
          <w:rPr>
            <w:bCs/>
            <w:sz w:val="28"/>
            <w:szCs w:val="28"/>
          </w:rPr>
          <w:t xml:space="preserve">продажу земельних ділянок понад норму безоплатної передачі для </w:t>
        </w:r>
        <w:r w:rsidRPr="006652A0">
          <w:rPr>
            <w:sz w:val="28"/>
            <w:szCs w:val="28"/>
          </w:rPr>
          <w:t xml:space="preserve">обслуговування </w:t>
        </w:r>
        <w:r w:rsidRPr="0049321C">
          <w:rPr>
            <w:sz w:val="28"/>
            <w:szCs w:val="28"/>
          </w:rPr>
          <w:t>жилого (житлового) будинку, господарських будівель і споруд (присадибна ділянка)</w:t>
        </w:r>
        <w:r w:rsidRPr="006652A0">
          <w:rPr>
            <w:sz w:val="28"/>
            <w:szCs w:val="28"/>
          </w:rPr>
          <w:t xml:space="preserve"> </w:t>
        </w:r>
        <w:r w:rsidRPr="006652A0">
          <w:rPr>
            <w:bCs/>
            <w:sz w:val="28"/>
            <w:szCs w:val="28"/>
          </w:rPr>
          <w:t>в м. Чернівцях</w:t>
        </w:r>
      </w:hyperlink>
      <w:r>
        <w:rPr>
          <w:sz w:val="28"/>
          <w:szCs w:val="28"/>
        </w:rPr>
        <w:t>»</w:t>
      </w:r>
    </w:p>
    <w:p w:rsidR="00E46C93" w:rsidRPr="00513278" w:rsidRDefault="00E46C93" w:rsidP="00E46C93">
      <w:pPr>
        <w:pStyle w:val="a9"/>
        <w:jc w:val="both"/>
        <w:rPr>
          <w:rFonts w:ascii="Times New Roman" w:hAnsi="Times New Roman"/>
          <w:b/>
          <w:sz w:val="28"/>
          <w:lang w:val="uk-UA"/>
        </w:rPr>
      </w:pPr>
      <w:r w:rsidRPr="00513278">
        <w:rPr>
          <w:rFonts w:ascii="Times New Roman" w:hAnsi="Times New Roman"/>
          <w:b/>
          <w:sz w:val="28"/>
          <w:lang w:val="ru-RU"/>
        </w:rPr>
        <w:t>1. Визначення проблеми, яку передбачається розв’язати шляхом державного регулювання.</w:t>
      </w:r>
    </w:p>
    <w:p w:rsidR="00E46C93" w:rsidRDefault="00E46C93" w:rsidP="00E46C93">
      <w:pPr>
        <w:spacing w:before="15" w:after="150"/>
        <w:ind w:firstLine="750"/>
        <w:jc w:val="both"/>
        <w:rPr>
          <w:sz w:val="28"/>
          <w:szCs w:val="28"/>
          <w:lang w:val="uk-UA"/>
        </w:rPr>
      </w:pPr>
      <w:r w:rsidRPr="00513278">
        <w:rPr>
          <w:sz w:val="28"/>
        </w:rPr>
        <w:t xml:space="preserve">З метою оперативного вирішення питання щодо </w:t>
      </w:r>
      <w:hyperlink r:id="rId8" w:history="1">
        <w:r w:rsidRPr="00513278">
          <w:rPr>
            <w:bCs/>
            <w:sz w:val="28"/>
            <w:szCs w:val="28"/>
          </w:rPr>
          <w:t xml:space="preserve">продажу земельних ділянок понад норму безоплатної передачі для </w:t>
        </w:r>
        <w:r w:rsidRPr="00513278">
          <w:rPr>
            <w:sz w:val="28"/>
            <w:szCs w:val="28"/>
          </w:rPr>
          <w:t xml:space="preserve">обслуговування </w:t>
        </w:r>
        <w:r w:rsidRPr="0049321C">
          <w:rPr>
            <w:sz w:val="28"/>
            <w:szCs w:val="28"/>
          </w:rPr>
          <w:t>жилого (житлового) будинку, господарських будівель і споруд (присадибна ділянка)</w:t>
        </w:r>
        <w:r w:rsidRPr="00513278">
          <w:rPr>
            <w:sz w:val="28"/>
            <w:szCs w:val="28"/>
          </w:rPr>
          <w:t xml:space="preserve"> </w:t>
        </w:r>
        <w:r w:rsidRPr="00513278">
          <w:rPr>
            <w:bCs/>
            <w:sz w:val="28"/>
            <w:szCs w:val="28"/>
          </w:rPr>
          <w:t>в м. Чернівцях</w:t>
        </w:r>
      </w:hyperlink>
      <w:r w:rsidRPr="00513278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:rsidR="00E46C93" w:rsidRPr="00513278" w:rsidRDefault="00E46C93" w:rsidP="00E46C93">
      <w:pPr>
        <w:pStyle w:val="a9"/>
        <w:jc w:val="both"/>
        <w:rPr>
          <w:rFonts w:ascii="Times New Roman" w:hAnsi="Times New Roman"/>
          <w:b/>
          <w:sz w:val="28"/>
          <w:lang w:val="uk-UA"/>
        </w:rPr>
      </w:pPr>
      <w:r w:rsidRPr="00825804">
        <w:rPr>
          <w:rFonts w:ascii="Times New Roman" w:hAnsi="Times New Roman"/>
          <w:b/>
          <w:sz w:val="28"/>
          <w:lang w:val="uk-UA"/>
        </w:rPr>
        <w:t>2. Цілі регулювання.</w:t>
      </w:r>
    </w:p>
    <w:p w:rsidR="00E46C93" w:rsidRDefault="00E46C93" w:rsidP="00E46C93">
      <w:pPr>
        <w:pStyle w:val="a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</w:t>
      </w:r>
      <w:r w:rsidRPr="00513278">
        <w:rPr>
          <w:rFonts w:ascii="Times New Roman" w:hAnsi="Times New Roman"/>
          <w:sz w:val="28"/>
          <w:lang w:val="uk-UA"/>
        </w:rPr>
        <w:t xml:space="preserve">Дані дії здійснюється з метою </w:t>
      </w:r>
      <w:r w:rsidRPr="00513278">
        <w:rPr>
          <w:rFonts w:ascii="Times New Roman" w:hAnsi="Times New Roman" w:cs="Times New Roman"/>
          <w:color w:val="2F2F2F"/>
          <w:sz w:val="28"/>
          <w:szCs w:val="28"/>
          <w:lang w:val="uk-UA"/>
        </w:rPr>
        <w:t>виконання вимог нормативно-правових актів України</w:t>
      </w:r>
      <w:r>
        <w:rPr>
          <w:rFonts w:ascii="Times New Roman" w:hAnsi="Times New Roman"/>
          <w:sz w:val="28"/>
          <w:lang w:val="uk-UA"/>
        </w:rPr>
        <w:t xml:space="preserve">, </w:t>
      </w:r>
      <w:r w:rsidRPr="00513278">
        <w:rPr>
          <w:rFonts w:ascii="Times New Roman" w:hAnsi="Times New Roman"/>
          <w:sz w:val="28"/>
          <w:lang w:val="uk-UA"/>
        </w:rPr>
        <w:t xml:space="preserve">залучення додаткових коштів у міський бюджет. </w:t>
      </w:r>
    </w:p>
    <w:p w:rsidR="00E46C93" w:rsidRPr="00B87C68" w:rsidRDefault="00E46C93" w:rsidP="00E46C93">
      <w:pPr>
        <w:pStyle w:val="a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46C93" w:rsidRPr="00A61E90" w:rsidRDefault="00E46C93" w:rsidP="00E46C93">
      <w:pPr>
        <w:pStyle w:val="a9"/>
        <w:jc w:val="both"/>
        <w:rPr>
          <w:rFonts w:ascii="Times New Roman" w:hAnsi="Times New Roman"/>
          <w:b/>
          <w:sz w:val="28"/>
          <w:lang w:val="uk-UA"/>
        </w:rPr>
      </w:pPr>
      <w:r w:rsidRPr="00A61E90">
        <w:rPr>
          <w:rFonts w:ascii="Times New Roman" w:hAnsi="Times New Roman"/>
          <w:b/>
          <w:sz w:val="28"/>
          <w:lang w:val="ru-RU"/>
        </w:rPr>
        <w:t xml:space="preserve">3. Визначення та оцінка прийнятих альтернативних способів досягнення визначених цілей. </w:t>
      </w:r>
    </w:p>
    <w:p w:rsidR="00E46C93" w:rsidRPr="00825804" w:rsidRDefault="00E46C93" w:rsidP="00E46C93">
      <w:pPr>
        <w:pStyle w:val="a9"/>
        <w:jc w:val="both"/>
        <w:rPr>
          <w:sz w:val="16"/>
          <w:szCs w:val="16"/>
          <w:lang w:val="ru-RU"/>
        </w:rPr>
      </w:pPr>
      <w:r w:rsidRPr="000805AF">
        <w:rPr>
          <w:rFonts w:ascii="Times New Roman" w:hAnsi="Times New Roman"/>
          <w:sz w:val="28"/>
          <w:lang w:val="uk-UA"/>
        </w:rPr>
        <w:t xml:space="preserve">      </w:t>
      </w:r>
      <w:r w:rsidRPr="000805AF">
        <w:rPr>
          <w:rFonts w:ascii="Times New Roman" w:hAnsi="Times New Roman" w:cs="Times New Roman"/>
          <w:sz w:val="28"/>
          <w:szCs w:val="28"/>
          <w:lang w:val="ru-RU"/>
        </w:rPr>
        <w:t xml:space="preserve">Забезпечить законність земельних відносин у місті </w:t>
      </w:r>
      <w:r w:rsidRPr="000805AF">
        <w:rPr>
          <w:rFonts w:ascii="Times New Roman" w:hAnsi="Times New Roman" w:cs="Times New Roman"/>
          <w:sz w:val="28"/>
          <w:szCs w:val="28"/>
          <w:lang w:val="uk-UA"/>
        </w:rPr>
        <w:t>Чернівцях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805AF">
        <w:rPr>
          <w:rFonts w:ascii="Times New Roman" w:hAnsi="Times New Roman" w:cs="Times New Roman"/>
          <w:sz w:val="28"/>
          <w:szCs w:val="28"/>
          <w:lang w:val="ru-RU"/>
        </w:rPr>
        <w:t>зокрема в частині продажу земельних ділянок комунальної власності.</w:t>
      </w:r>
      <w:r w:rsidRPr="000805AF">
        <w:rPr>
          <w:lang w:val="ru-RU"/>
        </w:rPr>
        <w:br/>
      </w:r>
    </w:p>
    <w:p w:rsidR="00E46C93" w:rsidRPr="00D336E3" w:rsidRDefault="00E46C93" w:rsidP="00E46C93">
      <w:pPr>
        <w:pStyle w:val="a9"/>
        <w:jc w:val="both"/>
        <w:rPr>
          <w:rFonts w:ascii="Times New Roman" w:hAnsi="Times New Roman"/>
          <w:b/>
          <w:sz w:val="28"/>
          <w:lang w:val="uk-UA"/>
        </w:rPr>
      </w:pPr>
      <w:r w:rsidRPr="00D336E3">
        <w:rPr>
          <w:rFonts w:ascii="Times New Roman" w:hAnsi="Times New Roman"/>
          <w:b/>
          <w:sz w:val="28"/>
          <w:lang w:val="ru-RU"/>
        </w:rPr>
        <w:t xml:space="preserve">4. Механізми та заходи, що пропонуються для розв’язання проблеми шляхом прийняття запропонованого регуляторного акта. </w:t>
      </w:r>
    </w:p>
    <w:p w:rsidR="00E46C93" w:rsidRPr="00825804" w:rsidRDefault="00E46C93" w:rsidP="00E46C93">
      <w:pPr>
        <w:pStyle w:val="a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580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825804">
        <w:rPr>
          <w:rFonts w:ascii="Times New Roman" w:hAnsi="Times New Roman" w:cs="Times New Roman"/>
          <w:sz w:val="28"/>
          <w:szCs w:val="28"/>
          <w:lang w:val="ru-RU"/>
        </w:rPr>
        <w:t>Проектом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5804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5804">
        <w:rPr>
          <w:rFonts w:ascii="Times New Roman" w:hAnsi="Times New Roman" w:cs="Times New Roman"/>
          <w:sz w:val="28"/>
          <w:szCs w:val="28"/>
          <w:lang w:val="ru-RU"/>
        </w:rPr>
        <w:t>передбачено: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25804">
        <w:rPr>
          <w:rFonts w:ascii="Times New Roman" w:hAnsi="Times New Roman" w:cs="Times New Roman"/>
          <w:sz w:val="28"/>
          <w:szCs w:val="28"/>
          <w:lang w:val="ru-RU"/>
        </w:rPr>
        <w:t xml:space="preserve">Приведення у відповідність до законодавства процедури набуття права власності на земельні ділянки комунальної власності територіальної громади міста шляхом продажу земельних ділянок, </w:t>
      </w:r>
      <w:hyperlink r:id="rId9" w:history="1">
        <w:r w:rsidRPr="00825804">
          <w:rPr>
            <w:rFonts w:ascii="Times New Roman" w:hAnsi="Times New Roman" w:cs="Times New Roman"/>
            <w:bCs/>
            <w:sz w:val="28"/>
            <w:szCs w:val="28"/>
            <w:lang w:val="ru-RU"/>
          </w:rPr>
          <w:t xml:space="preserve">понад норму безоплатної передачі для </w:t>
        </w:r>
        <w:r w:rsidRPr="00825804">
          <w:rPr>
            <w:rFonts w:ascii="Times New Roman" w:hAnsi="Times New Roman" w:cs="Times New Roman"/>
            <w:sz w:val="28"/>
            <w:szCs w:val="28"/>
            <w:lang w:val="ru-RU"/>
          </w:rPr>
          <w:t xml:space="preserve">обслуговування </w:t>
        </w:r>
        <w:r w:rsidRPr="0049321C">
          <w:rPr>
            <w:rFonts w:ascii="Times New Roman" w:hAnsi="Times New Roman" w:cs="Times New Roman"/>
            <w:sz w:val="28"/>
            <w:szCs w:val="28"/>
            <w:lang w:val="ru-RU"/>
          </w:rPr>
          <w:t>жилого (житлового) будинку, господарських будівель і споруд (присадибна ділянка)</w:t>
        </w:r>
        <w:r w:rsidRPr="00825804">
          <w:rPr>
            <w:rFonts w:ascii="Times New Roman" w:hAnsi="Times New Roman" w:cs="Times New Roman"/>
            <w:sz w:val="28"/>
            <w:szCs w:val="28"/>
            <w:lang w:val="ru-RU"/>
          </w:rPr>
          <w:t xml:space="preserve"> </w:t>
        </w:r>
        <w:r w:rsidRPr="00825804">
          <w:rPr>
            <w:rFonts w:ascii="Times New Roman" w:hAnsi="Times New Roman" w:cs="Times New Roman"/>
            <w:bCs/>
            <w:sz w:val="28"/>
            <w:szCs w:val="28"/>
            <w:lang w:val="ru-RU"/>
          </w:rPr>
          <w:t>в м. Чернівцях</w:t>
        </w:r>
      </w:hyperlink>
      <w:r w:rsidRPr="0082580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46C93" w:rsidRPr="00AF1EAC" w:rsidRDefault="00E46C93" w:rsidP="00E46C93">
      <w:pPr>
        <w:pStyle w:val="a9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E46C93" w:rsidRPr="00D336E3" w:rsidRDefault="00E46C93" w:rsidP="00E46C93">
      <w:pPr>
        <w:pStyle w:val="a9"/>
        <w:jc w:val="both"/>
        <w:rPr>
          <w:rFonts w:ascii="Times New Roman" w:hAnsi="Times New Roman"/>
          <w:b/>
          <w:sz w:val="28"/>
          <w:lang w:val="uk-UA"/>
        </w:rPr>
      </w:pPr>
      <w:r w:rsidRPr="00D336E3">
        <w:rPr>
          <w:rFonts w:ascii="Times New Roman" w:hAnsi="Times New Roman"/>
          <w:b/>
          <w:sz w:val="28"/>
          <w:lang w:val="ru-RU"/>
        </w:rPr>
        <w:t xml:space="preserve">5. Можливість досягнення визначених цілей у разі прийняття регуляторного акта. </w:t>
      </w:r>
    </w:p>
    <w:p w:rsidR="00E46C93" w:rsidRDefault="00E46C93" w:rsidP="00E46C93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6E3">
        <w:rPr>
          <w:rFonts w:ascii="Times New Roman" w:hAnsi="Times New Roman"/>
          <w:sz w:val="28"/>
          <w:lang w:val="uk-UA"/>
        </w:rPr>
        <w:t xml:space="preserve">        </w:t>
      </w:r>
      <w:r w:rsidRPr="0057181A">
        <w:rPr>
          <w:rFonts w:ascii="Times New Roman" w:hAnsi="Times New Roman" w:cs="Times New Roman"/>
          <w:sz w:val="28"/>
          <w:szCs w:val="28"/>
          <w:lang w:val="ru-RU"/>
        </w:rPr>
        <w:t xml:space="preserve">Основною метою прийняття регуляторного акту є затвердження порядку продажу земельних ділянок, </w:t>
      </w:r>
      <w:hyperlink r:id="rId10" w:history="1">
        <w:r w:rsidRPr="0057181A">
          <w:rPr>
            <w:rFonts w:ascii="Times New Roman" w:hAnsi="Times New Roman" w:cs="Times New Roman"/>
            <w:bCs/>
            <w:sz w:val="28"/>
            <w:szCs w:val="28"/>
            <w:lang w:val="ru-RU"/>
          </w:rPr>
          <w:t xml:space="preserve">понад норму безоплатної передачі для </w:t>
        </w:r>
        <w:r w:rsidRPr="0057181A">
          <w:rPr>
            <w:rFonts w:ascii="Times New Roman" w:hAnsi="Times New Roman" w:cs="Times New Roman"/>
            <w:sz w:val="28"/>
            <w:szCs w:val="28"/>
            <w:lang w:val="ru-RU"/>
          </w:rPr>
          <w:t xml:space="preserve">обслуговування </w:t>
        </w:r>
        <w:r w:rsidRPr="0049321C">
          <w:rPr>
            <w:rFonts w:ascii="Times New Roman" w:hAnsi="Times New Roman" w:cs="Times New Roman"/>
            <w:sz w:val="28"/>
            <w:szCs w:val="28"/>
            <w:lang w:val="ru-RU"/>
          </w:rPr>
          <w:t>жилого (житлового) будинку, господарських будівель і споруд (присадибна ділянка)</w:t>
        </w:r>
        <w:r w:rsidRPr="0057181A">
          <w:rPr>
            <w:rFonts w:ascii="Times New Roman" w:hAnsi="Times New Roman" w:cs="Times New Roman"/>
            <w:sz w:val="28"/>
            <w:szCs w:val="28"/>
            <w:lang w:val="ru-RU"/>
          </w:rPr>
          <w:t xml:space="preserve"> </w:t>
        </w:r>
        <w:r w:rsidRPr="0057181A">
          <w:rPr>
            <w:rFonts w:ascii="Times New Roman" w:hAnsi="Times New Roman" w:cs="Times New Roman"/>
            <w:bCs/>
            <w:sz w:val="28"/>
            <w:szCs w:val="28"/>
            <w:lang w:val="ru-RU"/>
          </w:rPr>
          <w:t>в</w:t>
        </w:r>
        <w:r>
          <w:rPr>
            <w:rFonts w:ascii="Times New Roman" w:hAnsi="Times New Roman" w:cs="Times New Roman"/>
            <w:bCs/>
            <w:sz w:val="28"/>
            <w:szCs w:val="28"/>
            <w:lang w:val="ru-RU"/>
          </w:rPr>
          <w:t xml:space="preserve"> </w:t>
        </w:r>
        <w:r w:rsidRPr="0057181A">
          <w:rPr>
            <w:rFonts w:ascii="Times New Roman" w:hAnsi="Times New Roman" w:cs="Times New Roman"/>
            <w:bCs/>
            <w:sz w:val="28"/>
            <w:szCs w:val="28"/>
            <w:lang w:val="ru-RU"/>
          </w:rPr>
          <w:t>м. Чернівцях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6C93" w:rsidRPr="00AF1EAC" w:rsidRDefault="00E46C93" w:rsidP="00E46C93">
      <w:pPr>
        <w:pStyle w:val="a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46C93" w:rsidRPr="00D336E3" w:rsidRDefault="00E46C93" w:rsidP="00E46C93">
      <w:pPr>
        <w:pStyle w:val="a9"/>
        <w:jc w:val="both"/>
        <w:rPr>
          <w:rFonts w:ascii="Times New Roman" w:hAnsi="Times New Roman"/>
          <w:b/>
          <w:sz w:val="28"/>
          <w:lang w:val="uk-UA"/>
        </w:rPr>
      </w:pPr>
      <w:r w:rsidRPr="004B53A2">
        <w:rPr>
          <w:rFonts w:ascii="Times New Roman" w:hAnsi="Times New Roman"/>
          <w:b/>
          <w:sz w:val="28"/>
          <w:lang w:val="ru-RU"/>
        </w:rPr>
        <w:t xml:space="preserve">6. Очікувані результати від прийняття регуляторного акта. </w:t>
      </w:r>
    </w:p>
    <w:p w:rsidR="00E46C93" w:rsidRDefault="00E46C93" w:rsidP="00E46C93">
      <w:pPr>
        <w:pStyle w:val="a9"/>
        <w:jc w:val="both"/>
        <w:rPr>
          <w:rFonts w:ascii="Times New Roman" w:hAnsi="Times New Roman"/>
          <w:sz w:val="28"/>
          <w:lang w:val="ru-RU"/>
        </w:rPr>
      </w:pPr>
      <w:r w:rsidRPr="00D336E3">
        <w:rPr>
          <w:rFonts w:ascii="Times New Roman" w:hAnsi="Times New Roman"/>
          <w:sz w:val="28"/>
          <w:lang w:val="uk-UA"/>
        </w:rPr>
        <w:t xml:space="preserve">       Запропонований Порядок </w:t>
      </w:r>
      <w:r w:rsidRPr="00AF1EAC">
        <w:rPr>
          <w:rFonts w:ascii="Times New Roman" w:hAnsi="Times New Roman" w:cs="Times New Roman"/>
          <w:sz w:val="28"/>
          <w:szCs w:val="28"/>
          <w:lang w:val="uk-UA"/>
        </w:rPr>
        <w:t xml:space="preserve">продажу земельних ділянок, </w:t>
      </w:r>
      <w:hyperlink r:id="rId11" w:history="1">
        <w:r w:rsidRPr="00AF1EAC">
          <w:rPr>
            <w:rFonts w:ascii="Times New Roman" w:hAnsi="Times New Roman" w:cs="Times New Roman"/>
            <w:bCs/>
            <w:sz w:val="28"/>
            <w:szCs w:val="28"/>
            <w:lang w:val="uk-UA"/>
          </w:rPr>
          <w:t xml:space="preserve">понад норму безоплатної передачі для </w:t>
        </w:r>
        <w:r w:rsidRPr="00AF1EAC">
          <w:rPr>
            <w:rFonts w:ascii="Times New Roman" w:hAnsi="Times New Roman" w:cs="Times New Roman"/>
            <w:sz w:val="28"/>
            <w:szCs w:val="28"/>
            <w:lang w:val="uk-UA"/>
          </w:rPr>
          <w:t xml:space="preserve">обслуговування </w:t>
        </w:r>
        <w:r w:rsidRPr="0049321C">
          <w:rPr>
            <w:rFonts w:ascii="Times New Roman" w:hAnsi="Times New Roman" w:cs="Times New Roman"/>
            <w:sz w:val="28"/>
            <w:szCs w:val="28"/>
            <w:lang w:val="uk-UA"/>
          </w:rPr>
          <w:t>жилого (житлового) будинку, господарських будівель і споруд (присадибна ділянка)</w:t>
        </w:r>
        <w:r w:rsidRPr="00AF1EA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AF1EAC">
          <w:rPr>
            <w:rFonts w:ascii="Times New Roman" w:hAnsi="Times New Roman" w:cs="Times New Roman"/>
            <w:bCs/>
            <w:sz w:val="28"/>
            <w:szCs w:val="28"/>
            <w:lang w:val="uk-UA"/>
          </w:rPr>
          <w:t>в</w:t>
        </w:r>
        <w:r>
          <w:rPr>
            <w:rFonts w:ascii="Times New Roman" w:hAnsi="Times New Roman" w:cs="Times New Roman"/>
            <w:bCs/>
            <w:sz w:val="28"/>
            <w:szCs w:val="28"/>
            <w:lang w:val="uk-UA"/>
          </w:rPr>
          <w:t xml:space="preserve"> </w:t>
        </w:r>
        <w:r w:rsidRPr="00AF1EAC">
          <w:rPr>
            <w:rFonts w:ascii="Times New Roman" w:hAnsi="Times New Roman" w:cs="Times New Roman"/>
            <w:bCs/>
            <w:sz w:val="28"/>
            <w:szCs w:val="28"/>
            <w:lang w:val="uk-UA"/>
          </w:rPr>
          <w:t>м. Чернівцях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53A2">
        <w:rPr>
          <w:rFonts w:ascii="Times New Roman" w:hAnsi="Times New Roman"/>
          <w:sz w:val="28"/>
          <w:lang w:val="ru-RU"/>
        </w:rPr>
        <w:t>не тягне за собою витрат</w:t>
      </w:r>
      <w:r>
        <w:rPr>
          <w:rFonts w:ascii="Times New Roman" w:hAnsi="Times New Roman"/>
          <w:sz w:val="28"/>
          <w:lang w:val="ru-RU"/>
        </w:rPr>
        <w:t>.</w:t>
      </w:r>
    </w:p>
    <w:p w:rsidR="00E46C93" w:rsidRPr="00B87C68" w:rsidRDefault="00E46C93" w:rsidP="00E46C93">
      <w:pPr>
        <w:pStyle w:val="a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46C93" w:rsidRPr="00D336E3" w:rsidRDefault="00E46C93" w:rsidP="00E46C93">
      <w:pPr>
        <w:pStyle w:val="a9"/>
        <w:rPr>
          <w:rFonts w:ascii="Times New Roman" w:hAnsi="Times New Roman"/>
          <w:b/>
          <w:sz w:val="28"/>
          <w:lang w:val="uk-UA"/>
        </w:rPr>
      </w:pPr>
      <w:r w:rsidRPr="004B53A2">
        <w:rPr>
          <w:rFonts w:ascii="Times New Roman" w:hAnsi="Times New Roman"/>
          <w:b/>
          <w:sz w:val="28"/>
          <w:lang w:val="ru-RU"/>
        </w:rPr>
        <w:t xml:space="preserve">7. Строк дії регуляторного акта. </w:t>
      </w:r>
    </w:p>
    <w:p w:rsidR="00E46C93" w:rsidRDefault="00E46C93" w:rsidP="00E46C93">
      <w:pPr>
        <w:pStyle w:val="a9"/>
        <w:jc w:val="both"/>
        <w:rPr>
          <w:rFonts w:ascii="Times New Roman" w:hAnsi="Times New Roman"/>
          <w:sz w:val="28"/>
          <w:lang w:val="uk-UA"/>
        </w:rPr>
      </w:pPr>
      <w:r w:rsidRPr="00D336E3">
        <w:rPr>
          <w:rFonts w:ascii="Times New Roman" w:hAnsi="Times New Roman"/>
          <w:sz w:val="28"/>
          <w:lang w:val="uk-UA"/>
        </w:rPr>
        <w:t xml:space="preserve">     </w:t>
      </w:r>
      <w:r w:rsidRPr="004B53A2">
        <w:rPr>
          <w:rFonts w:ascii="Times New Roman" w:hAnsi="Times New Roman"/>
          <w:sz w:val="28"/>
          <w:lang w:val="ru-RU"/>
        </w:rPr>
        <w:t xml:space="preserve">Термін дії регуляторного акта не обмежується. Зміни та доповнення до нього прийматимуться на підставі здійснення повторних та періодичних відстежень його результативності та з врахуванням змін у чинному законодавстві, які можуть впливати на дію запропонованого регуляторного акта. </w:t>
      </w:r>
    </w:p>
    <w:p w:rsidR="00E46C93" w:rsidRPr="00284DBD" w:rsidRDefault="00E46C93" w:rsidP="00E46C93">
      <w:pPr>
        <w:pStyle w:val="a9"/>
        <w:jc w:val="both"/>
        <w:rPr>
          <w:rFonts w:ascii="Times New Roman" w:hAnsi="Times New Roman"/>
          <w:b/>
          <w:sz w:val="16"/>
          <w:szCs w:val="16"/>
          <w:lang w:val="ru-RU"/>
        </w:rPr>
      </w:pPr>
    </w:p>
    <w:p w:rsidR="00E46C93" w:rsidRPr="00D336E3" w:rsidRDefault="00E46C93" w:rsidP="00E46C93">
      <w:pPr>
        <w:pStyle w:val="a9"/>
        <w:jc w:val="both"/>
        <w:rPr>
          <w:rFonts w:ascii="Times New Roman" w:hAnsi="Times New Roman"/>
          <w:b/>
          <w:sz w:val="28"/>
          <w:lang w:val="uk-UA"/>
        </w:rPr>
      </w:pPr>
      <w:r w:rsidRPr="004B53A2">
        <w:rPr>
          <w:rFonts w:ascii="Times New Roman" w:hAnsi="Times New Roman"/>
          <w:b/>
          <w:sz w:val="28"/>
          <w:lang w:val="ru-RU"/>
        </w:rPr>
        <w:lastRenderedPageBreak/>
        <w:t xml:space="preserve">8. Показники результативності регуляторного акта: </w:t>
      </w:r>
    </w:p>
    <w:p w:rsidR="00E46C93" w:rsidRPr="00D336E3" w:rsidRDefault="00E46C93" w:rsidP="00E46C93">
      <w:pPr>
        <w:pStyle w:val="a9"/>
        <w:jc w:val="both"/>
        <w:rPr>
          <w:rFonts w:ascii="Times New Roman" w:hAnsi="Times New Roman" w:cs="Times New Roman"/>
          <w:sz w:val="28"/>
          <w:lang w:val="uk-UA"/>
        </w:rPr>
      </w:pPr>
      <w:r w:rsidRPr="004B53A2">
        <w:rPr>
          <w:rFonts w:ascii="Times New Roman" w:hAnsi="Times New Roman" w:cs="Times New Roman"/>
          <w:sz w:val="28"/>
          <w:lang w:val="ru-RU"/>
        </w:rPr>
        <w:t xml:space="preserve">- кількість </w:t>
      </w:r>
      <w:r>
        <w:rPr>
          <w:rFonts w:ascii="Times New Roman" w:hAnsi="Times New Roman" w:cs="Times New Roman"/>
          <w:sz w:val="28"/>
          <w:lang w:val="ru-RU"/>
        </w:rPr>
        <w:t>укладених договорів купівлі-продажу земельних ділянок.</w:t>
      </w:r>
      <w:r w:rsidRPr="004B53A2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E46C93" w:rsidRPr="00DB01DF" w:rsidRDefault="00E46C93" w:rsidP="00E46C93">
      <w:pPr>
        <w:pStyle w:val="a9"/>
        <w:jc w:val="both"/>
        <w:rPr>
          <w:rFonts w:ascii="Times New Roman" w:hAnsi="Times New Roman"/>
          <w:b/>
          <w:sz w:val="16"/>
          <w:szCs w:val="16"/>
          <w:lang w:val="ru-RU"/>
        </w:rPr>
      </w:pPr>
    </w:p>
    <w:p w:rsidR="00E46C93" w:rsidRPr="00D336E3" w:rsidRDefault="00E46C93" w:rsidP="00E46C93">
      <w:pPr>
        <w:pStyle w:val="a9"/>
        <w:jc w:val="both"/>
        <w:rPr>
          <w:rFonts w:ascii="Times New Roman" w:hAnsi="Times New Roman"/>
          <w:b/>
          <w:sz w:val="28"/>
          <w:lang w:val="uk-UA"/>
        </w:rPr>
      </w:pPr>
      <w:r w:rsidRPr="004B53A2">
        <w:rPr>
          <w:rFonts w:ascii="Times New Roman" w:hAnsi="Times New Roman"/>
          <w:b/>
          <w:sz w:val="28"/>
          <w:lang w:val="ru-RU"/>
        </w:rPr>
        <w:t xml:space="preserve">9. Заходи за допомогою яких буде здійснювати відстеження результативності регуляторного акта. </w:t>
      </w:r>
    </w:p>
    <w:p w:rsidR="00E46C93" w:rsidRPr="00AF1EAC" w:rsidRDefault="00E46C93" w:rsidP="00E46C93">
      <w:pPr>
        <w:pStyle w:val="a9"/>
        <w:jc w:val="both"/>
        <w:rPr>
          <w:rFonts w:ascii="Times New Roman" w:hAnsi="Times New Roman" w:cs="Times New Roman"/>
          <w:sz w:val="28"/>
          <w:lang w:val="uk-UA"/>
        </w:rPr>
      </w:pPr>
      <w:r w:rsidRPr="00AF1EAC">
        <w:rPr>
          <w:rFonts w:ascii="Times New Roman" w:hAnsi="Times New Roman"/>
          <w:sz w:val="28"/>
          <w:lang w:val="uk-UA"/>
        </w:rPr>
        <w:t xml:space="preserve">      </w:t>
      </w:r>
      <w:r w:rsidRPr="00AF1EAC">
        <w:rPr>
          <w:rFonts w:ascii="Times New Roman" w:hAnsi="Times New Roman" w:cs="Times New Roman"/>
          <w:sz w:val="28"/>
          <w:lang w:val="uk-UA"/>
        </w:rPr>
        <w:t xml:space="preserve">Здійснення відстеження результативності даного рішення буде проводитися на підставі аналізу суми коштів, що надійшли до міського бюджету від продажу земельних ділянок. </w:t>
      </w:r>
    </w:p>
    <w:p w:rsidR="00E46C93" w:rsidRPr="004B53A2" w:rsidRDefault="00E46C93" w:rsidP="00E46C93">
      <w:pPr>
        <w:pStyle w:val="a9"/>
        <w:jc w:val="both"/>
        <w:rPr>
          <w:rFonts w:ascii="Times New Roman" w:hAnsi="Times New Roman" w:cs="Times New Roman"/>
          <w:sz w:val="28"/>
          <w:lang w:val="ru-RU"/>
        </w:rPr>
      </w:pPr>
      <w:r w:rsidRPr="00AF1EAC">
        <w:rPr>
          <w:rFonts w:ascii="Times New Roman" w:hAnsi="Times New Roman" w:cs="Times New Roman"/>
          <w:sz w:val="28"/>
          <w:lang w:val="uk-UA"/>
        </w:rPr>
        <w:t xml:space="preserve">      </w:t>
      </w:r>
      <w:r w:rsidRPr="004B53A2">
        <w:rPr>
          <w:rFonts w:ascii="Times New Roman" w:hAnsi="Times New Roman" w:cs="Times New Roman"/>
          <w:sz w:val="28"/>
          <w:lang w:val="ru-RU"/>
        </w:rPr>
        <w:t xml:space="preserve">Цільова група: громадяни, які мають намір придбати земельні ділянки. </w:t>
      </w:r>
    </w:p>
    <w:p w:rsidR="00E46C93" w:rsidRDefault="00E46C93" w:rsidP="00E46C93">
      <w:pPr>
        <w:tabs>
          <w:tab w:val="left" w:pos="5265"/>
        </w:tabs>
        <w:jc w:val="both"/>
        <w:rPr>
          <w:bCs/>
          <w:iCs/>
          <w:sz w:val="28"/>
          <w:szCs w:val="28"/>
          <w:lang w:val="uk-UA"/>
        </w:rPr>
      </w:pPr>
      <w:r w:rsidRPr="004B53A2">
        <w:rPr>
          <w:sz w:val="28"/>
        </w:rPr>
        <w:t xml:space="preserve">      Відстеження результативності даного регуляторного акту буде проведене після набрання ним чинності, повторне відстеження результативності буде проведене через рік після набрання чинності регуляторним актом.</w:t>
      </w:r>
    </w:p>
    <w:p w:rsidR="00E46C93" w:rsidRDefault="00E46C93" w:rsidP="00E46C93">
      <w:pPr>
        <w:tabs>
          <w:tab w:val="left" w:pos="5265"/>
        </w:tabs>
        <w:jc w:val="both"/>
        <w:rPr>
          <w:bCs/>
          <w:iCs/>
          <w:sz w:val="28"/>
          <w:szCs w:val="28"/>
          <w:lang w:val="uk-UA"/>
        </w:rPr>
      </w:pPr>
    </w:p>
    <w:p w:rsidR="00E46C93" w:rsidRPr="00BE2B89" w:rsidRDefault="00E46C93" w:rsidP="00E46C93">
      <w:pPr>
        <w:ind w:firstLine="540"/>
        <w:jc w:val="both"/>
        <w:rPr>
          <w:sz w:val="28"/>
          <w:szCs w:val="28"/>
          <w:lang w:val="uk-UA"/>
        </w:rPr>
      </w:pPr>
      <w:r w:rsidRPr="00BE2B89">
        <w:rPr>
          <w:sz w:val="28"/>
          <w:szCs w:val="28"/>
          <w:lang w:val="uk-UA"/>
        </w:rPr>
        <w:t xml:space="preserve">«Зауваження та пропозиції до проекту </w:t>
      </w:r>
      <w:hyperlink r:id="rId12" w:history="1">
        <w:r w:rsidRPr="00C67BCE">
          <w:rPr>
            <w:sz w:val="28"/>
            <w:szCs w:val="28"/>
          </w:rPr>
          <w:t xml:space="preserve">Порядок </w:t>
        </w:r>
        <w:r w:rsidRPr="006652A0">
          <w:rPr>
            <w:bCs/>
            <w:sz w:val="28"/>
            <w:szCs w:val="28"/>
          </w:rPr>
          <w:t xml:space="preserve">продажу земельних ділянок понад норму безоплатної передачі для </w:t>
        </w:r>
        <w:r w:rsidRPr="006652A0">
          <w:rPr>
            <w:sz w:val="28"/>
            <w:szCs w:val="28"/>
          </w:rPr>
          <w:t xml:space="preserve">обслуговування </w:t>
        </w:r>
        <w:r w:rsidRPr="0049321C">
          <w:rPr>
            <w:sz w:val="28"/>
            <w:szCs w:val="28"/>
          </w:rPr>
          <w:t>жилого (житлового) будинку, господарських будівель і споруд (присадибна ділянка)</w:t>
        </w:r>
        <w:r w:rsidRPr="006652A0">
          <w:rPr>
            <w:sz w:val="28"/>
            <w:szCs w:val="28"/>
          </w:rPr>
          <w:t xml:space="preserve"> </w:t>
        </w:r>
        <w:r w:rsidRPr="006652A0">
          <w:rPr>
            <w:bCs/>
            <w:sz w:val="28"/>
            <w:szCs w:val="28"/>
          </w:rPr>
          <w:t>в м. Чернівцях</w:t>
        </w:r>
      </w:hyperlink>
      <w:r>
        <w:rPr>
          <w:sz w:val="28"/>
          <w:szCs w:val="28"/>
          <w:lang w:val="uk-UA"/>
        </w:rPr>
        <w:t xml:space="preserve"> </w:t>
      </w:r>
      <w:r w:rsidRPr="00BE2B89">
        <w:rPr>
          <w:sz w:val="28"/>
          <w:szCs w:val="28"/>
          <w:lang w:val="uk-UA"/>
        </w:rPr>
        <w:t xml:space="preserve">та аналізу регуляторного впливу до цього проекту просимо надсилати в письмовому вигляді протягом одного місяця з дня опублікування на адресу: м.Чернівці, вул.Б.Хмельницького,64-А (відділ </w:t>
      </w:r>
      <w:r>
        <w:rPr>
          <w:sz w:val="28"/>
          <w:szCs w:val="28"/>
          <w:lang w:val="uk-UA"/>
        </w:rPr>
        <w:t>продажу землі</w:t>
      </w:r>
      <w:r w:rsidRPr="00BE2B89">
        <w:rPr>
          <w:sz w:val="28"/>
          <w:szCs w:val="28"/>
          <w:lang w:val="uk-UA"/>
        </w:rPr>
        <w:t>: каб.</w:t>
      </w:r>
      <w:r>
        <w:rPr>
          <w:sz w:val="28"/>
          <w:szCs w:val="28"/>
          <w:lang w:val="uk-UA"/>
        </w:rPr>
        <w:t>2</w:t>
      </w:r>
      <w:r w:rsidRPr="00BE2B89">
        <w:rPr>
          <w:sz w:val="28"/>
          <w:szCs w:val="28"/>
          <w:lang w:val="uk-UA"/>
        </w:rPr>
        <w:t>11, тел.52-</w:t>
      </w:r>
      <w:r>
        <w:rPr>
          <w:sz w:val="28"/>
          <w:szCs w:val="28"/>
          <w:lang w:val="uk-UA"/>
        </w:rPr>
        <w:t>57</w:t>
      </w:r>
      <w:r w:rsidRPr="00BE2B89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86</w:t>
      </w:r>
      <w:r w:rsidRPr="00BE2B89">
        <w:rPr>
          <w:sz w:val="28"/>
          <w:szCs w:val="28"/>
          <w:lang w:val="uk-UA"/>
        </w:rPr>
        <w:t xml:space="preserve">); або в електронному вигляді на адресу </w:t>
      </w:r>
      <w:r w:rsidRPr="00BF4244">
        <w:rPr>
          <w:i/>
          <w:sz w:val="28"/>
          <w:szCs w:val="28"/>
          <w:lang w:val="en-US"/>
        </w:rPr>
        <w:t>torgitorgi</w:t>
      </w:r>
      <w:r w:rsidRPr="00BE2B89">
        <w:rPr>
          <w:i/>
          <w:sz w:val="28"/>
          <w:szCs w:val="28"/>
        </w:rPr>
        <w:t>@</w:t>
      </w:r>
      <w:r w:rsidRPr="00BE2B89">
        <w:rPr>
          <w:i/>
          <w:sz w:val="28"/>
          <w:szCs w:val="28"/>
          <w:lang w:val="en-US"/>
        </w:rPr>
        <w:t>ukr</w:t>
      </w:r>
      <w:r w:rsidRPr="00BE2B89">
        <w:rPr>
          <w:i/>
          <w:sz w:val="28"/>
          <w:szCs w:val="28"/>
        </w:rPr>
        <w:t>.</w:t>
      </w:r>
      <w:r w:rsidRPr="00BE2B89">
        <w:rPr>
          <w:i/>
          <w:sz w:val="28"/>
          <w:szCs w:val="28"/>
          <w:lang w:val="en-US"/>
        </w:rPr>
        <w:t>net</w:t>
      </w:r>
      <w:r w:rsidRPr="00BE2B89">
        <w:rPr>
          <w:sz w:val="28"/>
          <w:szCs w:val="28"/>
          <w:lang w:val="uk-UA"/>
        </w:rPr>
        <w:t>. З проектом По</w:t>
      </w:r>
      <w:r>
        <w:rPr>
          <w:sz w:val="28"/>
          <w:szCs w:val="28"/>
          <w:lang w:val="uk-UA"/>
        </w:rPr>
        <w:t>рядку</w:t>
      </w:r>
      <w:r w:rsidRPr="00BE2B89">
        <w:rPr>
          <w:sz w:val="28"/>
          <w:szCs w:val="28"/>
          <w:lang w:val="uk-UA"/>
        </w:rPr>
        <w:t xml:space="preserve"> можна ознайомитись на сайті Чернівецької міської ради: </w:t>
      </w:r>
      <w:r w:rsidRPr="00BE2B89">
        <w:rPr>
          <w:sz w:val="28"/>
          <w:szCs w:val="28"/>
          <w:lang w:val="en-US"/>
        </w:rPr>
        <w:t>www</w:t>
      </w:r>
      <w:r w:rsidRPr="00BE2B89">
        <w:rPr>
          <w:sz w:val="28"/>
          <w:szCs w:val="28"/>
        </w:rPr>
        <w:t>.</w:t>
      </w:r>
      <w:r w:rsidRPr="00BE2B89">
        <w:rPr>
          <w:sz w:val="28"/>
          <w:szCs w:val="28"/>
          <w:lang w:val="en-US"/>
        </w:rPr>
        <w:t>chernivtsy</w:t>
      </w:r>
      <w:r w:rsidRPr="00BE2B89">
        <w:rPr>
          <w:sz w:val="28"/>
          <w:szCs w:val="28"/>
        </w:rPr>
        <w:t>.</w:t>
      </w:r>
      <w:r w:rsidRPr="00BE2B89">
        <w:rPr>
          <w:sz w:val="28"/>
          <w:szCs w:val="28"/>
          <w:lang w:val="en-US"/>
        </w:rPr>
        <w:t>eu</w:t>
      </w:r>
      <w:r w:rsidRPr="00BE2B89">
        <w:rPr>
          <w:sz w:val="28"/>
          <w:szCs w:val="28"/>
          <w:lang w:val="uk-UA"/>
        </w:rPr>
        <w:t>»</w:t>
      </w:r>
    </w:p>
    <w:p w:rsidR="00E46C93" w:rsidRDefault="00E46C93" w:rsidP="00E46C93">
      <w:pPr>
        <w:ind w:firstLine="720"/>
        <w:jc w:val="both"/>
        <w:rPr>
          <w:sz w:val="28"/>
          <w:szCs w:val="28"/>
          <w:lang w:val="uk-UA"/>
        </w:rPr>
      </w:pPr>
    </w:p>
    <w:p w:rsidR="00E46C93" w:rsidRPr="00BE2B89" w:rsidRDefault="00E46C93" w:rsidP="00E46C93">
      <w:pPr>
        <w:ind w:firstLine="720"/>
        <w:jc w:val="both"/>
        <w:rPr>
          <w:sz w:val="28"/>
          <w:szCs w:val="28"/>
          <w:lang w:val="uk-UA"/>
        </w:rPr>
      </w:pPr>
      <w:r w:rsidRPr="00BE2B89">
        <w:rPr>
          <w:sz w:val="28"/>
          <w:szCs w:val="28"/>
          <w:lang w:val="uk-UA"/>
        </w:rPr>
        <w:t>Автор-розробник проекту регуляторного акта – департамент містобудівного комплексу та земельних відносин Чернівецької міської ради.</w:t>
      </w:r>
    </w:p>
    <w:p w:rsidR="00E46C93" w:rsidRDefault="00E46C93" w:rsidP="00E46C93">
      <w:pPr>
        <w:rPr>
          <w:lang w:val="uk-UA"/>
        </w:rPr>
      </w:pPr>
    </w:p>
    <w:p w:rsidR="00E46C93" w:rsidRDefault="00E46C93" w:rsidP="00E46C93">
      <w:pPr>
        <w:rPr>
          <w:lang w:val="uk-UA"/>
        </w:rPr>
      </w:pPr>
    </w:p>
    <w:p w:rsidR="00E46C93" w:rsidRDefault="00E46C93" w:rsidP="00E46C93">
      <w:pPr>
        <w:rPr>
          <w:lang w:val="uk-UA"/>
        </w:rPr>
      </w:pPr>
    </w:p>
    <w:p w:rsidR="00E46C93" w:rsidRDefault="00E46C93" w:rsidP="00E46C93">
      <w:pPr>
        <w:pStyle w:val="a6"/>
        <w:rPr>
          <w:rStyle w:val="a7"/>
          <w:sz w:val="28"/>
          <w:szCs w:val="28"/>
          <w:lang w:val="uk-UA"/>
        </w:rPr>
      </w:pPr>
    </w:p>
    <w:p w:rsidR="00C6143A" w:rsidRDefault="00C6143A" w:rsidP="00E46C93">
      <w:pPr>
        <w:pStyle w:val="a5"/>
        <w:ind w:firstLine="540"/>
        <w:jc w:val="center"/>
      </w:pPr>
    </w:p>
    <w:sectPr w:rsidR="00C6143A" w:rsidSect="00B80E90">
      <w:headerReference w:type="even" r:id="rId13"/>
      <w:headerReference w:type="default" r:id="rId14"/>
      <w:type w:val="continuous"/>
      <w:pgSz w:w="11909" w:h="16834"/>
      <w:pgMar w:top="284" w:right="851" w:bottom="567" w:left="153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3DA" w:rsidRDefault="003733DA">
      <w:r>
        <w:separator/>
      </w:r>
    </w:p>
  </w:endnote>
  <w:endnote w:type="continuationSeparator" w:id="0">
    <w:p w:rsidR="003733DA" w:rsidRDefault="0037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3DA" w:rsidRDefault="003733DA">
      <w:r>
        <w:separator/>
      </w:r>
    </w:p>
  </w:footnote>
  <w:footnote w:type="continuationSeparator" w:id="0">
    <w:p w:rsidR="003733DA" w:rsidRDefault="00373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062" w:rsidRDefault="00FA7062" w:rsidP="00B80E9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7062" w:rsidRDefault="00FA706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062" w:rsidRDefault="00FA7062" w:rsidP="00B80E9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10C93">
      <w:rPr>
        <w:rStyle w:val="ab"/>
        <w:noProof/>
      </w:rPr>
      <w:t>2</w:t>
    </w:r>
    <w:r>
      <w:rPr>
        <w:rStyle w:val="ab"/>
      </w:rPr>
      <w:fldChar w:fldCharType="end"/>
    </w:r>
  </w:p>
  <w:p w:rsidR="00FA7062" w:rsidRDefault="00FA706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D0D866"/>
    <w:lvl w:ilvl="0">
      <w:numFmt w:val="bullet"/>
      <w:lvlText w:val="*"/>
      <w:lvlJc w:val="left"/>
    </w:lvl>
  </w:abstractNum>
  <w:abstractNum w:abstractNumId="1" w15:restartNumberingAfterBreak="0">
    <w:nsid w:val="05BF0EF8"/>
    <w:multiLevelType w:val="hybridMultilevel"/>
    <w:tmpl w:val="E4DE9BB6"/>
    <w:lvl w:ilvl="0" w:tplc="49582954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" w15:restartNumberingAfterBreak="0">
    <w:nsid w:val="0B18552A"/>
    <w:multiLevelType w:val="hybridMultilevel"/>
    <w:tmpl w:val="AA18D0D0"/>
    <w:lvl w:ilvl="0" w:tplc="E7762EE6">
      <w:start w:val="1"/>
      <w:numFmt w:val="bullet"/>
      <w:lvlText w:val="-"/>
      <w:lvlJc w:val="left"/>
      <w:pPr>
        <w:ind w:left="217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3" w15:restartNumberingAfterBreak="0">
    <w:nsid w:val="12D230B5"/>
    <w:multiLevelType w:val="hybridMultilevel"/>
    <w:tmpl w:val="46D23996"/>
    <w:lvl w:ilvl="0" w:tplc="42E473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935ECE"/>
    <w:multiLevelType w:val="hybridMultilevel"/>
    <w:tmpl w:val="0E18FF1C"/>
    <w:lvl w:ilvl="0" w:tplc="84EA94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2475C"/>
    <w:multiLevelType w:val="hybridMultilevel"/>
    <w:tmpl w:val="EFA4EB0C"/>
    <w:lvl w:ilvl="0" w:tplc="2D8470C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728C1"/>
    <w:multiLevelType w:val="hybridMultilevel"/>
    <w:tmpl w:val="129C3EE4"/>
    <w:lvl w:ilvl="0" w:tplc="EE9EC188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 w15:restartNumberingAfterBreak="0">
    <w:nsid w:val="2D1E14F2"/>
    <w:multiLevelType w:val="hybridMultilevel"/>
    <w:tmpl w:val="59D812AC"/>
    <w:lvl w:ilvl="0" w:tplc="BEA2EB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909AD"/>
    <w:multiLevelType w:val="hybridMultilevel"/>
    <w:tmpl w:val="F302369C"/>
    <w:lvl w:ilvl="0" w:tplc="94B68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8470C"/>
    <w:multiLevelType w:val="hybridMultilevel"/>
    <w:tmpl w:val="C5C6B6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E546F"/>
    <w:multiLevelType w:val="hybridMultilevel"/>
    <w:tmpl w:val="1590B29E"/>
    <w:lvl w:ilvl="0" w:tplc="5488394A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4FE65CE"/>
    <w:multiLevelType w:val="hybridMultilevel"/>
    <w:tmpl w:val="51721D26"/>
    <w:lvl w:ilvl="0" w:tplc="614C1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D54F0"/>
    <w:multiLevelType w:val="hybridMultilevel"/>
    <w:tmpl w:val="70F6F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62D49"/>
    <w:multiLevelType w:val="hybridMultilevel"/>
    <w:tmpl w:val="A68CB5E2"/>
    <w:lvl w:ilvl="0" w:tplc="E1BEDD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F2358"/>
    <w:multiLevelType w:val="hybridMultilevel"/>
    <w:tmpl w:val="FF7003FC"/>
    <w:lvl w:ilvl="0" w:tplc="EF3A16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6D43729F"/>
    <w:multiLevelType w:val="hybridMultilevel"/>
    <w:tmpl w:val="FD789B70"/>
    <w:lvl w:ilvl="0" w:tplc="2050EC5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13A0579"/>
    <w:multiLevelType w:val="hybridMultilevel"/>
    <w:tmpl w:val="6A2EC5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10"/>
  </w:num>
  <w:num w:numId="5">
    <w:abstractNumId w:val="8"/>
  </w:num>
  <w:num w:numId="6">
    <w:abstractNumId w:val="7"/>
  </w:num>
  <w:num w:numId="7">
    <w:abstractNumId w:val="13"/>
  </w:num>
  <w:num w:numId="8">
    <w:abstractNumId w:val="6"/>
  </w:num>
  <w:num w:numId="9">
    <w:abstractNumId w:val="4"/>
  </w:num>
  <w:num w:numId="10">
    <w:abstractNumId w:val="9"/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16"/>
  </w:num>
  <w:num w:numId="16">
    <w:abstractNumId w:val="14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B6"/>
    <w:rsid w:val="00002114"/>
    <w:rsid w:val="00005F88"/>
    <w:rsid w:val="00032103"/>
    <w:rsid w:val="0003681C"/>
    <w:rsid w:val="00050ECD"/>
    <w:rsid w:val="00054E20"/>
    <w:rsid w:val="00056903"/>
    <w:rsid w:val="00060041"/>
    <w:rsid w:val="0007067B"/>
    <w:rsid w:val="00084C7A"/>
    <w:rsid w:val="00091AB9"/>
    <w:rsid w:val="00093D9A"/>
    <w:rsid w:val="0009623A"/>
    <w:rsid w:val="000A0B1F"/>
    <w:rsid w:val="000A28D5"/>
    <w:rsid w:val="000A5629"/>
    <w:rsid w:val="000B5420"/>
    <w:rsid w:val="000C1EF2"/>
    <w:rsid w:val="000C2C77"/>
    <w:rsid w:val="000D338C"/>
    <w:rsid w:val="000F2631"/>
    <w:rsid w:val="000F2B0F"/>
    <w:rsid w:val="000F3001"/>
    <w:rsid w:val="00106E19"/>
    <w:rsid w:val="00115D2B"/>
    <w:rsid w:val="00120ED4"/>
    <w:rsid w:val="00123248"/>
    <w:rsid w:val="001319F2"/>
    <w:rsid w:val="00134B44"/>
    <w:rsid w:val="00137001"/>
    <w:rsid w:val="00144105"/>
    <w:rsid w:val="001472DC"/>
    <w:rsid w:val="00151B55"/>
    <w:rsid w:val="00153636"/>
    <w:rsid w:val="00162353"/>
    <w:rsid w:val="001634DB"/>
    <w:rsid w:val="00164402"/>
    <w:rsid w:val="0017335E"/>
    <w:rsid w:val="001A5FB0"/>
    <w:rsid w:val="001A6D16"/>
    <w:rsid w:val="001B06C2"/>
    <w:rsid w:val="001B23BC"/>
    <w:rsid w:val="001B323E"/>
    <w:rsid w:val="001C58CA"/>
    <w:rsid w:val="001D685C"/>
    <w:rsid w:val="001D6B30"/>
    <w:rsid w:val="001E103F"/>
    <w:rsid w:val="001E6836"/>
    <w:rsid w:val="001F27D2"/>
    <w:rsid w:val="001F486A"/>
    <w:rsid w:val="00204E76"/>
    <w:rsid w:val="002107BA"/>
    <w:rsid w:val="00212804"/>
    <w:rsid w:val="00213944"/>
    <w:rsid w:val="00216AF0"/>
    <w:rsid w:val="002253CC"/>
    <w:rsid w:val="00241B74"/>
    <w:rsid w:val="0024322E"/>
    <w:rsid w:val="00247AED"/>
    <w:rsid w:val="00255C66"/>
    <w:rsid w:val="00280518"/>
    <w:rsid w:val="00283F6A"/>
    <w:rsid w:val="00284DBD"/>
    <w:rsid w:val="00285629"/>
    <w:rsid w:val="002866B6"/>
    <w:rsid w:val="00295C95"/>
    <w:rsid w:val="002A4BDD"/>
    <w:rsid w:val="002A7FA2"/>
    <w:rsid w:val="002B0A98"/>
    <w:rsid w:val="002B221C"/>
    <w:rsid w:val="002B5E5E"/>
    <w:rsid w:val="002C04DC"/>
    <w:rsid w:val="002D2C31"/>
    <w:rsid w:val="002D4FA9"/>
    <w:rsid w:val="002F425C"/>
    <w:rsid w:val="002F51DF"/>
    <w:rsid w:val="002F6BEF"/>
    <w:rsid w:val="0030541E"/>
    <w:rsid w:val="00306BA5"/>
    <w:rsid w:val="00307D83"/>
    <w:rsid w:val="00310DE4"/>
    <w:rsid w:val="00310E52"/>
    <w:rsid w:val="00311BC2"/>
    <w:rsid w:val="00311DC4"/>
    <w:rsid w:val="003156F7"/>
    <w:rsid w:val="00320FC0"/>
    <w:rsid w:val="00324845"/>
    <w:rsid w:val="003257D0"/>
    <w:rsid w:val="003330DB"/>
    <w:rsid w:val="00336412"/>
    <w:rsid w:val="00342920"/>
    <w:rsid w:val="00352535"/>
    <w:rsid w:val="00367039"/>
    <w:rsid w:val="003733DA"/>
    <w:rsid w:val="00385FF2"/>
    <w:rsid w:val="00390BD0"/>
    <w:rsid w:val="00397CE5"/>
    <w:rsid w:val="003A1164"/>
    <w:rsid w:val="003A12C7"/>
    <w:rsid w:val="003A3A9B"/>
    <w:rsid w:val="003A5AC5"/>
    <w:rsid w:val="003A6C30"/>
    <w:rsid w:val="003D417A"/>
    <w:rsid w:val="003D7451"/>
    <w:rsid w:val="003E562D"/>
    <w:rsid w:val="003F1F33"/>
    <w:rsid w:val="003F2AF7"/>
    <w:rsid w:val="00411838"/>
    <w:rsid w:val="00413A6E"/>
    <w:rsid w:val="00413B01"/>
    <w:rsid w:val="0042264A"/>
    <w:rsid w:val="004273B0"/>
    <w:rsid w:val="004349B6"/>
    <w:rsid w:val="004409D8"/>
    <w:rsid w:val="00441758"/>
    <w:rsid w:val="00447543"/>
    <w:rsid w:val="004609B1"/>
    <w:rsid w:val="00477835"/>
    <w:rsid w:val="004811CB"/>
    <w:rsid w:val="00486C7D"/>
    <w:rsid w:val="00487DF3"/>
    <w:rsid w:val="004926D4"/>
    <w:rsid w:val="0049321C"/>
    <w:rsid w:val="00493675"/>
    <w:rsid w:val="00493D6A"/>
    <w:rsid w:val="00497DB4"/>
    <w:rsid w:val="004A1167"/>
    <w:rsid w:val="004A1736"/>
    <w:rsid w:val="004A4A91"/>
    <w:rsid w:val="004B428C"/>
    <w:rsid w:val="004D0FB5"/>
    <w:rsid w:val="004D1ABF"/>
    <w:rsid w:val="004E0123"/>
    <w:rsid w:val="004E4729"/>
    <w:rsid w:val="004F4706"/>
    <w:rsid w:val="004F4F86"/>
    <w:rsid w:val="00500C80"/>
    <w:rsid w:val="00502E88"/>
    <w:rsid w:val="005071E7"/>
    <w:rsid w:val="00522AA6"/>
    <w:rsid w:val="00525DDE"/>
    <w:rsid w:val="00531130"/>
    <w:rsid w:val="00531DA0"/>
    <w:rsid w:val="00545120"/>
    <w:rsid w:val="0055723F"/>
    <w:rsid w:val="00557E2D"/>
    <w:rsid w:val="00566E85"/>
    <w:rsid w:val="00587E1B"/>
    <w:rsid w:val="00591EAE"/>
    <w:rsid w:val="00593925"/>
    <w:rsid w:val="00596E02"/>
    <w:rsid w:val="005A781A"/>
    <w:rsid w:val="005B66D3"/>
    <w:rsid w:val="005C2254"/>
    <w:rsid w:val="005C5B67"/>
    <w:rsid w:val="005C5B9A"/>
    <w:rsid w:val="005C64CC"/>
    <w:rsid w:val="005C65F4"/>
    <w:rsid w:val="005E7702"/>
    <w:rsid w:val="005F1867"/>
    <w:rsid w:val="005F26C7"/>
    <w:rsid w:val="00601ECF"/>
    <w:rsid w:val="00613183"/>
    <w:rsid w:val="00615D7E"/>
    <w:rsid w:val="00636058"/>
    <w:rsid w:val="00637983"/>
    <w:rsid w:val="00647E25"/>
    <w:rsid w:val="00647F52"/>
    <w:rsid w:val="006546C3"/>
    <w:rsid w:val="0066471B"/>
    <w:rsid w:val="00665DB7"/>
    <w:rsid w:val="00670C81"/>
    <w:rsid w:val="00672B14"/>
    <w:rsid w:val="006759D6"/>
    <w:rsid w:val="006828F2"/>
    <w:rsid w:val="00687066"/>
    <w:rsid w:val="00690EA2"/>
    <w:rsid w:val="006937A8"/>
    <w:rsid w:val="006943B8"/>
    <w:rsid w:val="006966CC"/>
    <w:rsid w:val="006A2C4B"/>
    <w:rsid w:val="006A5AB1"/>
    <w:rsid w:val="006A63E2"/>
    <w:rsid w:val="006B00AC"/>
    <w:rsid w:val="006C0E82"/>
    <w:rsid w:val="006C1ECB"/>
    <w:rsid w:val="006C5895"/>
    <w:rsid w:val="006D40E0"/>
    <w:rsid w:val="006D5086"/>
    <w:rsid w:val="006E5977"/>
    <w:rsid w:val="006F04EB"/>
    <w:rsid w:val="006F0FAA"/>
    <w:rsid w:val="006F2830"/>
    <w:rsid w:val="006F61EE"/>
    <w:rsid w:val="006F62B8"/>
    <w:rsid w:val="006F70A5"/>
    <w:rsid w:val="0070251B"/>
    <w:rsid w:val="0070255E"/>
    <w:rsid w:val="0070382D"/>
    <w:rsid w:val="00710DBB"/>
    <w:rsid w:val="00742640"/>
    <w:rsid w:val="00755048"/>
    <w:rsid w:val="00755298"/>
    <w:rsid w:val="00755BF6"/>
    <w:rsid w:val="007750B6"/>
    <w:rsid w:val="00776260"/>
    <w:rsid w:val="00784EA5"/>
    <w:rsid w:val="007858C0"/>
    <w:rsid w:val="00787D43"/>
    <w:rsid w:val="00794777"/>
    <w:rsid w:val="007B4BF6"/>
    <w:rsid w:val="007F229D"/>
    <w:rsid w:val="007F6F8B"/>
    <w:rsid w:val="00800452"/>
    <w:rsid w:val="00802FC2"/>
    <w:rsid w:val="00805DDE"/>
    <w:rsid w:val="00806714"/>
    <w:rsid w:val="0081129F"/>
    <w:rsid w:val="00813750"/>
    <w:rsid w:val="0081476B"/>
    <w:rsid w:val="008150AC"/>
    <w:rsid w:val="0081792F"/>
    <w:rsid w:val="00821060"/>
    <w:rsid w:val="00826D9B"/>
    <w:rsid w:val="008449F2"/>
    <w:rsid w:val="00850395"/>
    <w:rsid w:val="00852687"/>
    <w:rsid w:val="0085510F"/>
    <w:rsid w:val="00856804"/>
    <w:rsid w:val="008603DC"/>
    <w:rsid w:val="00871B19"/>
    <w:rsid w:val="00877AE6"/>
    <w:rsid w:val="00881599"/>
    <w:rsid w:val="00882329"/>
    <w:rsid w:val="008850BD"/>
    <w:rsid w:val="00887E4E"/>
    <w:rsid w:val="008A2244"/>
    <w:rsid w:val="008A48EB"/>
    <w:rsid w:val="008A6324"/>
    <w:rsid w:val="008A7FA7"/>
    <w:rsid w:val="008B4A91"/>
    <w:rsid w:val="008C0748"/>
    <w:rsid w:val="008C20FA"/>
    <w:rsid w:val="008C477F"/>
    <w:rsid w:val="008C6431"/>
    <w:rsid w:val="008C77BE"/>
    <w:rsid w:val="008C7E50"/>
    <w:rsid w:val="008D5B98"/>
    <w:rsid w:val="008D754F"/>
    <w:rsid w:val="008D7FF7"/>
    <w:rsid w:val="008E0C43"/>
    <w:rsid w:val="008E6438"/>
    <w:rsid w:val="008F2AD9"/>
    <w:rsid w:val="008F5873"/>
    <w:rsid w:val="00903EE5"/>
    <w:rsid w:val="00910A89"/>
    <w:rsid w:val="00920AC9"/>
    <w:rsid w:val="00920BC2"/>
    <w:rsid w:val="00921753"/>
    <w:rsid w:val="009245A4"/>
    <w:rsid w:val="00925F56"/>
    <w:rsid w:val="00931340"/>
    <w:rsid w:val="00931A24"/>
    <w:rsid w:val="00942CF0"/>
    <w:rsid w:val="00955111"/>
    <w:rsid w:val="00956D3F"/>
    <w:rsid w:val="00962599"/>
    <w:rsid w:val="009830CE"/>
    <w:rsid w:val="009851D1"/>
    <w:rsid w:val="009868DC"/>
    <w:rsid w:val="0099104C"/>
    <w:rsid w:val="00991437"/>
    <w:rsid w:val="00994D65"/>
    <w:rsid w:val="009A7089"/>
    <w:rsid w:val="009B6058"/>
    <w:rsid w:val="009C41C5"/>
    <w:rsid w:val="009C7663"/>
    <w:rsid w:val="009C7F72"/>
    <w:rsid w:val="009D6A35"/>
    <w:rsid w:val="009E0097"/>
    <w:rsid w:val="009E7B8A"/>
    <w:rsid w:val="009F72DA"/>
    <w:rsid w:val="00A11F56"/>
    <w:rsid w:val="00A1396B"/>
    <w:rsid w:val="00A17CFF"/>
    <w:rsid w:val="00A23D8C"/>
    <w:rsid w:val="00A37254"/>
    <w:rsid w:val="00A43E57"/>
    <w:rsid w:val="00A50586"/>
    <w:rsid w:val="00A51B8E"/>
    <w:rsid w:val="00A52BC7"/>
    <w:rsid w:val="00A53A1A"/>
    <w:rsid w:val="00A60BCE"/>
    <w:rsid w:val="00A60FED"/>
    <w:rsid w:val="00A62AF3"/>
    <w:rsid w:val="00A635B4"/>
    <w:rsid w:val="00A637DC"/>
    <w:rsid w:val="00A6596A"/>
    <w:rsid w:val="00A668F7"/>
    <w:rsid w:val="00A734B1"/>
    <w:rsid w:val="00A775B6"/>
    <w:rsid w:val="00A8009A"/>
    <w:rsid w:val="00A82AE4"/>
    <w:rsid w:val="00A837A5"/>
    <w:rsid w:val="00AA1612"/>
    <w:rsid w:val="00AA3B2F"/>
    <w:rsid w:val="00AC0E3F"/>
    <w:rsid w:val="00AD2E2A"/>
    <w:rsid w:val="00AD62A2"/>
    <w:rsid w:val="00AE05EB"/>
    <w:rsid w:val="00AE1FC5"/>
    <w:rsid w:val="00AE3F3A"/>
    <w:rsid w:val="00AE6316"/>
    <w:rsid w:val="00AF3E0E"/>
    <w:rsid w:val="00B006F2"/>
    <w:rsid w:val="00B02BC0"/>
    <w:rsid w:val="00B05E9F"/>
    <w:rsid w:val="00B13F84"/>
    <w:rsid w:val="00B22016"/>
    <w:rsid w:val="00B255F9"/>
    <w:rsid w:val="00B31968"/>
    <w:rsid w:val="00B358EC"/>
    <w:rsid w:val="00B41EB1"/>
    <w:rsid w:val="00B42C37"/>
    <w:rsid w:val="00B45F52"/>
    <w:rsid w:val="00B51E00"/>
    <w:rsid w:val="00B5346E"/>
    <w:rsid w:val="00B54277"/>
    <w:rsid w:val="00B54D79"/>
    <w:rsid w:val="00B61073"/>
    <w:rsid w:val="00B62814"/>
    <w:rsid w:val="00B73A01"/>
    <w:rsid w:val="00B77780"/>
    <w:rsid w:val="00B8067A"/>
    <w:rsid w:val="00B80E90"/>
    <w:rsid w:val="00B85B2C"/>
    <w:rsid w:val="00B86042"/>
    <w:rsid w:val="00B8614F"/>
    <w:rsid w:val="00B86A37"/>
    <w:rsid w:val="00B945BE"/>
    <w:rsid w:val="00B947E8"/>
    <w:rsid w:val="00B94941"/>
    <w:rsid w:val="00B94CA9"/>
    <w:rsid w:val="00B96377"/>
    <w:rsid w:val="00B9728A"/>
    <w:rsid w:val="00BA12B4"/>
    <w:rsid w:val="00BC1440"/>
    <w:rsid w:val="00BD21A2"/>
    <w:rsid w:val="00BD289F"/>
    <w:rsid w:val="00BE4F59"/>
    <w:rsid w:val="00BF3D95"/>
    <w:rsid w:val="00BF4244"/>
    <w:rsid w:val="00C00C31"/>
    <w:rsid w:val="00C031B8"/>
    <w:rsid w:val="00C068B8"/>
    <w:rsid w:val="00C219CB"/>
    <w:rsid w:val="00C24F36"/>
    <w:rsid w:val="00C25302"/>
    <w:rsid w:val="00C27B3E"/>
    <w:rsid w:val="00C313D3"/>
    <w:rsid w:val="00C34FE2"/>
    <w:rsid w:val="00C40753"/>
    <w:rsid w:val="00C415DD"/>
    <w:rsid w:val="00C5076D"/>
    <w:rsid w:val="00C554D8"/>
    <w:rsid w:val="00C6143A"/>
    <w:rsid w:val="00C639FB"/>
    <w:rsid w:val="00C715D1"/>
    <w:rsid w:val="00C80DAE"/>
    <w:rsid w:val="00C835BB"/>
    <w:rsid w:val="00CA1333"/>
    <w:rsid w:val="00CA2626"/>
    <w:rsid w:val="00CB0D62"/>
    <w:rsid w:val="00CB1915"/>
    <w:rsid w:val="00CB3794"/>
    <w:rsid w:val="00CB3AA5"/>
    <w:rsid w:val="00CB59F0"/>
    <w:rsid w:val="00CB5E5E"/>
    <w:rsid w:val="00CD32FC"/>
    <w:rsid w:val="00CD429D"/>
    <w:rsid w:val="00CD5888"/>
    <w:rsid w:val="00CE48F7"/>
    <w:rsid w:val="00CF200A"/>
    <w:rsid w:val="00D05290"/>
    <w:rsid w:val="00D05595"/>
    <w:rsid w:val="00D10C93"/>
    <w:rsid w:val="00D10EFB"/>
    <w:rsid w:val="00D15766"/>
    <w:rsid w:val="00D166A2"/>
    <w:rsid w:val="00D20699"/>
    <w:rsid w:val="00D2278F"/>
    <w:rsid w:val="00D2331B"/>
    <w:rsid w:val="00D32335"/>
    <w:rsid w:val="00D33A48"/>
    <w:rsid w:val="00D36995"/>
    <w:rsid w:val="00D458D5"/>
    <w:rsid w:val="00D478D6"/>
    <w:rsid w:val="00D502A6"/>
    <w:rsid w:val="00D5494B"/>
    <w:rsid w:val="00D552CD"/>
    <w:rsid w:val="00D552DE"/>
    <w:rsid w:val="00D62BD4"/>
    <w:rsid w:val="00D80C97"/>
    <w:rsid w:val="00DA786E"/>
    <w:rsid w:val="00DB01DF"/>
    <w:rsid w:val="00DD0047"/>
    <w:rsid w:val="00DD5DAC"/>
    <w:rsid w:val="00DE7DDB"/>
    <w:rsid w:val="00DF72E6"/>
    <w:rsid w:val="00E019F3"/>
    <w:rsid w:val="00E10642"/>
    <w:rsid w:val="00E1157C"/>
    <w:rsid w:val="00E35D86"/>
    <w:rsid w:val="00E40FD6"/>
    <w:rsid w:val="00E43B4F"/>
    <w:rsid w:val="00E46C93"/>
    <w:rsid w:val="00E67834"/>
    <w:rsid w:val="00E67A01"/>
    <w:rsid w:val="00E70C1E"/>
    <w:rsid w:val="00E7677F"/>
    <w:rsid w:val="00E7732E"/>
    <w:rsid w:val="00E82E67"/>
    <w:rsid w:val="00E865ED"/>
    <w:rsid w:val="00E875F2"/>
    <w:rsid w:val="00E92433"/>
    <w:rsid w:val="00E94D1C"/>
    <w:rsid w:val="00EA592C"/>
    <w:rsid w:val="00EB1124"/>
    <w:rsid w:val="00EB2B28"/>
    <w:rsid w:val="00EB475C"/>
    <w:rsid w:val="00EC170D"/>
    <w:rsid w:val="00EC4A2B"/>
    <w:rsid w:val="00EC6074"/>
    <w:rsid w:val="00ED12F3"/>
    <w:rsid w:val="00ED2F62"/>
    <w:rsid w:val="00ED77B6"/>
    <w:rsid w:val="00EE05ED"/>
    <w:rsid w:val="00EE0C6C"/>
    <w:rsid w:val="00EE5187"/>
    <w:rsid w:val="00EE6187"/>
    <w:rsid w:val="00EE6389"/>
    <w:rsid w:val="00EE6E9A"/>
    <w:rsid w:val="00EF613B"/>
    <w:rsid w:val="00F02723"/>
    <w:rsid w:val="00F04870"/>
    <w:rsid w:val="00F1228C"/>
    <w:rsid w:val="00F13216"/>
    <w:rsid w:val="00F14DFC"/>
    <w:rsid w:val="00F21512"/>
    <w:rsid w:val="00F24B24"/>
    <w:rsid w:val="00F43E32"/>
    <w:rsid w:val="00F46E9C"/>
    <w:rsid w:val="00F47177"/>
    <w:rsid w:val="00F52154"/>
    <w:rsid w:val="00F52F23"/>
    <w:rsid w:val="00F61E1B"/>
    <w:rsid w:val="00F661FC"/>
    <w:rsid w:val="00F6779E"/>
    <w:rsid w:val="00F67B15"/>
    <w:rsid w:val="00F80B82"/>
    <w:rsid w:val="00F81444"/>
    <w:rsid w:val="00F90C7C"/>
    <w:rsid w:val="00F92BD7"/>
    <w:rsid w:val="00F936F2"/>
    <w:rsid w:val="00FA4FAB"/>
    <w:rsid w:val="00FA7062"/>
    <w:rsid w:val="00FB04A8"/>
    <w:rsid w:val="00FB0C6A"/>
    <w:rsid w:val="00FB25F8"/>
    <w:rsid w:val="00FC12C2"/>
    <w:rsid w:val="00FC159E"/>
    <w:rsid w:val="00FC2496"/>
    <w:rsid w:val="00FC36E3"/>
    <w:rsid w:val="00FD08AF"/>
    <w:rsid w:val="00FD1E66"/>
    <w:rsid w:val="00FD3422"/>
    <w:rsid w:val="00FD3D02"/>
    <w:rsid w:val="00FD4BA5"/>
    <w:rsid w:val="00FD5107"/>
    <w:rsid w:val="00FD6F18"/>
    <w:rsid w:val="00FE019E"/>
    <w:rsid w:val="00FF3E32"/>
    <w:rsid w:val="00FF46EC"/>
    <w:rsid w:val="00FF484E"/>
    <w:rsid w:val="00FF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14CD008-1866-42AD-BD44-D9DE6111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5">
    <w:name w:val="heading 5"/>
    <w:basedOn w:val="a"/>
    <w:next w:val="a"/>
    <w:qFormat/>
    <w:rsid w:val="00441758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B8604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4">
    <w:name w:val="Table Grid"/>
    <w:basedOn w:val="a1"/>
    <w:rsid w:val="00AE63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rsid w:val="00441758"/>
    <w:pPr>
      <w:widowControl/>
      <w:autoSpaceDE/>
      <w:autoSpaceDN/>
      <w:adjustRightInd/>
      <w:spacing w:after="120"/>
    </w:pPr>
    <w:rPr>
      <w:lang w:val="uk-UA"/>
    </w:rPr>
  </w:style>
  <w:style w:type="paragraph" w:styleId="a6">
    <w:name w:val="Normal (Web)"/>
    <w:basedOn w:val="a"/>
    <w:rsid w:val="004417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qFormat/>
    <w:rsid w:val="00441758"/>
    <w:rPr>
      <w:b/>
      <w:bCs/>
    </w:rPr>
  </w:style>
  <w:style w:type="paragraph" w:styleId="a8">
    <w:name w:val="Body Text Indent"/>
    <w:basedOn w:val="a"/>
    <w:rsid w:val="0044175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441758"/>
  </w:style>
  <w:style w:type="paragraph" w:customStyle="1" w:styleId="a9">
    <w:name w:val=" Знак Знак Знак"/>
    <w:basedOn w:val="a"/>
    <w:rsid w:val="00B80E9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0"/>
    <w:rsid w:val="00B80E90"/>
  </w:style>
  <w:style w:type="paragraph" w:styleId="aa">
    <w:name w:val="header"/>
    <w:basedOn w:val="a"/>
    <w:rsid w:val="00B80E9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80E90"/>
  </w:style>
  <w:style w:type="paragraph" w:customStyle="1" w:styleId="rvps1">
    <w:name w:val="rvps1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7F6F8B"/>
  </w:style>
  <w:style w:type="paragraph" w:customStyle="1" w:styleId="rvps4">
    <w:name w:val="rvps4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7F6F8B"/>
  </w:style>
  <w:style w:type="paragraph" w:customStyle="1" w:styleId="rvps7">
    <w:name w:val="rvps7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7F6F8B"/>
  </w:style>
  <w:style w:type="paragraph" w:customStyle="1" w:styleId="rvps14">
    <w:name w:val="rvps14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8">
    <w:name w:val="rvts48"/>
    <w:basedOn w:val="a0"/>
    <w:rsid w:val="007F6F8B"/>
  </w:style>
  <w:style w:type="character" w:styleId="ac">
    <w:name w:val="Hyperlink"/>
    <w:basedOn w:val="a0"/>
    <w:rsid w:val="007F6F8B"/>
    <w:rPr>
      <w:color w:val="0000FF"/>
      <w:u w:val="single"/>
    </w:rPr>
  </w:style>
  <w:style w:type="paragraph" w:customStyle="1" w:styleId="rvps6">
    <w:name w:val="rvps6"/>
    <w:basedOn w:val="a"/>
    <w:rsid w:val="007F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400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z1655-1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1.rada.gov.ua/laws/show/z1655-12" TargetMode="External"/><Relationship Id="rId12" Type="http://schemas.openxmlformats.org/officeDocument/2006/relationships/hyperlink" Target="http://zakon1.rada.gov.ua/laws/show/z1655-1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1.rada.gov.ua/laws/show/z1655-1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zakon1.rada.gov.ua/laws/show/z1655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1.rada.gov.ua/laws/show/z1655-1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Links>
    <vt:vector size="36" baseType="variant">
      <vt:variant>
        <vt:i4>720973</vt:i4>
      </vt:variant>
      <vt:variant>
        <vt:i4>15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12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9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6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3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2017-08-18T06:11:00Z</cp:lastPrinted>
  <dcterms:created xsi:type="dcterms:W3CDTF">2017-08-18T13:07:00Z</dcterms:created>
  <dcterms:modified xsi:type="dcterms:W3CDTF">2017-08-18T13:07:00Z</dcterms:modified>
</cp:coreProperties>
</file>