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EA" w:rsidRPr="003226C5" w:rsidRDefault="00F830D7" w:rsidP="00513A6D">
      <w:pPr>
        <w:ind w:left="4962"/>
        <w:jc w:val="both"/>
        <w:rPr>
          <w:rStyle w:val="FontStyle14"/>
          <w:sz w:val="27"/>
          <w:szCs w:val="27"/>
          <w:lang w:val="uk-UA" w:eastAsia="uk-UA"/>
        </w:rPr>
      </w:pPr>
      <w:r w:rsidRPr="003226C5">
        <w:rPr>
          <w:rStyle w:val="FontStyle14"/>
          <w:sz w:val="27"/>
          <w:szCs w:val="27"/>
          <w:lang w:val="uk-UA" w:eastAsia="uk-UA"/>
        </w:rPr>
        <w:t>ЗАТВЕРДЖЕНО</w:t>
      </w:r>
    </w:p>
    <w:p w:rsidR="003226C5" w:rsidRPr="003226C5" w:rsidRDefault="00F830D7" w:rsidP="00513A6D">
      <w:pPr>
        <w:ind w:left="4962"/>
        <w:jc w:val="both"/>
        <w:rPr>
          <w:rStyle w:val="FontStyle14"/>
          <w:sz w:val="27"/>
          <w:szCs w:val="27"/>
          <w:lang w:val="uk-UA" w:eastAsia="uk-UA"/>
        </w:rPr>
      </w:pPr>
      <w:r w:rsidRPr="003226C5">
        <w:rPr>
          <w:rStyle w:val="FontStyle14"/>
          <w:sz w:val="27"/>
          <w:szCs w:val="27"/>
          <w:lang w:val="uk-UA" w:eastAsia="uk-UA"/>
        </w:rPr>
        <w:t>Р</w:t>
      </w:r>
      <w:r w:rsidR="00D544EA" w:rsidRPr="003226C5">
        <w:rPr>
          <w:rStyle w:val="FontStyle14"/>
          <w:sz w:val="27"/>
          <w:szCs w:val="27"/>
          <w:lang w:val="uk-UA" w:eastAsia="uk-UA"/>
        </w:rPr>
        <w:t xml:space="preserve">озпорядження </w:t>
      </w:r>
    </w:p>
    <w:p w:rsidR="00513A6D" w:rsidRPr="003226C5" w:rsidRDefault="00D544EA" w:rsidP="00513A6D">
      <w:pPr>
        <w:ind w:left="4962"/>
        <w:jc w:val="both"/>
        <w:rPr>
          <w:rStyle w:val="FontStyle14"/>
          <w:sz w:val="27"/>
          <w:szCs w:val="27"/>
          <w:lang w:val="uk-UA" w:eastAsia="uk-UA"/>
        </w:rPr>
      </w:pPr>
      <w:r w:rsidRPr="003226C5">
        <w:rPr>
          <w:rStyle w:val="FontStyle14"/>
          <w:sz w:val="27"/>
          <w:szCs w:val="27"/>
          <w:lang w:val="uk-UA" w:eastAsia="uk-UA"/>
        </w:rPr>
        <w:t>Чернівецького міського голови</w:t>
      </w:r>
    </w:p>
    <w:p w:rsidR="00D544EA" w:rsidRPr="003226C5" w:rsidRDefault="005C2AB4" w:rsidP="00513A6D">
      <w:pPr>
        <w:ind w:left="4962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>04.03.</w:t>
      </w:r>
      <w:r w:rsidR="007306BA" w:rsidRPr="003226C5">
        <w:rPr>
          <w:b/>
          <w:sz w:val="27"/>
          <w:szCs w:val="27"/>
          <w:lang w:val="uk-UA"/>
        </w:rPr>
        <w:t>2020</w:t>
      </w:r>
      <w:r w:rsidR="00513A6D" w:rsidRPr="003226C5">
        <w:rPr>
          <w:b/>
          <w:sz w:val="27"/>
          <w:szCs w:val="27"/>
          <w:lang w:val="uk-UA"/>
        </w:rPr>
        <w:t xml:space="preserve"> № </w:t>
      </w:r>
      <w:r>
        <w:rPr>
          <w:b/>
          <w:sz w:val="27"/>
          <w:szCs w:val="27"/>
          <w:u w:val="single"/>
          <w:lang w:val="uk-UA"/>
        </w:rPr>
        <w:t>86-р</w:t>
      </w:r>
    </w:p>
    <w:p w:rsidR="00513A6D" w:rsidRPr="003226C5" w:rsidRDefault="00513A6D" w:rsidP="00513A6D">
      <w:pPr>
        <w:ind w:left="4820"/>
        <w:jc w:val="both"/>
        <w:rPr>
          <w:b/>
          <w:sz w:val="27"/>
          <w:szCs w:val="27"/>
          <w:lang w:val="uk-UA"/>
        </w:rPr>
      </w:pPr>
    </w:p>
    <w:p w:rsidR="00D544EA" w:rsidRPr="003226C5" w:rsidRDefault="00D544EA" w:rsidP="00D544EA">
      <w:pPr>
        <w:jc w:val="center"/>
        <w:rPr>
          <w:rStyle w:val="FontStyle14"/>
          <w:sz w:val="27"/>
          <w:szCs w:val="27"/>
          <w:lang w:val="uk-UA" w:eastAsia="uk-UA"/>
        </w:rPr>
      </w:pPr>
      <w:r w:rsidRPr="003226C5">
        <w:rPr>
          <w:rStyle w:val="FontStyle14"/>
          <w:sz w:val="27"/>
          <w:szCs w:val="27"/>
          <w:lang w:val="uk-UA" w:eastAsia="uk-UA"/>
        </w:rPr>
        <w:t>Склад</w:t>
      </w:r>
    </w:p>
    <w:p w:rsidR="0014553C" w:rsidRPr="003226C5" w:rsidRDefault="0098327F" w:rsidP="007306BA">
      <w:pPr>
        <w:jc w:val="center"/>
        <w:rPr>
          <w:b/>
          <w:sz w:val="27"/>
          <w:szCs w:val="27"/>
          <w:lang w:val="uk-UA" w:eastAsia="uk-UA"/>
        </w:rPr>
      </w:pPr>
      <w:r w:rsidRPr="003226C5">
        <w:rPr>
          <w:b/>
          <w:sz w:val="27"/>
          <w:szCs w:val="27"/>
          <w:lang w:val="uk-UA" w:eastAsia="uk-UA"/>
        </w:rPr>
        <w:t xml:space="preserve">Керівного комітету з </w:t>
      </w:r>
      <w:r w:rsidR="007C28B6" w:rsidRPr="003226C5">
        <w:rPr>
          <w:b/>
          <w:sz w:val="27"/>
          <w:szCs w:val="27"/>
          <w:lang w:val="uk-UA" w:eastAsia="uk-UA"/>
        </w:rPr>
        <w:t xml:space="preserve"> впровадження</w:t>
      </w:r>
      <w:r w:rsidR="007C28B6" w:rsidRPr="003226C5">
        <w:rPr>
          <w:bCs/>
          <w:sz w:val="27"/>
          <w:szCs w:val="27"/>
          <w:lang w:val="uk-UA" w:eastAsia="uk-UA"/>
        </w:rPr>
        <w:t xml:space="preserve"> </w:t>
      </w:r>
      <w:r w:rsidRPr="003226C5">
        <w:rPr>
          <w:b/>
          <w:bCs/>
          <w:sz w:val="27"/>
          <w:szCs w:val="27"/>
          <w:lang w:val="uk-UA" w:eastAsia="uk-UA"/>
        </w:rPr>
        <w:t>та моніторингу</w:t>
      </w:r>
      <w:r w:rsidR="007C28B6" w:rsidRPr="003226C5">
        <w:rPr>
          <w:bCs/>
          <w:sz w:val="27"/>
          <w:szCs w:val="27"/>
          <w:lang w:val="uk-UA" w:eastAsia="uk-UA"/>
        </w:rPr>
        <w:t xml:space="preserve"> </w:t>
      </w:r>
      <w:r w:rsidR="007306BA" w:rsidRPr="003226C5">
        <w:rPr>
          <w:b/>
          <w:sz w:val="27"/>
          <w:szCs w:val="27"/>
          <w:lang w:val="uk-UA" w:eastAsia="uk-UA"/>
        </w:rPr>
        <w:t>Інтегрованої концепції розвитку міста Чернівців до 2030</w:t>
      </w:r>
      <w:r w:rsidR="00F830D7" w:rsidRPr="003226C5">
        <w:rPr>
          <w:b/>
          <w:sz w:val="27"/>
          <w:szCs w:val="27"/>
          <w:lang w:val="uk-UA" w:eastAsia="uk-UA"/>
        </w:rPr>
        <w:t xml:space="preserve"> року</w:t>
      </w:r>
    </w:p>
    <w:p w:rsidR="000E00AB" w:rsidRPr="003226C5" w:rsidRDefault="000E00AB" w:rsidP="007306BA">
      <w:pPr>
        <w:jc w:val="center"/>
        <w:rPr>
          <w:rStyle w:val="FontStyle14"/>
          <w:b w:val="0"/>
          <w:sz w:val="27"/>
          <w:szCs w:val="27"/>
          <w:lang w:val="uk-UA" w:eastAsia="uk-UA"/>
        </w:rPr>
      </w:pPr>
    </w:p>
    <w:tbl>
      <w:tblPr>
        <w:tblStyle w:val="a8"/>
        <w:tblW w:w="99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06"/>
        <w:gridCol w:w="6605"/>
      </w:tblGrid>
      <w:tr w:rsidR="00DB7570" w:rsidRPr="003226C5" w:rsidTr="003226C5">
        <w:tc>
          <w:tcPr>
            <w:tcW w:w="9996" w:type="dxa"/>
            <w:gridSpan w:val="3"/>
          </w:tcPr>
          <w:p w:rsidR="00DB7570" w:rsidRPr="003226C5" w:rsidRDefault="00DB7570" w:rsidP="000E00AB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Голова Керівного Комітету:</w:t>
            </w:r>
          </w:p>
        </w:tc>
      </w:tr>
      <w:tr w:rsidR="00DB7570" w:rsidRPr="003226C5" w:rsidTr="003226C5">
        <w:tc>
          <w:tcPr>
            <w:tcW w:w="3085" w:type="dxa"/>
          </w:tcPr>
          <w:p w:rsidR="00DB7570" w:rsidRPr="003226C5" w:rsidRDefault="00DB7570" w:rsidP="00DB7570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Каспрук</w:t>
            </w:r>
            <w:proofErr w:type="spellEnd"/>
          </w:p>
          <w:p w:rsidR="00DB7570" w:rsidRPr="003226C5" w:rsidRDefault="00DB7570" w:rsidP="00881AE2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Олексій Павлович</w:t>
            </w:r>
          </w:p>
          <w:p w:rsidR="00881AE2" w:rsidRPr="003226C5" w:rsidRDefault="00881AE2" w:rsidP="00881AE2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DB7570" w:rsidP="00DB7570">
            <w:pPr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Чернівецький міський голова;</w:t>
            </w:r>
          </w:p>
        </w:tc>
      </w:tr>
      <w:tr w:rsidR="00F63749" w:rsidRPr="003226C5" w:rsidTr="003226C5">
        <w:tc>
          <w:tcPr>
            <w:tcW w:w="9996" w:type="dxa"/>
            <w:gridSpan w:val="3"/>
          </w:tcPr>
          <w:p w:rsidR="00F63749" w:rsidRPr="003226C5" w:rsidRDefault="00F63749" w:rsidP="00F63749">
            <w:pPr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Заступник голови Керівного Комітету:</w:t>
            </w: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tabs>
                <w:tab w:val="center" w:pos="1661"/>
              </w:tabs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Середюк</w:t>
            </w:r>
            <w:proofErr w:type="spellEnd"/>
          </w:p>
          <w:p w:rsidR="00F63749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Володимир </w:t>
            </w:r>
            <w:r w:rsidR="003226C5">
              <w:rPr>
                <w:rStyle w:val="FontStyle13"/>
                <w:sz w:val="27"/>
                <w:szCs w:val="27"/>
                <w:lang w:val="uk-UA" w:eastAsia="uk-UA"/>
              </w:rPr>
              <w:t>Б</w:t>
            </w: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огданович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F63749" w:rsidRPr="003226C5" w:rsidTr="003226C5">
        <w:tc>
          <w:tcPr>
            <w:tcW w:w="9996" w:type="dxa"/>
            <w:gridSpan w:val="3"/>
          </w:tcPr>
          <w:p w:rsidR="00F63749" w:rsidRPr="003226C5" w:rsidRDefault="00F63749" w:rsidP="00F63749">
            <w:pPr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Секретар Керівного Комітету:</w:t>
            </w: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Хімійчук</w:t>
            </w:r>
            <w:proofErr w:type="spellEnd"/>
          </w:p>
          <w:p w:rsidR="00DB7570" w:rsidRPr="003226C5" w:rsidRDefault="00F63749" w:rsidP="00F63749">
            <w:pPr>
              <w:jc w:val="both"/>
              <w:rPr>
                <w:rStyle w:val="FontStyle14"/>
                <w:b w:val="0"/>
                <w:bCs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Світлана Миколаївна</w:t>
            </w: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начальник відділу економічного розвитку громади при виконавчому комітеті міської ради;</w:t>
            </w:r>
          </w:p>
        </w:tc>
      </w:tr>
      <w:tr w:rsidR="00F63749" w:rsidRPr="003226C5" w:rsidTr="003226C5">
        <w:tc>
          <w:tcPr>
            <w:tcW w:w="9996" w:type="dxa"/>
            <w:gridSpan w:val="3"/>
          </w:tcPr>
          <w:p w:rsidR="00881AE2" w:rsidRPr="003226C5" w:rsidRDefault="00881AE2" w:rsidP="000E00AB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  <w:p w:rsidR="00F63749" w:rsidRPr="003226C5" w:rsidRDefault="00F63749" w:rsidP="000E00AB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Члени Керівного Комітету:</w:t>
            </w: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3226C5">
              <w:rPr>
                <w:sz w:val="27"/>
                <w:szCs w:val="27"/>
                <w:lang w:val="uk-UA"/>
              </w:rPr>
              <w:t>Андрушак</w:t>
            </w:r>
            <w:proofErr w:type="spellEnd"/>
          </w:p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Сергій Васильович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начальник відділу міжнародних відносин міської ради</w:t>
            </w:r>
            <w:r w:rsidR="003226C5" w:rsidRPr="003226C5">
              <w:rPr>
                <w:sz w:val="27"/>
                <w:szCs w:val="27"/>
                <w:lang w:val="uk-UA" w:eastAsia="uk-UA"/>
              </w:rPr>
              <w:t>;</w:t>
            </w:r>
          </w:p>
        </w:tc>
      </w:tr>
      <w:tr w:rsidR="00881AE2" w:rsidRPr="003226C5" w:rsidTr="003226C5">
        <w:tc>
          <w:tcPr>
            <w:tcW w:w="3085" w:type="dxa"/>
          </w:tcPr>
          <w:p w:rsidR="00881AE2" w:rsidRPr="003226C5" w:rsidRDefault="00881AE2" w:rsidP="00F63749">
            <w:pPr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3226C5">
              <w:rPr>
                <w:sz w:val="27"/>
                <w:szCs w:val="27"/>
                <w:lang w:val="uk-UA"/>
              </w:rPr>
              <w:t>Бабух</w:t>
            </w:r>
            <w:proofErr w:type="spellEnd"/>
            <w:r w:rsidRPr="003226C5">
              <w:rPr>
                <w:sz w:val="27"/>
                <w:szCs w:val="27"/>
                <w:lang w:val="uk-UA"/>
              </w:rPr>
              <w:t xml:space="preserve"> </w:t>
            </w:r>
          </w:p>
          <w:p w:rsidR="00881AE2" w:rsidRPr="003226C5" w:rsidRDefault="00881AE2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Тарас Васильович</w:t>
            </w:r>
          </w:p>
        </w:tc>
        <w:tc>
          <w:tcPr>
            <w:tcW w:w="306" w:type="dxa"/>
          </w:tcPr>
          <w:p w:rsidR="00881AE2" w:rsidRPr="003226C5" w:rsidRDefault="00881AE2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881AE2" w:rsidRPr="003226C5" w:rsidRDefault="00881AE2" w:rsidP="00881AE2">
            <w:pPr>
              <w:tabs>
                <w:tab w:val="left" w:pos="244"/>
              </w:tabs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881AE2" w:rsidRPr="003226C5" w:rsidRDefault="00881AE2" w:rsidP="00F63749">
            <w:pPr>
              <w:rPr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3226C5">
              <w:rPr>
                <w:sz w:val="27"/>
                <w:szCs w:val="27"/>
                <w:lang w:val="uk-UA"/>
              </w:rPr>
              <w:t>Бабюк</w:t>
            </w:r>
            <w:proofErr w:type="spellEnd"/>
            <w:r w:rsidRPr="003226C5">
              <w:rPr>
                <w:sz w:val="27"/>
                <w:szCs w:val="27"/>
                <w:lang w:val="uk-UA"/>
              </w:rPr>
              <w:t xml:space="preserve"> </w:t>
            </w:r>
          </w:p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 xml:space="preserve">Антоніна Анатоліївна 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 xml:space="preserve">секретар виконавчого комітету Чернівецької міської ради; 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 xml:space="preserve">Березовська </w:t>
            </w:r>
          </w:p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Людмила Василівна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/>
              </w:rPr>
              <w:t xml:space="preserve">директор </w:t>
            </w:r>
            <w:r w:rsidRPr="003226C5">
              <w:rPr>
                <w:sz w:val="27"/>
                <w:szCs w:val="27"/>
                <w:lang w:val="uk-UA" w:eastAsia="uk-UA"/>
              </w:rPr>
              <w:t>департаменту праці та соціального захисту населення міської ради;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3226C5">
              <w:rPr>
                <w:sz w:val="27"/>
                <w:szCs w:val="27"/>
                <w:lang w:val="uk-UA"/>
              </w:rPr>
              <w:t>Бешлей</w:t>
            </w:r>
            <w:proofErr w:type="spellEnd"/>
          </w:p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Володимир Васильович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директор департаменту житлово-комунального господарства міської ради,</w:t>
            </w:r>
            <w:r w:rsidR="00F830D7" w:rsidRPr="003226C5">
              <w:rPr>
                <w:sz w:val="27"/>
                <w:szCs w:val="27"/>
                <w:lang w:val="uk-UA"/>
              </w:rPr>
              <w:t xml:space="preserve"> 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голова постійної комісії </w:t>
            </w:r>
            <w:r w:rsidR="00F830D7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міської ради 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з питань земельних відносин, архітектури та будівництва</w:t>
            </w:r>
            <w:r w:rsidRPr="003226C5">
              <w:rPr>
                <w:sz w:val="27"/>
                <w:szCs w:val="27"/>
                <w:lang w:val="uk-UA"/>
              </w:rPr>
              <w:t>;</w:t>
            </w:r>
          </w:p>
          <w:p w:rsidR="000E00AB" w:rsidRPr="003226C5" w:rsidRDefault="000E00AB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0E00AB" w:rsidRPr="003226C5" w:rsidTr="003226C5">
        <w:tc>
          <w:tcPr>
            <w:tcW w:w="3085" w:type="dxa"/>
          </w:tcPr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Бовкун</w:t>
            </w:r>
          </w:p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Галина Валентинівна</w:t>
            </w:r>
          </w:p>
        </w:tc>
        <w:tc>
          <w:tcPr>
            <w:tcW w:w="306" w:type="dxa"/>
          </w:tcPr>
          <w:p w:rsidR="000E00AB" w:rsidRPr="003226C5" w:rsidRDefault="000E00AB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0E00AB" w:rsidRPr="003226C5" w:rsidRDefault="000E00AB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заступник начальника, начальник відділу організації медичної допомоги населенню управління забезпечення медичного обслуговування у сфері охорони здоров’я міської ради;</w:t>
            </w:r>
          </w:p>
          <w:p w:rsidR="000E00AB" w:rsidRPr="003226C5" w:rsidRDefault="000E00AB" w:rsidP="00F63749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D785D" w:rsidRPr="005778E2" w:rsidTr="003226C5">
        <w:tc>
          <w:tcPr>
            <w:tcW w:w="3085" w:type="dxa"/>
          </w:tcPr>
          <w:p w:rsidR="007D785D" w:rsidRPr="003226C5" w:rsidRDefault="007D785D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Брязкало</w:t>
            </w:r>
          </w:p>
          <w:p w:rsidR="007D785D" w:rsidRPr="003226C5" w:rsidRDefault="007D785D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Андрій Федорович</w:t>
            </w:r>
          </w:p>
        </w:tc>
        <w:tc>
          <w:tcPr>
            <w:tcW w:w="306" w:type="dxa"/>
          </w:tcPr>
          <w:p w:rsidR="007D785D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7D785D" w:rsidRPr="003226C5" w:rsidRDefault="007D785D" w:rsidP="003226C5">
            <w:pPr>
              <w:tabs>
                <w:tab w:val="left" w:pos="244"/>
              </w:tabs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</w:tc>
      </w:tr>
      <w:tr w:rsidR="0098327F" w:rsidRPr="003226C5" w:rsidTr="003226C5">
        <w:tc>
          <w:tcPr>
            <w:tcW w:w="3085" w:type="dxa"/>
          </w:tcPr>
          <w:p w:rsidR="0098327F" w:rsidRPr="003226C5" w:rsidRDefault="0098327F" w:rsidP="00F63749">
            <w:pPr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3226C5">
              <w:rPr>
                <w:sz w:val="27"/>
                <w:szCs w:val="27"/>
                <w:lang w:val="uk-UA"/>
              </w:rPr>
              <w:lastRenderedPageBreak/>
              <w:t>Бурега</w:t>
            </w:r>
            <w:proofErr w:type="spellEnd"/>
          </w:p>
          <w:p w:rsidR="0098327F" w:rsidRPr="003226C5" w:rsidRDefault="0098327F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Юрій Іванович</w:t>
            </w:r>
          </w:p>
        </w:tc>
        <w:tc>
          <w:tcPr>
            <w:tcW w:w="306" w:type="dxa"/>
          </w:tcPr>
          <w:p w:rsidR="0098327F" w:rsidRPr="003226C5" w:rsidRDefault="0098327F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98327F" w:rsidRPr="003226C5" w:rsidRDefault="0098327F" w:rsidP="003226C5">
            <w:pPr>
              <w:pStyle w:val="a5"/>
              <w:numPr>
                <w:ilvl w:val="0"/>
                <w:numId w:val="9"/>
              </w:numPr>
              <w:tabs>
                <w:tab w:val="left" w:pos="15"/>
              </w:tabs>
              <w:ind w:left="-411" w:firstLine="0"/>
              <w:jc w:val="both"/>
              <w:rPr>
                <w:rStyle w:val="FontStyle13"/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начальник патронатної служби міської ради, депутат </w:t>
            </w:r>
            <w:proofErr w:type="spellStart"/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Че</w:t>
            </w:r>
            <w:r w:rsidR="005778E2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Чернівецької</w:t>
            </w:r>
            <w:bookmarkStart w:id="0" w:name="_GoBack"/>
            <w:bookmarkEnd w:id="0"/>
            <w:proofErr w:type="spellEnd"/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 міської ради 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eastAsia="hi-IN" w:bidi="hi-IN"/>
              </w:rPr>
              <w:t>VII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 скликання</w:t>
            </w: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;</w:t>
            </w:r>
          </w:p>
          <w:p w:rsidR="003226C5" w:rsidRPr="003226C5" w:rsidRDefault="003226C5" w:rsidP="003226C5">
            <w:pPr>
              <w:pStyle w:val="a5"/>
              <w:numPr>
                <w:ilvl w:val="0"/>
                <w:numId w:val="9"/>
              </w:numPr>
              <w:tabs>
                <w:tab w:val="left" w:pos="15"/>
              </w:tabs>
              <w:ind w:left="-411" w:firstLine="0"/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Гавриш</w:t>
            </w:r>
          </w:p>
          <w:p w:rsidR="00F63749" w:rsidRPr="003226C5" w:rsidRDefault="00F63749" w:rsidP="00F63749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Віталій Ярославович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директор департаменту розвитку міської ради</w:t>
            </w:r>
            <w:r w:rsidR="000076EF" w:rsidRPr="003226C5">
              <w:rPr>
                <w:rStyle w:val="FontStyle13"/>
                <w:sz w:val="27"/>
                <w:szCs w:val="27"/>
                <w:lang w:val="uk-UA" w:eastAsia="uk-UA"/>
              </w:rPr>
              <w:t>,</w:t>
            </w:r>
            <w:r w:rsidR="00C20683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 депутат Чернівецької міської ради </w:t>
            </w:r>
            <w:r w:rsidR="00C20683" w:rsidRPr="003226C5">
              <w:rPr>
                <w:rFonts w:eastAsia="SimSun" w:cs="Mangal"/>
                <w:kern w:val="2"/>
                <w:sz w:val="27"/>
                <w:szCs w:val="27"/>
                <w:lang w:eastAsia="hi-IN" w:bidi="hi-IN"/>
              </w:rPr>
              <w:t>VII</w:t>
            </w:r>
            <w:r w:rsidR="00C20683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 скликання</w:t>
            </w: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;</w:t>
            </w:r>
          </w:p>
        </w:tc>
      </w:tr>
      <w:tr w:rsidR="00881AE2" w:rsidRPr="003226C5" w:rsidTr="003226C5">
        <w:tc>
          <w:tcPr>
            <w:tcW w:w="3085" w:type="dxa"/>
          </w:tcPr>
          <w:p w:rsidR="00881AE2" w:rsidRPr="003226C5" w:rsidRDefault="00881AE2" w:rsidP="00F63749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Кандиба</w:t>
            </w:r>
          </w:p>
          <w:p w:rsidR="00881AE2" w:rsidRPr="003226C5" w:rsidRDefault="00881AE2" w:rsidP="00F63749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Андрій Євгенович</w:t>
            </w:r>
          </w:p>
        </w:tc>
        <w:tc>
          <w:tcPr>
            <w:tcW w:w="306" w:type="dxa"/>
          </w:tcPr>
          <w:p w:rsidR="00881AE2" w:rsidRPr="003226C5" w:rsidRDefault="00881AE2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881AE2" w:rsidRPr="003226C5" w:rsidRDefault="00881AE2" w:rsidP="00881AE2">
            <w:pPr>
              <w:tabs>
                <w:tab w:val="left" w:pos="244"/>
              </w:tabs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голова постійної комісії міської ради з питань гуманітарної політики (за згодою);</w:t>
            </w:r>
          </w:p>
          <w:p w:rsidR="00881AE2" w:rsidRPr="003226C5" w:rsidRDefault="00881AE2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Костяк</w:t>
            </w:r>
            <w:proofErr w:type="spellEnd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 </w:t>
            </w:r>
          </w:p>
          <w:p w:rsidR="00F63749" w:rsidRPr="003226C5" w:rsidRDefault="00F63749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Іван Іванович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830D7" w:rsidP="00F63749">
            <w:pPr>
              <w:tabs>
                <w:tab w:val="left" w:pos="244"/>
              </w:tabs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керівник </w:t>
            </w: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проєктного</w:t>
            </w:r>
            <w:proofErr w:type="spellEnd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 офісу </w:t>
            </w: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проє</w:t>
            </w:r>
            <w:r w:rsidR="00F63749" w:rsidRPr="003226C5">
              <w:rPr>
                <w:rStyle w:val="FontStyle13"/>
                <w:sz w:val="27"/>
                <w:szCs w:val="27"/>
                <w:lang w:val="uk-UA" w:eastAsia="uk-UA"/>
              </w:rPr>
              <w:t>кту</w:t>
            </w:r>
            <w:proofErr w:type="spellEnd"/>
            <w:r w:rsidR="00F63749"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 </w:t>
            </w:r>
            <w:r w:rsidR="00F63749"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«Інтегрований розвиток міст в Україні»</w:t>
            </w:r>
            <w:r w:rsidR="00F63749" w:rsidRPr="003226C5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0E00AB" w:rsidRPr="003226C5" w:rsidRDefault="000E00AB" w:rsidP="00F63749">
            <w:pPr>
              <w:tabs>
                <w:tab w:val="left" w:pos="244"/>
              </w:tabs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7D785D" w:rsidRPr="003226C5" w:rsidTr="003226C5">
        <w:tc>
          <w:tcPr>
            <w:tcW w:w="3085" w:type="dxa"/>
          </w:tcPr>
          <w:p w:rsidR="007D785D" w:rsidRPr="003226C5" w:rsidRDefault="007D785D" w:rsidP="007D785D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 xml:space="preserve">Макаренко </w:t>
            </w:r>
          </w:p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Дмитро Васильович</w:t>
            </w:r>
          </w:p>
        </w:tc>
        <w:tc>
          <w:tcPr>
            <w:tcW w:w="306" w:type="dxa"/>
          </w:tcPr>
          <w:p w:rsidR="007D785D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7D785D" w:rsidRPr="003226C5" w:rsidRDefault="007D785D" w:rsidP="00F63749">
            <w:pPr>
              <w:tabs>
                <w:tab w:val="left" w:pos="244"/>
              </w:tabs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начальник управління по фізичній культурі та спорту міської ради;</w:t>
            </w:r>
          </w:p>
          <w:p w:rsidR="000E00AB" w:rsidRPr="003226C5" w:rsidRDefault="000E00AB" w:rsidP="00F63749">
            <w:pPr>
              <w:tabs>
                <w:tab w:val="left" w:pos="244"/>
              </w:tabs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Максимюк</w:t>
            </w:r>
            <w:proofErr w:type="spellEnd"/>
          </w:p>
          <w:p w:rsidR="00DB7570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Василь Сидорович</w:t>
            </w:r>
          </w:p>
        </w:tc>
        <w:tc>
          <w:tcPr>
            <w:tcW w:w="306" w:type="dxa"/>
          </w:tcPr>
          <w:p w:rsidR="00DB7570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F63749" w:rsidRPr="003226C5" w:rsidRDefault="00F63749" w:rsidP="00F63749">
            <w:pPr>
              <w:tabs>
                <w:tab w:val="left" w:pos="244"/>
              </w:tabs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голова постійної комісії міської ради з питань бюджету та фінансів (за згодою);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7D785D" w:rsidRPr="003226C5" w:rsidTr="003226C5">
        <w:tc>
          <w:tcPr>
            <w:tcW w:w="3085" w:type="dxa"/>
          </w:tcPr>
          <w:p w:rsidR="007D785D" w:rsidRPr="003226C5" w:rsidRDefault="007D785D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Мартинюк</w:t>
            </w:r>
          </w:p>
          <w:p w:rsidR="007D785D" w:rsidRPr="003226C5" w:rsidRDefault="007D785D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Сергій Васильович</w:t>
            </w:r>
          </w:p>
          <w:p w:rsidR="000E00AB" w:rsidRPr="003226C5" w:rsidRDefault="000E00AB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7D785D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7D785D" w:rsidRPr="003226C5" w:rsidRDefault="000E00AB" w:rsidP="00F63749">
            <w:pPr>
              <w:tabs>
                <w:tab w:val="left" w:pos="244"/>
              </w:tabs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н</w:t>
            </w:r>
            <w:r w:rsidR="007D785D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ачальник управління освіти міської ради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;</w:t>
            </w:r>
          </w:p>
        </w:tc>
      </w:tr>
      <w:tr w:rsidR="00DB7570" w:rsidRPr="003226C5" w:rsidTr="003226C5">
        <w:tc>
          <w:tcPr>
            <w:tcW w:w="3085" w:type="dxa"/>
          </w:tcPr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Продан </w:t>
            </w:r>
          </w:p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Василь </w:t>
            </w: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Сафронович</w:t>
            </w:r>
            <w:proofErr w:type="spellEnd"/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7D785D" w:rsidP="007D785D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секретар Чернівецької міської ради;</w:t>
            </w:r>
          </w:p>
        </w:tc>
      </w:tr>
      <w:tr w:rsidR="000E00AB" w:rsidRPr="003226C5" w:rsidTr="003226C5">
        <w:tc>
          <w:tcPr>
            <w:tcW w:w="3085" w:type="dxa"/>
          </w:tcPr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Пушкова</w:t>
            </w:r>
            <w:proofErr w:type="spellEnd"/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Олена Дмитрівна</w:t>
            </w:r>
          </w:p>
        </w:tc>
        <w:tc>
          <w:tcPr>
            <w:tcW w:w="306" w:type="dxa"/>
          </w:tcPr>
          <w:p w:rsidR="000E00AB" w:rsidRPr="003226C5" w:rsidRDefault="000E00AB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начальник відділу охорони культурної спадщини міської ради;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7D785D" w:rsidRPr="005778E2" w:rsidTr="003226C5">
        <w:tc>
          <w:tcPr>
            <w:tcW w:w="3085" w:type="dxa"/>
          </w:tcPr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Сафтенко</w:t>
            </w:r>
            <w:proofErr w:type="spellEnd"/>
          </w:p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Юлія Костянтинівна</w:t>
            </w:r>
          </w:p>
        </w:tc>
        <w:tc>
          <w:tcPr>
            <w:tcW w:w="306" w:type="dxa"/>
          </w:tcPr>
          <w:p w:rsidR="007D785D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7D785D" w:rsidRPr="003226C5" w:rsidRDefault="007D785D" w:rsidP="007D785D">
            <w:pPr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начальник управління культури міської ради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, голова постійної комісії місь</w:t>
            </w:r>
            <w:r w:rsidR="000076EF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кої ради з питань законності, п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рав та свобод людини, регламенту, депутатської діяльності, етики та запобігання корупції;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0E00AB" w:rsidRPr="003226C5" w:rsidTr="003226C5">
        <w:tc>
          <w:tcPr>
            <w:tcW w:w="3085" w:type="dxa"/>
          </w:tcPr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sz w:val="27"/>
                <w:szCs w:val="27"/>
                <w:lang w:val="uk-UA" w:eastAsia="uk-UA"/>
              </w:rPr>
              <w:t>Скригунець</w:t>
            </w:r>
            <w:proofErr w:type="spellEnd"/>
            <w:r w:rsidRPr="003226C5">
              <w:rPr>
                <w:sz w:val="27"/>
                <w:szCs w:val="27"/>
                <w:lang w:val="uk-UA" w:eastAsia="uk-UA"/>
              </w:rPr>
              <w:t xml:space="preserve"> </w:t>
            </w:r>
          </w:p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Світлана Дмитрівна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0E00AB" w:rsidRPr="003226C5" w:rsidRDefault="000E00AB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начальник відділу у справах сім’ї та молоді міської ради;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proofErr w:type="spellStart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Хілько</w:t>
            </w:r>
            <w:proofErr w:type="spellEnd"/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 </w:t>
            </w:r>
          </w:p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Наталія Олексіївна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7D785D" w:rsidP="007D785D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881AE2" w:rsidRPr="003226C5" w:rsidRDefault="00881AE2" w:rsidP="007D785D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7D785D" w:rsidRPr="003226C5" w:rsidRDefault="007D785D" w:rsidP="007D785D">
            <w:pPr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Цимбалюк</w:t>
            </w:r>
          </w:p>
          <w:p w:rsidR="007D785D" w:rsidRPr="003226C5" w:rsidRDefault="007D785D" w:rsidP="007D785D">
            <w:pPr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Тетяна Олександрівна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7D785D" w:rsidP="007D785D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заступник начальника, начальник бюджетного відділу фінансового управління міської ради</w:t>
            </w:r>
          </w:p>
        </w:tc>
      </w:tr>
    </w:tbl>
    <w:p w:rsidR="00C20683" w:rsidRPr="003226C5" w:rsidRDefault="00C20683" w:rsidP="00800AB9">
      <w:pPr>
        <w:rPr>
          <w:b/>
          <w:sz w:val="27"/>
          <w:szCs w:val="27"/>
          <w:lang w:val="uk-UA"/>
        </w:rPr>
      </w:pPr>
    </w:p>
    <w:p w:rsidR="00800AB9" w:rsidRPr="003226C5" w:rsidRDefault="00800AB9" w:rsidP="00800AB9">
      <w:pPr>
        <w:rPr>
          <w:b/>
          <w:sz w:val="27"/>
          <w:szCs w:val="27"/>
          <w:lang w:val="uk-UA"/>
        </w:rPr>
      </w:pPr>
      <w:r w:rsidRPr="003226C5">
        <w:rPr>
          <w:b/>
          <w:sz w:val="27"/>
          <w:szCs w:val="27"/>
          <w:lang w:val="uk-UA"/>
        </w:rPr>
        <w:t xml:space="preserve">Секретар виконавчого комітету </w:t>
      </w:r>
    </w:p>
    <w:p w:rsidR="008137F5" w:rsidRPr="003226C5" w:rsidRDefault="00800AB9" w:rsidP="003226C5">
      <w:pPr>
        <w:tabs>
          <w:tab w:val="left" w:pos="2410"/>
        </w:tabs>
        <w:rPr>
          <w:sz w:val="27"/>
          <w:szCs w:val="27"/>
          <w:lang w:val="uk-UA"/>
        </w:rPr>
      </w:pPr>
      <w:r w:rsidRPr="003226C5">
        <w:rPr>
          <w:b/>
          <w:sz w:val="27"/>
          <w:szCs w:val="27"/>
          <w:lang w:val="uk-UA"/>
        </w:rPr>
        <w:t xml:space="preserve">Чернівецької міської ради                                                                    </w:t>
      </w:r>
      <w:r w:rsidR="003226C5">
        <w:rPr>
          <w:b/>
          <w:sz w:val="27"/>
          <w:szCs w:val="27"/>
        </w:rPr>
        <w:t xml:space="preserve">         </w:t>
      </w:r>
      <w:r w:rsidR="003226C5">
        <w:rPr>
          <w:b/>
          <w:sz w:val="27"/>
          <w:szCs w:val="27"/>
          <w:lang w:val="uk-UA"/>
        </w:rPr>
        <w:t xml:space="preserve"> </w:t>
      </w:r>
      <w:r w:rsidRPr="003226C5">
        <w:rPr>
          <w:b/>
          <w:sz w:val="27"/>
          <w:szCs w:val="27"/>
          <w:lang w:val="uk-UA"/>
        </w:rPr>
        <w:t>А. Бабюк</w:t>
      </w:r>
    </w:p>
    <w:sectPr w:rsidR="008137F5" w:rsidRPr="003226C5" w:rsidSect="00881A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7" w:code="9"/>
      <w:pgMar w:top="426" w:right="567" w:bottom="567" w:left="1701" w:header="436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539" w:rsidRDefault="00C91539">
      <w:r>
        <w:separator/>
      </w:r>
    </w:p>
  </w:endnote>
  <w:endnote w:type="continuationSeparator" w:id="0">
    <w:p w:rsidR="00C91539" w:rsidRDefault="00C9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539" w:rsidRDefault="00C91539">
      <w:r>
        <w:separator/>
      </w:r>
    </w:p>
  </w:footnote>
  <w:footnote w:type="continuationSeparator" w:id="0">
    <w:p w:rsidR="00C91539" w:rsidRDefault="00C91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328985"/>
      <w:docPartObj>
        <w:docPartGallery w:val="Page Numbers (Top of Page)"/>
        <w:docPartUnique/>
      </w:docPartObj>
    </w:sdtPr>
    <w:sdtEndPr/>
    <w:sdtContent>
      <w:p w:rsidR="006265BF" w:rsidRDefault="006265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8E2">
          <w:rPr>
            <w:noProof/>
          </w:rPr>
          <w:t>2</w:t>
        </w:r>
        <w:r>
          <w:fldChar w:fldCharType="end"/>
        </w:r>
      </w:p>
    </w:sdtContent>
  </w:sdt>
  <w:p w:rsidR="0014553C" w:rsidRDefault="0014553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881AE2" w:rsidP="00881AE2">
    <w:pPr>
      <w:pStyle w:val="a9"/>
      <w:tabs>
        <w:tab w:val="clear" w:pos="4819"/>
        <w:tab w:val="clear" w:pos="9639"/>
        <w:tab w:val="left" w:pos="546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0053"/>
    <w:multiLevelType w:val="hybridMultilevel"/>
    <w:tmpl w:val="716241DA"/>
    <w:lvl w:ilvl="0" w:tplc="D9040926">
      <w:start w:val="3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B699E"/>
    <w:multiLevelType w:val="hybridMultilevel"/>
    <w:tmpl w:val="671E66CA"/>
    <w:lvl w:ilvl="0" w:tplc="F588246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72DF9"/>
    <w:multiLevelType w:val="hybridMultilevel"/>
    <w:tmpl w:val="6264F708"/>
    <w:lvl w:ilvl="0" w:tplc="79FE66A6">
      <w:start w:val="3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D4C8F"/>
    <w:multiLevelType w:val="hybridMultilevel"/>
    <w:tmpl w:val="A3C896DC"/>
    <w:lvl w:ilvl="0" w:tplc="8F4C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E3E0E"/>
    <w:multiLevelType w:val="hybridMultilevel"/>
    <w:tmpl w:val="AD88AF4C"/>
    <w:lvl w:ilvl="0" w:tplc="F258DC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81537"/>
    <w:multiLevelType w:val="hybridMultilevel"/>
    <w:tmpl w:val="555E6702"/>
    <w:lvl w:ilvl="0" w:tplc="2B46915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803CE"/>
    <w:multiLevelType w:val="hybridMultilevel"/>
    <w:tmpl w:val="C7DAAFE2"/>
    <w:lvl w:ilvl="0" w:tplc="1654D7D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E7"/>
    <w:rsid w:val="000076EF"/>
    <w:rsid w:val="00023CD1"/>
    <w:rsid w:val="000654D2"/>
    <w:rsid w:val="000665AA"/>
    <w:rsid w:val="00086A91"/>
    <w:rsid w:val="000D1E73"/>
    <w:rsid w:val="000E00AB"/>
    <w:rsid w:val="000E1951"/>
    <w:rsid w:val="0014553C"/>
    <w:rsid w:val="0019299A"/>
    <w:rsid w:val="001C0672"/>
    <w:rsid w:val="00260917"/>
    <w:rsid w:val="002D31AC"/>
    <w:rsid w:val="002F3F06"/>
    <w:rsid w:val="003226C5"/>
    <w:rsid w:val="003C7C8A"/>
    <w:rsid w:val="003F2675"/>
    <w:rsid w:val="0043297F"/>
    <w:rsid w:val="00467601"/>
    <w:rsid w:val="004F2AD4"/>
    <w:rsid w:val="00503DC9"/>
    <w:rsid w:val="00513A6D"/>
    <w:rsid w:val="00537D1A"/>
    <w:rsid w:val="005778E2"/>
    <w:rsid w:val="00582B83"/>
    <w:rsid w:val="00584381"/>
    <w:rsid w:val="005912B5"/>
    <w:rsid w:val="005C2AB4"/>
    <w:rsid w:val="00620785"/>
    <w:rsid w:val="006265BF"/>
    <w:rsid w:val="00640720"/>
    <w:rsid w:val="0064291B"/>
    <w:rsid w:val="00646990"/>
    <w:rsid w:val="00652F5B"/>
    <w:rsid w:val="006A2F56"/>
    <w:rsid w:val="006B6D16"/>
    <w:rsid w:val="006D772E"/>
    <w:rsid w:val="007306BA"/>
    <w:rsid w:val="00745556"/>
    <w:rsid w:val="007457CB"/>
    <w:rsid w:val="00781F27"/>
    <w:rsid w:val="007C28B6"/>
    <w:rsid w:val="007D525E"/>
    <w:rsid w:val="007D785D"/>
    <w:rsid w:val="00800AB9"/>
    <w:rsid w:val="008137F5"/>
    <w:rsid w:val="00856731"/>
    <w:rsid w:val="00881AE2"/>
    <w:rsid w:val="0089215A"/>
    <w:rsid w:val="00893BB2"/>
    <w:rsid w:val="00904DD0"/>
    <w:rsid w:val="00907CC4"/>
    <w:rsid w:val="0092456D"/>
    <w:rsid w:val="00960175"/>
    <w:rsid w:val="009734B0"/>
    <w:rsid w:val="0098327F"/>
    <w:rsid w:val="00A52CE7"/>
    <w:rsid w:val="00A90279"/>
    <w:rsid w:val="00AA2012"/>
    <w:rsid w:val="00AB6946"/>
    <w:rsid w:val="00B10EEF"/>
    <w:rsid w:val="00B7242F"/>
    <w:rsid w:val="00B75C3E"/>
    <w:rsid w:val="00BB1477"/>
    <w:rsid w:val="00C03E9F"/>
    <w:rsid w:val="00C20683"/>
    <w:rsid w:val="00C64810"/>
    <w:rsid w:val="00C70275"/>
    <w:rsid w:val="00C83116"/>
    <w:rsid w:val="00C91539"/>
    <w:rsid w:val="00C9415E"/>
    <w:rsid w:val="00D00B37"/>
    <w:rsid w:val="00D046E7"/>
    <w:rsid w:val="00D04E7B"/>
    <w:rsid w:val="00D234EA"/>
    <w:rsid w:val="00D544EA"/>
    <w:rsid w:val="00DB7570"/>
    <w:rsid w:val="00DE0316"/>
    <w:rsid w:val="00DF49C0"/>
    <w:rsid w:val="00E00B4C"/>
    <w:rsid w:val="00E21749"/>
    <w:rsid w:val="00E62993"/>
    <w:rsid w:val="00E7550C"/>
    <w:rsid w:val="00E94625"/>
    <w:rsid w:val="00EA7C8F"/>
    <w:rsid w:val="00EC06B0"/>
    <w:rsid w:val="00F06137"/>
    <w:rsid w:val="00F63749"/>
    <w:rsid w:val="00F830D7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4553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553C"/>
    <w:rPr>
      <w:sz w:val="24"/>
      <w:szCs w:val="24"/>
    </w:rPr>
  </w:style>
  <w:style w:type="paragraph" w:styleId="ab">
    <w:name w:val="footer"/>
    <w:basedOn w:val="a"/>
    <w:link w:val="ac"/>
    <w:rsid w:val="0014553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1455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4553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553C"/>
    <w:rPr>
      <w:sz w:val="24"/>
      <w:szCs w:val="24"/>
    </w:rPr>
  </w:style>
  <w:style w:type="paragraph" w:styleId="ab">
    <w:name w:val="footer"/>
    <w:basedOn w:val="a"/>
    <w:link w:val="ac"/>
    <w:rsid w:val="0014553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1455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ACF52-522B-48A6-B7AE-965E85ED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DirectorDE</cp:lastModifiedBy>
  <cp:revision>35</cp:revision>
  <cp:lastPrinted>2020-03-03T10:47:00Z</cp:lastPrinted>
  <dcterms:created xsi:type="dcterms:W3CDTF">2017-09-11T14:21:00Z</dcterms:created>
  <dcterms:modified xsi:type="dcterms:W3CDTF">2020-03-04T13:41:00Z</dcterms:modified>
</cp:coreProperties>
</file>