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03" w:rsidRPr="00351363" w:rsidRDefault="00502C03" w:rsidP="00502C0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502C03" w:rsidRPr="00351363" w:rsidRDefault="00502C03" w:rsidP="00502C0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502C03" w:rsidRPr="00351363" w:rsidRDefault="00502C03" w:rsidP="00502C0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502C03" w:rsidRPr="00351363" w:rsidRDefault="00B96F00" w:rsidP="00502C03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03</w:t>
      </w:r>
      <w:r w:rsidR="00E6025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.03</w:t>
      </w:r>
      <w:r w:rsidR="00502C03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.20</w:t>
      </w:r>
      <w:r w:rsidR="00502C0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20</w:t>
      </w:r>
      <w:r w:rsidR="00502C03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№</w:t>
      </w:r>
      <w:r w:rsidR="007528C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79</w:t>
      </w:r>
      <w:r w:rsidR="00502C03"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-р</w:t>
      </w:r>
    </w:p>
    <w:p w:rsidR="00502C03" w:rsidRPr="00351363" w:rsidRDefault="00502C03" w:rsidP="00502C03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eastAsia="uk-UA"/>
        </w:rPr>
      </w:pPr>
    </w:p>
    <w:p w:rsidR="00502C03" w:rsidRPr="00351363" w:rsidRDefault="00502C03" w:rsidP="00502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02C03" w:rsidRPr="00351363" w:rsidRDefault="00502C03" w:rsidP="00502C03">
      <w:pPr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5136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502C03" w:rsidRPr="00351363" w:rsidRDefault="007868FF" w:rsidP="00502C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до </w:t>
      </w:r>
      <w:r w:rsidR="00502C03"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рішення міської ради VІI скликання </w:t>
      </w:r>
      <w:r w:rsidR="00502C03"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</w:t>
      </w:r>
      <w:r w:rsidR="00502C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27</w:t>
      </w:r>
      <w:r w:rsidR="00502C03"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502C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02</w:t>
      </w:r>
      <w:r w:rsidR="00502C03"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 w:rsidR="00502C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</w:t>
      </w:r>
      <w:r w:rsidR="00502C03"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р. №</w:t>
      </w:r>
      <w:r w:rsidR="004D20F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2076</w:t>
      </w:r>
      <w:r w:rsidR="00502C03" w:rsidRPr="003513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«Про</w:t>
      </w:r>
      <w:r w:rsidR="00502C03" w:rsidRPr="00502C03">
        <w:rPr>
          <w:rFonts w:ascii="Times New Roman" w:hAnsi="Times New Roman" w:cs="Times New Roman"/>
          <w:sz w:val="28"/>
        </w:rPr>
        <w:t xml:space="preserve"> </w:t>
      </w:r>
      <w:r w:rsidR="00502C03" w:rsidRPr="00502C03">
        <w:rPr>
          <w:rFonts w:ascii="Times New Roman" w:hAnsi="Times New Roman" w:cs="Times New Roman"/>
          <w:b/>
          <w:sz w:val="28"/>
        </w:rPr>
        <w:t>надання департаменту капітального будівництва та дорожнього господарства Чернівецької обласної державної адміністрації</w:t>
      </w:r>
      <w:r w:rsidR="00502C03" w:rsidRPr="00502C03">
        <w:rPr>
          <w:rFonts w:ascii="Times New Roman" w:hAnsi="Times New Roman" w:cs="Times New Roman"/>
          <w:b/>
        </w:rPr>
        <w:t xml:space="preserve"> </w:t>
      </w:r>
      <w:r w:rsidR="00502C03" w:rsidRPr="00502C03">
        <w:rPr>
          <w:rFonts w:ascii="Times New Roman" w:hAnsi="Times New Roman" w:cs="Times New Roman"/>
          <w:b/>
          <w:sz w:val="28"/>
        </w:rPr>
        <w:t>дозволу на складання проєкту землеустрою щодо відведення земельної ділянки для забезпечення житлових потреб учасників АТО/ООС</w:t>
      </w:r>
      <w:r w:rsidR="00502C03" w:rsidRPr="005F08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502C03" w:rsidRDefault="00502C03" w:rsidP="00502C0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02C03" w:rsidRPr="00351363" w:rsidRDefault="00502C03" w:rsidP="00502C0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2 статті 19 Конституції України органи державної влади та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</w:r>
    </w:p>
    <w:p w:rsidR="00502C03" w:rsidRPr="00351363" w:rsidRDefault="00502C03" w:rsidP="00502C0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 цією нормою Конституції України чітко кореспондується частина 3 статті 24 Закону України «Про місцеве самоврядування в Україні», відповідно до якої 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а в Автономній Республіці Крим - також нормативно-правовими актами Верховної Ради і Ради міністрів Автономної Республіки Крим, прийнятими у межах їхньої компетенції.</w:t>
      </w:r>
    </w:p>
    <w:p w:rsidR="00502C03" w:rsidRPr="00351363" w:rsidRDefault="00502C03" w:rsidP="00502C0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Частиною 3 статті 16 Закону України «Про місцеве самоврядування в Україні» визначено, що матеріальною і фінансовою основою місцевого самоврядування є рухоме і нерухоме майно, доходи місцевих бюджетів, інші кошти, </w:t>
      </w:r>
      <w:r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земля, природні ресурси,</w:t>
      </w: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що є у комунальній власності територіальних громад сіл, селищ, міст, районів у містах, а також об'єкти їхньої спільної власності, що перебувають в управлінні районних і обласних рад.</w:t>
      </w:r>
    </w:p>
    <w:p w:rsidR="00502C03" w:rsidRPr="00351363" w:rsidRDefault="00502C03" w:rsidP="00502C0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Відповідно до частини 1 статті 60 Закону України «Про місцеве самоврядування в Україні» територіальним громадам сіл, селищ, міст, районів у містах належить право комунальної власності на рухоме і нерухоме майно, доходи місцевих бюджетів, інші кошти, </w:t>
      </w:r>
      <w:r w:rsidRPr="003513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землю, природні ресурси, </w:t>
      </w:r>
      <w:r w:rsidRPr="0035136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підприємства, установи та організації, в тому числі банки, страхові товариства, а також пенсійні фонди, частку в майні підприємств, житловий фонд, нежитлові приміщення, заклади культури, освіти, спорту, охорони здоров'я, науки, соціального обслуговування та інше майно і майнові права, рухомі та нерухомі об'єкти, визначені відповідно до закону як об'єкти права комунальної власності, а також кошти, отримані від їх відчуження.</w:t>
      </w:r>
    </w:p>
    <w:p w:rsidR="00502C03" w:rsidRPr="00502C03" w:rsidRDefault="00502C03" w:rsidP="00502C0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02C0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Підстави та порядок набуття права на землю врегульовано Земельним кодексом України.</w:t>
      </w:r>
    </w:p>
    <w:p w:rsidR="00502C03" w:rsidRPr="00351363" w:rsidRDefault="00502C03" w:rsidP="00502C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1363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статті 12 Земельного кодексу України до повноважень сільських, селищних, міських рад у галузі земельних відносин на території сіл, селищ, міст належить: а) розпорядження землями територіальних громад; в) надання земельних ділянок у користування із земель комунальної власності відповідно до цього Кодексу.</w:t>
      </w:r>
    </w:p>
    <w:p w:rsidR="00A95ABD" w:rsidRPr="00A95ABD" w:rsidRDefault="00A95ABD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Згідно з частинами 1,2 статті 92 Земельного кодексу України п</w:t>
      </w:r>
      <w:r w:rsidRPr="00A95A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раво постійного користування земельною ділянкою - це право володіння і користування земельною ділянкою, яка перебуває у державній або комунальній власності, без встановлення строку. Права постійного користування земельною ділянкою із земель державної та комунальної власності набувають: </w:t>
      </w:r>
    </w:p>
    <w:p w:rsidR="00A95ABD" w:rsidRPr="00A95ABD" w:rsidRDefault="00A95ABD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95A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а) підприємства, установи та організації, що належать до державної та комунальної власності; </w:t>
      </w:r>
    </w:p>
    <w:p w:rsidR="00A95ABD" w:rsidRPr="00A95ABD" w:rsidRDefault="00A95ABD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95A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б) громадські організації осіб з інвалідністю України, їх підприємства (об'єднання), установи та організації; </w:t>
      </w:r>
    </w:p>
    <w:p w:rsidR="00A95ABD" w:rsidRPr="00A95ABD" w:rsidRDefault="00A95ABD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95A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в) релігійні організації України, статути (положення) яких зареєстровано у встановленому законом порядку, виключно для будівництва і обслуговування культових та інших будівель, необхідних для забезпечення їх діяльності; </w:t>
      </w:r>
    </w:p>
    <w:p w:rsidR="00A95ABD" w:rsidRPr="00A95ABD" w:rsidRDefault="00A95ABD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95A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г) публічне акціонерне товариство залізничного транспорту загального користування, утворене відповідно до Закону України "Про особливості утворення публічного акціонерного товариства залізничного транспорту загального користування";</w:t>
      </w:r>
    </w:p>
    <w:p w:rsidR="00A95ABD" w:rsidRPr="00A95ABD" w:rsidRDefault="00A95ABD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95A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ґ) заклади освіти незалежно від форми власності;</w:t>
      </w:r>
    </w:p>
    <w:p w:rsidR="00A95ABD" w:rsidRPr="00A95ABD" w:rsidRDefault="00A95ABD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95A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д) співвласники багатоквартирного будинку для обслуговування такого будинку та забезпечення задоволення житлових, соціальних і побутових потреб власників (співвласників) та наймачів (орендарів) квартир та нежитлових приміщень, розташованих у багатоквартирному будинку;</w:t>
      </w:r>
    </w:p>
    <w:p w:rsidR="00502C03" w:rsidRDefault="00A95ABD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95AB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е) оператор газотранспортної системи та оператор системи передачі</w:t>
      </w:r>
      <w:r w:rsidR="00502C0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3617D0" w:rsidRDefault="003617D0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Отже, Земельним кодексом України визначено вичерпний перелік суб’єктів які мають право на набуття земельних ділянок в постійне користування із земель державної та комунальної власності.</w:t>
      </w:r>
    </w:p>
    <w:p w:rsidR="003617D0" w:rsidRDefault="00A14084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Як вбачається із відомостей які містяться в Єдиному державному реєстрі юридичних осіб, фізичних осіб-підприємців та громадських формувань</w:t>
      </w:r>
      <w:r w:rsidR="003617D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617D0" w:rsidRPr="003617D0">
        <w:rPr>
          <w:rFonts w:ascii="Times New Roman" w:hAnsi="Times New Roman" w:cs="Times New Roman"/>
          <w:sz w:val="28"/>
        </w:rPr>
        <w:t>департамент капітального будівництва та дорожнього господарства Чернівецької обласної державної адміністрації</w:t>
      </w:r>
      <w:r w:rsidR="003617D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є органом виконавчої влади, а відтак не належить до кола суб’єктів які можуть набувати на праві постійного користування земельні ділянки із  земель державної та комунальної власності.</w:t>
      </w:r>
    </w:p>
    <w:p w:rsidR="00A14084" w:rsidRDefault="003617D0" w:rsidP="00A95ABD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lastRenderedPageBreak/>
        <w:t xml:space="preserve">Варто зазначити, що Чернівецькою міською радою вже було прийнято низку подібних рішень, однак жодне з них не було реалізоване.  </w:t>
      </w:r>
    </w:p>
    <w:p w:rsidR="00F84322" w:rsidRPr="00F84322" w:rsidRDefault="00F84322" w:rsidP="00E60256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322">
        <w:rPr>
          <w:rFonts w:ascii="Times New Roman" w:hAnsi="Times New Roman" w:cs="Times New Roman"/>
          <w:sz w:val="28"/>
          <w:szCs w:val="28"/>
        </w:rPr>
        <w:t xml:space="preserve">Також необхідно зазначити і те, що </w:t>
      </w:r>
      <w:r w:rsidR="00E60256">
        <w:rPr>
          <w:rFonts w:ascii="Times New Roman" w:hAnsi="Times New Roman" w:cs="Times New Roman"/>
          <w:sz w:val="28"/>
          <w:szCs w:val="28"/>
        </w:rPr>
        <w:t xml:space="preserve">згідно з </w:t>
      </w:r>
      <w:r w:rsidRPr="00F84322">
        <w:rPr>
          <w:rFonts w:ascii="Times New Roman" w:hAnsi="Times New Roman" w:cs="Times New Roman"/>
          <w:sz w:val="28"/>
          <w:szCs w:val="28"/>
        </w:rPr>
        <w:t>частин</w:t>
      </w:r>
      <w:r w:rsidR="00E60256">
        <w:rPr>
          <w:rFonts w:ascii="Times New Roman" w:hAnsi="Times New Roman" w:cs="Times New Roman"/>
          <w:sz w:val="28"/>
          <w:szCs w:val="28"/>
        </w:rPr>
        <w:t>ою</w:t>
      </w:r>
      <w:r w:rsidRPr="00F84322">
        <w:rPr>
          <w:rFonts w:ascii="Times New Roman" w:hAnsi="Times New Roman" w:cs="Times New Roman"/>
          <w:sz w:val="28"/>
          <w:szCs w:val="28"/>
        </w:rPr>
        <w:t xml:space="preserve"> 1</w:t>
      </w:r>
      <w:r w:rsidR="00335B8B">
        <w:rPr>
          <w:rFonts w:ascii="Times New Roman" w:hAnsi="Times New Roman" w:cs="Times New Roman"/>
          <w:sz w:val="28"/>
          <w:szCs w:val="28"/>
        </w:rPr>
        <w:t>5</w:t>
      </w:r>
      <w:r w:rsidRPr="00F84322">
        <w:rPr>
          <w:rFonts w:ascii="Times New Roman" w:hAnsi="Times New Roman" w:cs="Times New Roman"/>
          <w:sz w:val="28"/>
          <w:szCs w:val="28"/>
        </w:rPr>
        <w:t xml:space="preserve"> статті 59 Закону України «Про місцеве самоврядування в Україні» </w:t>
      </w:r>
      <w:r w:rsidR="00E60256">
        <w:rPr>
          <w:rFonts w:ascii="Times New Roman" w:hAnsi="Times New Roman" w:cs="Times New Roman"/>
          <w:sz w:val="28"/>
          <w:szCs w:val="28"/>
        </w:rPr>
        <w:t>п</w:t>
      </w:r>
      <w:r w:rsidR="00E60256" w:rsidRPr="00E60256">
        <w:rPr>
          <w:rFonts w:ascii="Times New Roman" w:hAnsi="Times New Roman" w:cs="Times New Roman"/>
          <w:sz w:val="28"/>
          <w:szCs w:val="28"/>
        </w:rPr>
        <w:t>орядок проведення першої сесії ради, порядок обрання голови та заступника (заступників) голови районної у місті, районної, обласної ради, секретаря сільської, селищної, міської ради, скликання чергової та позачергової сесії ради, призначення пленарних засідань ради, підготовки і розгляду питань на пленарних засіданнях, прийняття рішень ради про затвердження порядку денного сесії та з інших процедурних питань, а також порядок роботи сесії визначаються регламентом ради, з урахуванням вимог Закону України "Про засади державної регуляторної політики у сфері господарської діяльності".</w:t>
      </w:r>
    </w:p>
    <w:p w:rsidR="00F84322" w:rsidRDefault="00F84322" w:rsidP="00F84322">
      <w:pPr>
        <w:spacing w:before="12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4322">
        <w:rPr>
          <w:rFonts w:ascii="Times New Roman" w:hAnsi="Times New Roman" w:cs="Times New Roman"/>
          <w:sz w:val="28"/>
          <w:szCs w:val="28"/>
        </w:rPr>
        <w:t xml:space="preserve">Відповідно до частини 4 статті 43 Регламенту Чернівецької міської ради </w:t>
      </w:r>
      <w:r w:rsidRPr="00F84322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F84322">
        <w:rPr>
          <w:rFonts w:ascii="Times New Roman" w:hAnsi="Times New Roman" w:cs="Times New Roman"/>
          <w:sz w:val="28"/>
          <w:szCs w:val="28"/>
        </w:rPr>
        <w:t xml:space="preserve"> скликання, затвердженого рішенням міської ради від 02.02.2016 р. №105</w:t>
      </w:r>
      <w:r w:rsidR="00E60256">
        <w:rPr>
          <w:rFonts w:ascii="Times New Roman" w:hAnsi="Times New Roman" w:cs="Times New Roman"/>
          <w:sz w:val="28"/>
          <w:szCs w:val="28"/>
        </w:rPr>
        <w:t xml:space="preserve"> з подальшими змінами</w:t>
      </w:r>
      <w:r w:rsidRPr="00F84322">
        <w:rPr>
          <w:rFonts w:ascii="Times New Roman" w:hAnsi="Times New Roman" w:cs="Times New Roman"/>
          <w:sz w:val="28"/>
          <w:szCs w:val="28"/>
        </w:rPr>
        <w:t>, н</w:t>
      </w:r>
      <w:r w:rsidRPr="00F84322">
        <w:rPr>
          <w:rFonts w:ascii="Times New Roman" w:hAnsi="Times New Roman" w:cs="Times New Roman"/>
          <w:bCs/>
          <w:sz w:val="28"/>
          <w:szCs w:val="28"/>
        </w:rPr>
        <w:t>е допускається внесення на сесію додаткових питань, які не розглянуті постійними комісіями Ради і не оприлюднені в порядку визначеному законом.</w:t>
      </w:r>
    </w:p>
    <w:p w:rsidR="00E60256" w:rsidRDefault="00E60256" w:rsidP="00F84322">
      <w:pPr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0256">
        <w:rPr>
          <w:rFonts w:ascii="Times New Roman" w:eastAsia="Calibri" w:hAnsi="Times New Roman" w:cs="Times New Roman"/>
          <w:sz w:val="28"/>
          <w:szCs w:val="28"/>
          <w:lang w:eastAsia="ru-RU"/>
        </w:rPr>
        <w:t>Проект рішення «Про</w:t>
      </w:r>
      <w:r w:rsidRPr="00E60256">
        <w:rPr>
          <w:rFonts w:ascii="Times New Roman" w:hAnsi="Times New Roman" w:cs="Times New Roman"/>
          <w:sz w:val="28"/>
        </w:rPr>
        <w:t xml:space="preserve"> надання департаменту капітального будівництва та дорожнього господарства Чернівецької обласної державної адміністрації</w:t>
      </w:r>
      <w:r w:rsidRPr="00E60256">
        <w:rPr>
          <w:rFonts w:ascii="Times New Roman" w:hAnsi="Times New Roman" w:cs="Times New Roman"/>
        </w:rPr>
        <w:t xml:space="preserve"> </w:t>
      </w:r>
      <w:r w:rsidRPr="00E60256">
        <w:rPr>
          <w:rFonts w:ascii="Times New Roman" w:hAnsi="Times New Roman" w:cs="Times New Roman"/>
          <w:sz w:val="28"/>
        </w:rPr>
        <w:t>дозволу на складання проєкту землеустрою щодо відведення земельної ділянки для забезпечення житлових потреб учасників АТО/ООС</w:t>
      </w:r>
      <w:r w:rsidRPr="00E6025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попередньо постійними комісіями не розглядався. </w:t>
      </w:r>
    </w:p>
    <w:p w:rsidR="0099458D" w:rsidRPr="00357F90" w:rsidRDefault="0099458D" w:rsidP="00F84322">
      <w:pPr>
        <w:spacing w:before="12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цього необхідно додати, що </w:t>
      </w:r>
      <w:r w:rsidR="00357F90">
        <w:rPr>
          <w:rFonts w:ascii="Times New Roman" w:eastAsia="Calibri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ординаційний центр з питань соціальної та психологічної підтримки учасників антитерористичної операції при виконавчому комітеті Чернівецької міської ради  у своєму листі від 28.02.2020 р. №01 висловився про те, що прийняття цього рішення потребувало попереднього публічного обговорення з громадськими організаціями міста, які об’єднують учасників АТО/ООС міста.</w:t>
      </w:r>
      <w:r w:rsidR="006D3A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Також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вказане</w:t>
      </w:r>
      <w:r w:rsidR="00357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рішення, на думку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7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Координаційного центру, не узгоджується з постановою Кабінету Міністрів України від 19.10.2016 р. №719 </w:t>
      </w:r>
      <w:r w:rsidR="00357F90" w:rsidRPr="00357F90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357F90" w:rsidRPr="00357F90">
        <w:rPr>
          <w:rStyle w:val="rvts23"/>
          <w:rFonts w:ascii="Times New Roman" w:hAnsi="Times New Roman" w:cs="Times New Roman"/>
          <w:sz w:val="28"/>
          <w:szCs w:val="28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357F90">
        <w:rPr>
          <w:rStyle w:val="rvts23"/>
          <w:rFonts w:ascii="Times New Roman" w:hAnsi="Times New Roman" w:cs="Times New Roman"/>
          <w:sz w:val="28"/>
          <w:szCs w:val="28"/>
        </w:rPr>
        <w:t>».</w:t>
      </w:r>
      <w:r w:rsidRPr="00357F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</w:p>
    <w:p w:rsidR="00502C03" w:rsidRPr="00351363" w:rsidRDefault="00502C03" w:rsidP="00502C0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Отже, зважаючи на все зазначене вище, зупинен</w:t>
      </w:r>
      <w:r w:rsidR="00E6025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е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рішен</w:t>
      </w:r>
      <w:r w:rsidR="00E6025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ня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міської ради прийнят</w:t>
      </w:r>
      <w:r w:rsidR="00E6025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е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з порушенням Конституції України, Закону України «Про місцеве самоврядування в Україні»</w:t>
      </w:r>
      <w:r w:rsidR="00E6025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та Земельного кодексу України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.  </w:t>
      </w:r>
    </w:p>
    <w:p w:rsidR="00502C03" w:rsidRPr="00351363" w:rsidRDefault="00502C03" w:rsidP="00502C03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502C03" w:rsidRPr="00351363" w:rsidRDefault="00502C03" w:rsidP="00502C03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</w:p>
    <w:p w:rsidR="00B052E4" w:rsidRDefault="00502C03" w:rsidP="00B96F00">
      <w:pPr>
        <w:tabs>
          <w:tab w:val="left" w:pos="902"/>
        </w:tabs>
        <w:autoSpaceDE w:val="0"/>
        <w:autoSpaceDN w:val="0"/>
        <w:adjustRightInd w:val="0"/>
        <w:spacing w:after="0" w:line="298" w:lineRule="exact"/>
        <w:ind w:right="29"/>
        <w:jc w:val="both"/>
      </w:pP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Чернівецький міський голова</w:t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</w:r>
      <w:r w:rsidRPr="0035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ab/>
        <w:t xml:space="preserve"> О. Каспрук</w:t>
      </w:r>
    </w:p>
    <w:sectPr w:rsidR="00B052E4" w:rsidSect="00405822">
      <w:headerReference w:type="even" r:id="rId6"/>
      <w:headerReference w:type="default" r:id="rId7"/>
      <w:pgSz w:w="11906" w:h="16838" w:code="9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D0" w:rsidRDefault="002427D0">
      <w:pPr>
        <w:spacing w:after="0" w:line="240" w:lineRule="auto"/>
      </w:pPr>
      <w:r>
        <w:separator/>
      </w:r>
    </w:p>
  </w:endnote>
  <w:endnote w:type="continuationSeparator" w:id="0">
    <w:p w:rsidR="002427D0" w:rsidRDefault="00242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D0" w:rsidRDefault="002427D0">
      <w:pPr>
        <w:spacing w:after="0" w:line="240" w:lineRule="auto"/>
      </w:pPr>
      <w:r>
        <w:separator/>
      </w:r>
    </w:p>
  </w:footnote>
  <w:footnote w:type="continuationSeparator" w:id="0">
    <w:p w:rsidR="002427D0" w:rsidRDefault="00242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E60256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D59" w:rsidRDefault="002427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D59" w:rsidRDefault="00E60256" w:rsidP="004058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12D9">
      <w:rPr>
        <w:rStyle w:val="a5"/>
        <w:noProof/>
      </w:rPr>
      <w:t>3</w:t>
    </w:r>
    <w:r>
      <w:rPr>
        <w:rStyle w:val="a5"/>
      </w:rPr>
      <w:fldChar w:fldCharType="end"/>
    </w:r>
  </w:p>
  <w:p w:rsidR="00675D59" w:rsidRDefault="002427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A"/>
    <w:rsid w:val="0002118E"/>
    <w:rsid w:val="00022106"/>
    <w:rsid w:val="00034BFA"/>
    <w:rsid w:val="00035F67"/>
    <w:rsid w:val="000371D3"/>
    <w:rsid w:val="00047400"/>
    <w:rsid w:val="00051416"/>
    <w:rsid w:val="000677F1"/>
    <w:rsid w:val="000704B0"/>
    <w:rsid w:val="00071AEC"/>
    <w:rsid w:val="00073BA1"/>
    <w:rsid w:val="00080138"/>
    <w:rsid w:val="00096791"/>
    <w:rsid w:val="000B7DE4"/>
    <w:rsid w:val="000C720F"/>
    <w:rsid w:val="000D7E61"/>
    <w:rsid w:val="00131F15"/>
    <w:rsid w:val="00132D66"/>
    <w:rsid w:val="001378AC"/>
    <w:rsid w:val="00143B19"/>
    <w:rsid w:val="001514E2"/>
    <w:rsid w:val="001519CC"/>
    <w:rsid w:val="00164925"/>
    <w:rsid w:val="00167D35"/>
    <w:rsid w:val="00182BE6"/>
    <w:rsid w:val="001920AB"/>
    <w:rsid w:val="001925E6"/>
    <w:rsid w:val="00194601"/>
    <w:rsid w:val="001C1E36"/>
    <w:rsid w:val="001C50D4"/>
    <w:rsid w:val="001C72CF"/>
    <w:rsid w:val="001F7390"/>
    <w:rsid w:val="002030C5"/>
    <w:rsid w:val="00217869"/>
    <w:rsid w:val="00217EAF"/>
    <w:rsid w:val="00234B07"/>
    <w:rsid w:val="00237D57"/>
    <w:rsid w:val="002427D0"/>
    <w:rsid w:val="002512D9"/>
    <w:rsid w:val="00253E3A"/>
    <w:rsid w:val="00255288"/>
    <w:rsid w:val="002654DC"/>
    <w:rsid w:val="0027168A"/>
    <w:rsid w:val="00276957"/>
    <w:rsid w:val="002870E3"/>
    <w:rsid w:val="00291BAB"/>
    <w:rsid w:val="002A0510"/>
    <w:rsid w:val="002A650E"/>
    <w:rsid w:val="002A6F15"/>
    <w:rsid w:val="002B1C2F"/>
    <w:rsid w:val="002B343F"/>
    <w:rsid w:val="002C29BC"/>
    <w:rsid w:val="002C322E"/>
    <w:rsid w:val="002E30CA"/>
    <w:rsid w:val="002E3194"/>
    <w:rsid w:val="002E3865"/>
    <w:rsid w:val="00321A8C"/>
    <w:rsid w:val="00335B8B"/>
    <w:rsid w:val="0034046E"/>
    <w:rsid w:val="00345D87"/>
    <w:rsid w:val="00357F90"/>
    <w:rsid w:val="003617D0"/>
    <w:rsid w:val="00370328"/>
    <w:rsid w:val="00372495"/>
    <w:rsid w:val="003A126F"/>
    <w:rsid w:val="003B7EB7"/>
    <w:rsid w:val="003D111D"/>
    <w:rsid w:val="003D2DC1"/>
    <w:rsid w:val="003D2DD9"/>
    <w:rsid w:val="003D7677"/>
    <w:rsid w:val="00400440"/>
    <w:rsid w:val="00402B5C"/>
    <w:rsid w:val="00410966"/>
    <w:rsid w:val="00423D2B"/>
    <w:rsid w:val="004326E9"/>
    <w:rsid w:val="004335BF"/>
    <w:rsid w:val="00436956"/>
    <w:rsid w:val="00455BE5"/>
    <w:rsid w:val="00467590"/>
    <w:rsid w:val="004756B8"/>
    <w:rsid w:val="0047590A"/>
    <w:rsid w:val="00476813"/>
    <w:rsid w:val="004813ED"/>
    <w:rsid w:val="00487A3F"/>
    <w:rsid w:val="00495539"/>
    <w:rsid w:val="004A0291"/>
    <w:rsid w:val="004A522F"/>
    <w:rsid w:val="004A78FA"/>
    <w:rsid w:val="004B564B"/>
    <w:rsid w:val="004C2347"/>
    <w:rsid w:val="004C44E0"/>
    <w:rsid w:val="004D0D3B"/>
    <w:rsid w:val="004D20F0"/>
    <w:rsid w:val="004D39A3"/>
    <w:rsid w:val="004D5F96"/>
    <w:rsid w:val="004D6887"/>
    <w:rsid w:val="004F0E6C"/>
    <w:rsid w:val="004F60AC"/>
    <w:rsid w:val="00500A0E"/>
    <w:rsid w:val="00502C03"/>
    <w:rsid w:val="00504128"/>
    <w:rsid w:val="00534525"/>
    <w:rsid w:val="00537CF7"/>
    <w:rsid w:val="00552C5F"/>
    <w:rsid w:val="005531E6"/>
    <w:rsid w:val="00557FA7"/>
    <w:rsid w:val="0056038F"/>
    <w:rsid w:val="005730ED"/>
    <w:rsid w:val="005832B4"/>
    <w:rsid w:val="00583F92"/>
    <w:rsid w:val="00586A20"/>
    <w:rsid w:val="00596526"/>
    <w:rsid w:val="00597C3B"/>
    <w:rsid w:val="005B239C"/>
    <w:rsid w:val="005C039A"/>
    <w:rsid w:val="005D1CA1"/>
    <w:rsid w:val="005D4A24"/>
    <w:rsid w:val="005E529E"/>
    <w:rsid w:val="00600373"/>
    <w:rsid w:val="00601246"/>
    <w:rsid w:val="00610024"/>
    <w:rsid w:val="00627B04"/>
    <w:rsid w:val="00630174"/>
    <w:rsid w:val="006523D2"/>
    <w:rsid w:val="0065607E"/>
    <w:rsid w:val="00656FFC"/>
    <w:rsid w:val="0067045F"/>
    <w:rsid w:val="00671046"/>
    <w:rsid w:val="00677283"/>
    <w:rsid w:val="00691589"/>
    <w:rsid w:val="00694CF2"/>
    <w:rsid w:val="006A4BED"/>
    <w:rsid w:val="006B64B8"/>
    <w:rsid w:val="006C3A70"/>
    <w:rsid w:val="006D3A81"/>
    <w:rsid w:val="006E60AC"/>
    <w:rsid w:val="006F0E9C"/>
    <w:rsid w:val="006F3795"/>
    <w:rsid w:val="006F7C91"/>
    <w:rsid w:val="00707200"/>
    <w:rsid w:val="00715E5C"/>
    <w:rsid w:val="00724DBD"/>
    <w:rsid w:val="007402DF"/>
    <w:rsid w:val="0075068E"/>
    <w:rsid w:val="007528C3"/>
    <w:rsid w:val="007621D9"/>
    <w:rsid w:val="007868FF"/>
    <w:rsid w:val="00792F75"/>
    <w:rsid w:val="00793E02"/>
    <w:rsid w:val="007A2583"/>
    <w:rsid w:val="007C14FE"/>
    <w:rsid w:val="007C19D2"/>
    <w:rsid w:val="007D0A14"/>
    <w:rsid w:val="007D3BEF"/>
    <w:rsid w:val="007E31C1"/>
    <w:rsid w:val="007E3D5B"/>
    <w:rsid w:val="0080527B"/>
    <w:rsid w:val="00817719"/>
    <w:rsid w:val="00833B1B"/>
    <w:rsid w:val="00837669"/>
    <w:rsid w:val="00844F1C"/>
    <w:rsid w:val="00855FCF"/>
    <w:rsid w:val="00860B28"/>
    <w:rsid w:val="00861F71"/>
    <w:rsid w:val="00882797"/>
    <w:rsid w:val="008931F7"/>
    <w:rsid w:val="00895C37"/>
    <w:rsid w:val="008B27BD"/>
    <w:rsid w:val="008B37F2"/>
    <w:rsid w:val="008B390D"/>
    <w:rsid w:val="008B3DD5"/>
    <w:rsid w:val="008C0D5D"/>
    <w:rsid w:val="008C2AC6"/>
    <w:rsid w:val="008C429A"/>
    <w:rsid w:val="008C7A0F"/>
    <w:rsid w:val="008D1377"/>
    <w:rsid w:val="008D2E7E"/>
    <w:rsid w:val="008E1A33"/>
    <w:rsid w:val="008E50A9"/>
    <w:rsid w:val="008E5F11"/>
    <w:rsid w:val="008E6A4A"/>
    <w:rsid w:val="008F6FC0"/>
    <w:rsid w:val="00924E6E"/>
    <w:rsid w:val="009273AA"/>
    <w:rsid w:val="00930591"/>
    <w:rsid w:val="00941F92"/>
    <w:rsid w:val="009607D7"/>
    <w:rsid w:val="00967453"/>
    <w:rsid w:val="00970C7B"/>
    <w:rsid w:val="009736A4"/>
    <w:rsid w:val="009761A8"/>
    <w:rsid w:val="009845E0"/>
    <w:rsid w:val="0098656D"/>
    <w:rsid w:val="009916B6"/>
    <w:rsid w:val="0099458D"/>
    <w:rsid w:val="009B5B49"/>
    <w:rsid w:val="009C1BE4"/>
    <w:rsid w:val="009C7660"/>
    <w:rsid w:val="009D3307"/>
    <w:rsid w:val="009F1779"/>
    <w:rsid w:val="009F6139"/>
    <w:rsid w:val="00A02372"/>
    <w:rsid w:val="00A11C1D"/>
    <w:rsid w:val="00A11DC9"/>
    <w:rsid w:val="00A14084"/>
    <w:rsid w:val="00A40E51"/>
    <w:rsid w:val="00A436A0"/>
    <w:rsid w:val="00A441FE"/>
    <w:rsid w:val="00A63631"/>
    <w:rsid w:val="00A75EA7"/>
    <w:rsid w:val="00A815F6"/>
    <w:rsid w:val="00A907EA"/>
    <w:rsid w:val="00A9243E"/>
    <w:rsid w:val="00A931C0"/>
    <w:rsid w:val="00A93522"/>
    <w:rsid w:val="00A95ABD"/>
    <w:rsid w:val="00A96CA3"/>
    <w:rsid w:val="00A97DB0"/>
    <w:rsid w:val="00AB0BFF"/>
    <w:rsid w:val="00AC003D"/>
    <w:rsid w:val="00AC1B8D"/>
    <w:rsid w:val="00AD3AFF"/>
    <w:rsid w:val="00B052E4"/>
    <w:rsid w:val="00B06665"/>
    <w:rsid w:val="00B20C14"/>
    <w:rsid w:val="00B25159"/>
    <w:rsid w:val="00B30D4C"/>
    <w:rsid w:val="00B40F36"/>
    <w:rsid w:val="00B4431F"/>
    <w:rsid w:val="00B545E9"/>
    <w:rsid w:val="00B714A9"/>
    <w:rsid w:val="00B73DE6"/>
    <w:rsid w:val="00B760FA"/>
    <w:rsid w:val="00B858BA"/>
    <w:rsid w:val="00B96F00"/>
    <w:rsid w:val="00BA27BC"/>
    <w:rsid w:val="00BA4657"/>
    <w:rsid w:val="00BB2899"/>
    <w:rsid w:val="00BF4C04"/>
    <w:rsid w:val="00C13472"/>
    <w:rsid w:val="00C2040A"/>
    <w:rsid w:val="00C21C6A"/>
    <w:rsid w:val="00C23DB3"/>
    <w:rsid w:val="00C620A9"/>
    <w:rsid w:val="00C63A77"/>
    <w:rsid w:val="00C75890"/>
    <w:rsid w:val="00C85E26"/>
    <w:rsid w:val="00CA1521"/>
    <w:rsid w:val="00CA2E96"/>
    <w:rsid w:val="00CA3B78"/>
    <w:rsid w:val="00CC32C9"/>
    <w:rsid w:val="00CD6237"/>
    <w:rsid w:val="00CE3FB3"/>
    <w:rsid w:val="00D1206C"/>
    <w:rsid w:val="00D1663E"/>
    <w:rsid w:val="00D21714"/>
    <w:rsid w:val="00D2441B"/>
    <w:rsid w:val="00D274DA"/>
    <w:rsid w:val="00D4740A"/>
    <w:rsid w:val="00D72D07"/>
    <w:rsid w:val="00D83E2A"/>
    <w:rsid w:val="00D94221"/>
    <w:rsid w:val="00DB06BB"/>
    <w:rsid w:val="00DB6A3C"/>
    <w:rsid w:val="00DD2BF8"/>
    <w:rsid w:val="00DE1A39"/>
    <w:rsid w:val="00DE26B5"/>
    <w:rsid w:val="00DE398B"/>
    <w:rsid w:val="00DE4C6F"/>
    <w:rsid w:val="00DF4390"/>
    <w:rsid w:val="00E010D8"/>
    <w:rsid w:val="00E048DD"/>
    <w:rsid w:val="00E06C3E"/>
    <w:rsid w:val="00E17456"/>
    <w:rsid w:val="00E53C47"/>
    <w:rsid w:val="00E60256"/>
    <w:rsid w:val="00E65C8E"/>
    <w:rsid w:val="00E7411C"/>
    <w:rsid w:val="00E84FC8"/>
    <w:rsid w:val="00E86FC8"/>
    <w:rsid w:val="00E95A88"/>
    <w:rsid w:val="00EA031C"/>
    <w:rsid w:val="00EA4D78"/>
    <w:rsid w:val="00EA578F"/>
    <w:rsid w:val="00EA6A5E"/>
    <w:rsid w:val="00ED2A28"/>
    <w:rsid w:val="00EE1795"/>
    <w:rsid w:val="00EE1B9D"/>
    <w:rsid w:val="00EE7562"/>
    <w:rsid w:val="00F114BA"/>
    <w:rsid w:val="00F114FA"/>
    <w:rsid w:val="00F22322"/>
    <w:rsid w:val="00F232A0"/>
    <w:rsid w:val="00F26E44"/>
    <w:rsid w:val="00F551C0"/>
    <w:rsid w:val="00F67490"/>
    <w:rsid w:val="00F71568"/>
    <w:rsid w:val="00F77637"/>
    <w:rsid w:val="00F84322"/>
    <w:rsid w:val="00F95A5A"/>
    <w:rsid w:val="00FA4261"/>
    <w:rsid w:val="00FB1666"/>
    <w:rsid w:val="00FC7E54"/>
    <w:rsid w:val="00FD4B98"/>
    <w:rsid w:val="00FE30D1"/>
    <w:rsid w:val="00FE597C"/>
    <w:rsid w:val="00FF5319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6355CB-A4B4-4EA1-88D7-CB958F20B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2C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2C03"/>
  </w:style>
  <w:style w:type="character" w:styleId="a5">
    <w:name w:val="page number"/>
    <w:basedOn w:val="a0"/>
    <w:rsid w:val="00502C03"/>
    <w:rPr>
      <w:rFonts w:cs="Times New Roman"/>
    </w:rPr>
  </w:style>
  <w:style w:type="character" w:customStyle="1" w:styleId="rvts23">
    <w:name w:val="rvts23"/>
    <w:basedOn w:val="a0"/>
    <w:rsid w:val="00357F90"/>
  </w:style>
  <w:style w:type="paragraph" w:styleId="a6">
    <w:name w:val="Balloon Text"/>
    <w:basedOn w:val="a"/>
    <w:link w:val="a7"/>
    <w:uiPriority w:val="99"/>
    <w:semiHidden/>
    <w:unhideWhenUsed/>
    <w:rsid w:val="00B96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6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2</cp:revision>
  <cp:lastPrinted>2020-03-03T16:19:00Z</cp:lastPrinted>
  <dcterms:created xsi:type="dcterms:W3CDTF">2020-03-03T17:12:00Z</dcterms:created>
  <dcterms:modified xsi:type="dcterms:W3CDTF">2020-03-03T17:12:00Z</dcterms:modified>
</cp:coreProperties>
</file>