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FCA" w:rsidRDefault="00350FCA" w:rsidP="00350FCA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  <w:lang w:val="en-US" w:eastAsia="en-US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FCA" w:rsidRDefault="00350FCA" w:rsidP="00350FCA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350FCA" w:rsidRDefault="00350FCA" w:rsidP="00350FCA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350FCA" w:rsidRDefault="00350FCA" w:rsidP="00350FCA">
      <w:pPr>
        <w:pStyle w:val="3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350FCA" w:rsidRDefault="00350FCA" w:rsidP="00350FCA"/>
    <w:p w:rsidR="00350FCA" w:rsidRDefault="00350FCA" w:rsidP="00350FCA"/>
    <w:p w:rsidR="00350FCA" w:rsidRDefault="00350FCA" w:rsidP="00350FCA">
      <w:pPr>
        <w:pStyle w:val="1"/>
        <w:rPr>
          <w:bCs/>
          <w:sz w:val="27"/>
        </w:rPr>
      </w:pPr>
      <w:r>
        <w:rPr>
          <w:bCs/>
          <w:sz w:val="27"/>
        </w:rPr>
        <w:t xml:space="preserve">      17.12.2020   № 431-р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м. Чернівці</w:t>
      </w:r>
    </w:p>
    <w:p w:rsidR="00350FCA" w:rsidRDefault="00350FCA" w:rsidP="00350FCA">
      <w:pPr>
        <w:rPr>
          <w:lang w:val="uk-UA"/>
        </w:rPr>
      </w:pPr>
    </w:p>
    <w:p w:rsidR="00350FCA" w:rsidRDefault="00350FCA" w:rsidP="00350FCA">
      <w:pPr>
        <w:pStyle w:val="1"/>
        <w:rPr>
          <w:b/>
        </w:rPr>
      </w:pPr>
      <w:r>
        <w:rPr>
          <w:b/>
        </w:rPr>
        <w:t xml:space="preserve">Про затвердження паспорта </w:t>
      </w:r>
    </w:p>
    <w:p w:rsidR="00350FCA" w:rsidRDefault="00350FCA" w:rsidP="00350FCA">
      <w:pPr>
        <w:pStyle w:val="1"/>
        <w:rPr>
          <w:b/>
        </w:rPr>
      </w:pPr>
      <w:r>
        <w:rPr>
          <w:b/>
        </w:rPr>
        <w:t xml:space="preserve">бюджетної програми на 2020 рік </w:t>
      </w:r>
    </w:p>
    <w:p w:rsidR="00350FCA" w:rsidRDefault="00350FCA" w:rsidP="00350FCA">
      <w:pPr>
        <w:pStyle w:val="1"/>
        <w:rPr>
          <w:b/>
        </w:rPr>
      </w:pPr>
      <w:r>
        <w:rPr>
          <w:b/>
        </w:rPr>
        <w:t xml:space="preserve">та внесення змін до паспортів </w:t>
      </w:r>
    </w:p>
    <w:p w:rsidR="00350FCA" w:rsidRDefault="00350FCA" w:rsidP="00350FCA">
      <w:pPr>
        <w:pStyle w:val="1"/>
        <w:rPr>
          <w:b/>
        </w:rPr>
      </w:pPr>
      <w:r>
        <w:rPr>
          <w:b/>
        </w:rPr>
        <w:t>бюджетних програм на 2020 рік</w:t>
      </w:r>
    </w:p>
    <w:p w:rsidR="00350FCA" w:rsidRDefault="00350FCA" w:rsidP="00350FCA">
      <w:pPr>
        <w:rPr>
          <w:b w:val="0"/>
          <w:sz w:val="28"/>
          <w:lang w:val="uk-UA"/>
        </w:rPr>
      </w:pPr>
    </w:p>
    <w:p w:rsidR="00350FCA" w:rsidRDefault="00350FCA" w:rsidP="00350FCA">
      <w:pPr>
        <w:pStyle w:val="a3"/>
        <w:jc w:val="both"/>
      </w:pPr>
      <w:r>
        <w:tab/>
        <w:t>Відповідно до статті 42 та статті 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Угоди про співробітництво у проекті «</w:t>
      </w:r>
      <w:proofErr w:type="spellStart"/>
      <w:r>
        <w:t>Мангайм</w:t>
      </w:r>
      <w:proofErr w:type="spellEnd"/>
      <w:r>
        <w:t xml:space="preserve"> – Кишинів – Чернівці – «Разом проти </w:t>
      </w:r>
      <w:proofErr w:type="spellStart"/>
      <w:r>
        <w:rPr>
          <w:lang w:val="en-US"/>
        </w:rPr>
        <w:t>Covid</w:t>
      </w:r>
      <w:proofErr w:type="spellEnd"/>
      <w:r>
        <w:t xml:space="preserve"> – 19» від 27.11.2020 року, лист від 07.12.2020 року № 268, рішення від 08.12.2020 року № 2508:</w:t>
      </w:r>
    </w:p>
    <w:p w:rsidR="00350FCA" w:rsidRDefault="00350FCA" w:rsidP="00350FCA">
      <w:pPr>
        <w:pStyle w:val="a3"/>
        <w:jc w:val="both"/>
        <w:rPr>
          <w:b/>
        </w:rPr>
      </w:pPr>
    </w:p>
    <w:p w:rsidR="00350FCA" w:rsidRDefault="00350FCA" w:rsidP="00350FCA">
      <w:pPr>
        <w:ind w:firstLine="708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1. Затвердити паспорт бюджетної програми на 2020 рік виконавчому комітету Чернівецької міської ради, за кодом програмної класифікації видатків та кредитування, а саме: </w:t>
      </w:r>
    </w:p>
    <w:p w:rsidR="00350FCA" w:rsidRDefault="00350FCA" w:rsidP="00350FCA">
      <w:pPr>
        <w:jc w:val="both"/>
        <w:rPr>
          <w:b w:val="0"/>
          <w:sz w:val="28"/>
          <w:lang w:val="uk-UA"/>
        </w:rPr>
      </w:pPr>
    </w:p>
    <w:tbl>
      <w:tblPr>
        <w:tblW w:w="12603" w:type="dxa"/>
        <w:tblLook w:val="04A0" w:firstRow="1" w:lastRow="0" w:firstColumn="1" w:lastColumn="0" w:noHBand="0" w:noVBand="1"/>
      </w:tblPr>
      <w:tblGrid>
        <w:gridCol w:w="10566"/>
        <w:gridCol w:w="2037"/>
      </w:tblGrid>
      <w:tr w:rsidR="00350FCA" w:rsidTr="00350FCA">
        <w:tc>
          <w:tcPr>
            <w:tcW w:w="10475" w:type="dxa"/>
          </w:tcPr>
          <w:p w:rsidR="00350FCA" w:rsidRDefault="00350FC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0217700       «</w:t>
            </w:r>
            <w:r>
              <w:rPr>
                <w:b w:val="0"/>
                <w:sz w:val="28"/>
                <w:lang w:val="uk-UA"/>
              </w:rPr>
              <w:t>Реалізація програм допомоги і грантів Європейського Союзу,</w:t>
            </w:r>
          </w:p>
          <w:p w:rsidR="00350FCA" w:rsidRDefault="00350FC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                                     урядів іноземних держав, міжнародних організацій,        </w:t>
            </w:r>
          </w:p>
          <w:p w:rsidR="00350FCA" w:rsidRDefault="00350FC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                                     донорських установ»</w:t>
            </w:r>
          </w:p>
          <w:p w:rsidR="00350FCA" w:rsidRDefault="00350FCA">
            <w:pPr>
              <w:jc w:val="both"/>
              <w:rPr>
                <w:sz w:val="28"/>
                <w:lang w:val="uk-UA"/>
              </w:rPr>
            </w:pPr>
          </w:p>
          <w:p w:rsidR="00350FCA" w:rsidRDefault="00350FC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          2. Внести зміни до паспортів бюджетних програм на 2020 рік виконавчого комітету Чернівецької міської ради, затвердженого розпорядженням Чернівецького міського голови від 27.01.2020 р. № 32-р «Про затвердження паспортів бюджетних програм на 2020 рік», виклавши її в новій редакції за:</w:t>
            </w:r>
          </w:p>
          <w:tbl>
            <w:tblPr>
              <w:tblW w:w="10151" w:type="dxa"/>
              <w:tblInd w:w="108" w:type="dxa"/>
              <w:tblLook w:val="04A0" w:firstRow="1" w:lastRow="0" w:firstColumn="1" w:lastColumn="0" w:noHBand="0" w:noVBand="1"/>
            </w:tblPr>
            <w:tblGrid>
              <w:gridCol w:w="2694"/>
              <w:gridCol w:w="7457"/>
            </w:tblGrid>
            <w:tr w:rsidR="00350FCA" w:rsidRPr="00050356">
              <w:tc>
                <w:tcPr>
                  <w:tcW w:w="2694" w:type="dxa"/>
                </w:tcPr>
                <w:p w:rsidR="00350FCA" w:rsidRDefault="00350FCA">
                  <w:pPr>
                    <w:jc w:val="both"/>
                    <w:rPr>
                      <w:sz w:val="28"/>
                      <w:lang w:val="uk-UA"/>
                    </w:rPr>
                  </w:pPr>
                </w:p>
              </w:tc>
              <w:tc>
                <w:tcPr>
                  <w:tcW w:w="7457" w:type="dxa"/>
                </w:tcPr>
                <w:p w:rsidR="00350FCA" w:rsidRDefault="00350FCA">
                  <w:pPr>
                    <w:jc w:val="both"/>
                    <w:rPr>
                      <w:b w:val="0"/>
                      <w:sz w:val="28"/>
                      <w:lang w:val="uk-UA"/>
                    </w:rPr>
                  </w:pPr>
                </w:p>
              </w:tc>
            </w:tr>
            <w:tr w:rsidR="00350FCA">
              <w:tc>
                <w:tcPr>
                  <w:tcW w:w="2694" w:type="dxa"/>
                </w:tcPr>
                <w:p w:rsidR="00350FCA" w:rsidRDefault="00350FCA">
                  <w:pPr>
                    <w:jc w:val="both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КПКВК 0210180</w:t>
                  </w:r>
                </w:p>
                <w:p w:rsidR="00350FCA" w:rsidRDefault="00350FCA">
                  <w:pPr>
                    <w:jc w:val="both"/>
                    <w:rPr>
                      <w:sz w:val="28"/>
                      <w:lang w:val="uk-UA"/>
                    </w:rPr>
                  </w:pPr>
                </w:p>
                <w:p w:rsidR="00350FCA" w:rsidRDefault="00350FCA">
                  <w:pPr>
                    <w:jc w:val="both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КПКВК 0213121</w:t>
                  </w:r>
                </w:p>
                <w:p w:rsidR="00350FCA" w:rsidRDefault="00350FCA">
                  <w:pPr>
                    <w:jc w:val="both"/>
                    <w:rPr>
                      <w:sz w:val="28"/>
                      <w:lang w:val="uk-UA"/>
                    </w:rPr>
                  </w:pPr>
                </w:p>
                <w:p w:rsidR="00350FCA" w:rsidRDefault="00350FCA">
                  <w:pPr>
                    <w:jc w:val="both"/>
                    <w:rPr>
                      <w:sz w:val="28"/>
                      <w:lang w:val="uk-UA"/>
                    </w:rPr>
                  </w:pPr>
                </w:p>
                <w:p w:rsidR="00350FCA" w:rsidRDefault="00350FCA">
                  <w:pPr>
                    <w:jc w:val="both"/>
                    <w:rPr>
                      <w:sz w:val="28"/>
                      <w:lang w:val="uk-UA"/>
                    </w:rPr>
                  </w:pPr>
                  <w:r>
                    <w:rPr>
                      <w:sz w:val="28"/>
                      <w:lang w:val="uk-UA"/>
                    </w:rPr>
                    <w:t>КПКВК 0213131</w:t>
                  </w:r>
                </w:p>
                <w:p w:rsidR="00350FCA" w:rsidRDefault="00350FCA">
                  <w:pPr>
                    <w:jc w:val="both"/>
                    <w:rPr>
                      <w:sz w:val="28"/>
                      <w:lang w:val="uk-UA"/>
                    </w:rPr>
                  </w:pPr>
                </w:p>
                <w:p w:rsidR="00350FCA" w:rsidRDefault="00350FCA">
                  <w:pPr>
                    <w:jc w:val="both"/>
                    <w:rPr>
                      <w:sz w:val="28"/>
                      <w:lang w:val="uk-UA"/>
                    </w:rPr>
                  </w:pPr>
                </w:p>
              </w:tc>
              <w:tc>
                <w:tcPr>
                  <w:tcW w:w="7457" w:type="dxa"/>
                </w:tcPr>
                <w:p w:rsidR="00350FCA" w:rsidRDefault="00350FCA">
                  <w:pPr>
                    <w:jc w:val="both"/>
                    <w:rPr>
                      <w:b w:val="0"/>
                      <w:sz w:val="28"/>
                      <w:lang w:val="uk-UA"/>
                    </w:rPr>
                  </w:pPr>
                  <w:r>
                    <w:rPr>
                      <w:b w:val="0"/>
                      <w:sz w:val="28"/>
                      <w:lang w:val="uk-UA"/>
                    </w:rPr>
                    <w:t>«Інша діяльність у сфері державного управління»</w:t>
                  </w:r>
                </w:p>
                <w:p w:rsidR="00350FCA" w:rsidRDefault="00350FCA">
                  <w:pPr>
                    <w:jc w:val="both"/>
                    <w:rPr>
                      <w:b w:val="0"/>
                      <w:sz w:val="28"/>
                      <w:lang w:val="uk-UA"/>
                    </w:rPr>
                  </w:pPr>
                </w:p>
                <w:p w:rsidR="00350FCA" w:rsidRDefault="00350FCA">
                  <w:pPr>
                    <w:jc w:val="both"/>
                    <w:rPr>
                      <w:b w:val="0"/>
                      <w:sz w:val="28"/>
                      <w:lang w:val="uk-UA"/>
                    </w:rPr>
                  </w:pPr>
                  <w:r>
                    <w:rPr>
                      <w:b w:val="0"/>
                      <w:sz w:val="28"/>
                      <w:lang w:val="uk-UA"/>
                    </w:rPr>
                    <w:t>«Утриманні та забезпечення діяльності центрів соціальних служб для сім`ї, дітей та молоді»</w:t>
                  </w:r>
                </w:p>
                <w:p w:rsidR="00350FCA" w:rsidRDefault="00350FCA">
                  <w:pPr>
                    <w:jc w:val="both"/>
                    <w:rPr>
                      <w:b w:val="0"/>
                      <w:sz w:val="28"/>
                      <w:lang w:val="uk-UA"/>
                    </w:rPr>
                  </w:pPr>
                </w:p>
                <w:p w:rsidR="00350FCA" w:rsidRDefault="00350FCA">
                  <w:pPr>
                    <w:jc w:val="both"/>
                    <w:rPr>
                      <w:b w:val="0"/>
                      <w:sz w:val="28"/>
                      <w:lang w:val="uk-UA"/>
                    </w:rPr>
                  </w:pPr>
                  <w:r>
                    <w:rPr>
                      <w:b w:val="0"/>
                      <w:sz w:val="28"/>
                      <w:lang w:val="uk-UA"/>
                    </w:rPr>
                    <w:t>«Здійснення заходів та реалізація проектів на виконання Державної цільової соціальної програми «Молодь України»</w:t>
                  </w:r>
                </w:p>
                <w:p w:rsidR="00350FCA" w:rsidRDefault="00350FCA">
                  <w:pPr>
                    <w:jc w:val="both"/>
                    <w:rPr>
                      <w:b w:val="0"/>
                      <w:sz w:val="28"/>
                      <w:lang w:val="uk-UA"/>
                    </w:rPr>
                  </w:pPr>
                </w:p>
              </w:tc>
            </w:tr>
          </w:tbl>
          <w:p w:rsidR="00350FCA" w:rsidRDefault="00350FC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Секретар Чернівецької міської ради                                   В. Продан</w:t>
            </w:r>
          </w:p>
          <w:p w:rsidR="00350FCA" w:rsidRDefault="00350FCA">
            <w:pPr>
              <w:jc w:val="both"/>
              <w:rPr>
                <w:lang w:val="uk-UA"/>
              </w:rPr>
            </w:pPr>
          </w:p>
        </w:tc>
        <w:tc>
          <w:tcPr>
            <w:tcW w:w="2020" w:type="dxa"/>
            <w:hideMark/>
          </w:tcPr>
          <w:p w:rsidR="00350FCA" w:rsidRDefault="00350FC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 </w:t>
            </w:r>
          </w:p>
        </w:tc>
      </w:tr>
    </w:tbl>
    <w:p w:rsidR="00DD63BA" w:rsidRPr="000A3D6D" w:rsidRDefault="00DD63BA" w:rsidP="00050356">
      <w:pPr>
        <w:rPr>
          <w:lang w:val="uk-UA"/>
        </w:rPr>
      </w:pPr>
      <w:bookmarkStart w:id="0" w:name="_GoBack"/>
      <w:bookmarkEnd w:id="0"/>
    </w:p>
    <w:sectPr w:rsidR="00DD63BA" w:rsidRPr="000A3D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34168"/>
    <w:multiLevelType w:val="hybridMultilevel"/>
    <w:tmpl w:val="D940284E"/>
    <w:lvl w:ilvl="0" w:tplc="9A7ADC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61"/>
    <w:rsid w:val="00050356"/>
    <w:rsid w:val="000A3D6D"/>
    <w:rsid w:val="002E0B7D"/>
    <w:rsid w:val="0030525D"/>
    <w:rsid w:val="00350FCA"/>
    <w:rsid w:val="003700D9"/>
    <w:rsid w:val="0049639E"/>
    <w:rsid w:val="004E7C61"/>
    <w:rsid w:val="00AD678F"/>
    <w:rsid w:val="00BC7178"/>
    <w:rsid w:val="00DD63BA"/>
    <w:rsid w:val="00E81B64"/>
    <w:rsid w:val="00EE7103"/>
    <w:rsid w:val="00F721BB"/>
    <w:rsid w:val="00FF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FF549"/>
  <w15:chartTrackingRefBased/>
  <w15:docId w15:val="{4932530A-506B-42A5-9BF2-15E2DDB9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39E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49639E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49639E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63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9639E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unhideWhenUsed/>
    <w:rsid w:val="0049639E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9639E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styleId="a5">
    <w:name w:val="Hyperlink"/>
    <w:semiHidden/>
    <w:unhideWhenUsed/>
    <w:rsid w:val="00FF1B7D"/>
    <w:rPr>
      <w:color w:val="0000FF"/>
      <w:u w:val="single"/>
    </w:rPr>
  </w:style>
  <w:style w:type="paragraph" w:styleId="a6">
    <w:name w:val="Body Text Indent"/>
    <w:basedOn w:val="a"/>
    <w:link w:val="a7"/>
    <w:uiPriority w:val="99"/>
    <w:semiHidden/>
    <w:unhideWhenUsed/>
    <w:rsid w:val="00BC717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C7178"/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a8">
    <w:name w:val="List Paragraph"/>
    <w:basedOn w:val="a"/>
    <w:uiPriority w:val="34"/>
    <w:qFormat/>
    <w:rsid w:val="00BC717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E0B7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0B7D"/>
    <w:rPr>
      <w:rFonts w:ascii="Segoe UI" w:eastAsia="Times New Roman" w:hAnsi="Segoe UI" w:cs="Segoe UI"/>
      <w:b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2020-12-03T08:32:00Z</cp:lastPrinted>
  <dcterms:created xsi:type="dcterms:W3CDTF">2020-12-17T13:17:00Z</dcterms:created>
  <dcterms:modified xsi:type="dcterms:W3CDTF">2020-12-17T13:17:00Z</dcterms:modified>
</cp:coreProperties>
</file>