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8"/>
      </w:tblGrid>
      <w:tr w:rsidR="00DA2CBA" w:rsidRPr="00DA2CBA" w:rsidTr="00DA2CBA">
        <w:tc>
          <w:tcPr>
            <w:tcW w:w="5038" w:type="dxa"/>
          </w:tcPr>
          <w:p w:rsidR="00DA2CBA" w:rsidRPr="00DA2CBA" w:rsidRDefault="00DA2CBA" w:rsidP="00DA2CB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A2CBA">
              <w:rPr>
                <w:rFonts w:ascii="Times New Roman" w:hAnsi="Times New Roman" w:cs="Times New Roman"/>
                <w:b/>
                <w:lang w:val="uk-UA"/>
              </w:rPr>
              <w:t xml:space="preserve">Додаток </w:t>
            </w:r>
          </w:p>
        </w:tc>
      </w:tr>
      <w:tr w:rsidR="00DA2CBA" w:rsidRPr="00DA2CBA" w:rsidTr="00DA2CBA">
        <w:tc>
          <w:tcPr>
            <w:tcW w:w="5038" w:type="dxa"/>
          </w:tcPr>
          <w:p w:rsidR="00DA2CBA" w:rsidRPr="00DA2CBA" w:rsidRDefault="00DA2CBA" w:rsidP="00DA2CB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A2CBA">
              <w:rPr>
                <w:rFonts w:ascii="Times New Roman" w:hAnsi="Times New Roman" w:cs="Times New Roman"/>
                <w:b/>
                <w:lang w:val="uk-UA"/>
              </w:rPr>
              <w:t xml:space="preserve">до Порядку проведення збору даних та </w:t>
            </w:r>
          </w:p>
        </w:tc>
      </w:tr>
      <w:tr w:rsidR="00DA2CBA" w:rsidRPr="00DA2CBA" w:rsidTr="00DA2CBA">
        <w:tc>
          <w:tcPr>
            <w:tcW w:w="5038" w:type="dxa"/>
          </w:tcPr>
          <w:p w:rsidR="00DA2CBA" w:rsidRPr="00DA2CBA" w:rsidRDefault="00DA2CBA" w:rsidP="00DA2CB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A2CBA">
              <w:rPr>
                <w:rFonts w:ascii="Times New Roman" w:hAnsi="Times New Roman" w:cs="Times New Roman"/>
                <w:b/>
                <w:lang w:val="uk-UA"/>
              </w:rPr>
              <w:t xml:space="preserve">моніторингу впровадження Інтегрованої </w:t>
            </w:r>
          </w:p>
        </w:tc>
      </w:tr>
      <w:tr w:rsidR="00DA2CBA" w:rsidRPr="00DA2CBA" w:rsidTr="00DA2CBA">
        <w:tc>
          <w:tcPr>
            <w:tcW w:w="5038" w:type="dxa"/>
          </w:tcPr>
          <w:p w:rsidR="00DA2CBA" w:rsidRPr="00DA2CBA" w:rsidRDefault="00DA2CBA" w:rsidP="00DA2CBA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DA2CBA">
              <w:rPr>
                <w:rFonts w:ascii="Times New Roman" w:hAnsi="Times New Roman" w:cs="Times New Roman"/>
                <w:b/>
                <w:lang w:val="uk-UA"/>
              </w:rPr>
              <w:t>концепції розвитку м. Чернівці до 2030 року</w:t>
            </w:r>
          </w:p>
        </w:tc>
      </w:tr>
    </w:tbl>
    <w:p w:rsidR="004C1CEE" w:rsidRPr="00DE44A8" w:rsidRDefault="004C1CEE" w:rsidP="004C1CEE">
      <w:pPr>
        <w:spacing w:after="0" w:line="240" w:lineRule="auto"/>
        <w:ind w:right="-595"/>
        <w:jc w:val="right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4C1CEE" w:rsidRPr="00DE44A8" w:rsidRDefault="004C1CEE" w:rsidP="004C1CEE">
      <w:pPr>
        <w:spacing w:after="0" w:line="240" w:lineRule="auto"/>
        <w:ind w:right="-595"/>
        <w:jc w:val="right"/>
        <w:rPr>
          <w:rFonts w:ascii="Times New Roman" w:hAnsi="Times New Roman" w:cs="Times New Roman"/>
          <w:b/>
          <w:lang w:val="uk-UA"/>
        </w:rPr>
      </w:pPr>
    </w:p>
    <w:p w:rsidR="004C1CEE" w:rsidRPr="00DE44A8" w:rsidRDefault="004C1CEE" w:rsidP="004C1CEE">
      <w:pPr>
        <w:spacing w:after="0" w:line="240" w:lineRule="auto"/>
        <w:ind w:right="-595"/>
        <w:jc w:val="center"/>
        <w:rPr>
          <w:rFonts w:ascii="Times New Roman" w:hAnsi="Times New Roman" w:cs="Times New Roman"/>
          <w:b/>
          <w:lang w:val="uk-UA"/>
        </w:rPr>
      </w:pPr>
      <w:r w:rsidRPr="00DE44A8">
        <w:rPr>
          <w:rFonts w:ascii="Times New Roman" w:hAnsi="Times New Roman" w:cs="Times New Roman"/>
          <w:b/>
          <w:lang w:val="uk-UA"/>
        </w:rPr>
        <w:t>Перелік індикаторів стану моніторингу впровадження Інтегрованої концепції розвитку м. Чернівці до 2030 року.</w:t>
      </w:r>
    </w:p>
    <w:p w:rsidR="004C1CEE" w:rsidRPr="00DE44A8" w:rsidRDefault="004C1CEE" w:rsidP="004C1CEE">
      <w:pPr>
        <w:spacing w:after="0" w:line="240" w:lineRule="auto"/>
        <w:ind w:right="-595"/>
        <w:jc w:val="right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6013" w:type="dxa"/>
        <w:tblLayout w:type="fixed"/>
        <w:tblLook w:val="04A0"/>
      </w:tblPr>
      <w:tblGrid>
        <w:gridCol w:w="959"/>
        <w:gridCol w:w="1417"/>
        <w:gridCol w:w="1418"/>
        <w:gridCol w:w="2126"/>
        <w:gridCol w:w="822"/>
        <w:gridCol w:w="170"/>
        <w:gridCol w:w="1701"/>
        <w:gridCol w:w="2410"/>
        <w:gridCol w:w="3119"/>
        <w:gridCol w:w="1871"/>
      </w:tblGrid>
      <w:tr w:rsidR="004C1CEE" w:rsidRPr="00DE44A8" w:rsidTr="00247907">
        <w:tc>
          <w:tcPr>
            <w:tcW w:w="959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Номер індика</w:t>
            </w:r>
            <w:r w:rsidR="008E3265" w:rsidRPr="008E3265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8E3265">
              <w:rPr>
                <w:rFonts w:ascii="Times New Roman" w:hAnsi="Times New Roman" w:cs="Times New Roman"/>
                <w:b/>
                <w:lang w:val="uk-UA"/>
              </w:rPr>
              <w:t>тора</w:t>
            </w:r>
          </w:p>
        </w:tc>
        <w:tc>
          <w:tcPr>
            <w:tcW w:w="1417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 xml:space="preserve">Назва </w:t>
            </w:r>
          </w:p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індикатора</w:t>
            </w:r>
          </w:p>
        </w:tc>
        <w:tc>
          <w:tcPr>
            <w:tcW w:w="1418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 xml:space="preserve">Одиниці </w:t>
            </w:r>
            <w:proofErr w:type="spellStart"/>
            <w:r w:rsidRPr="008E3265">
              <w:rPr>
                <w:rFonts w:ascii="Times New Roman" w:hAnsi="Times New Roman" w:cs="Times New Roman"/>
                <w:b/>
                <w:lang w:val="uk-UA"/>
              </w:rPr>
              <w:t>вимірюван</w:t>
            </w:r>
            <w:r w:rsidR="008E3265" w:rsidRPr="008E3265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8E3265">
              <w:rPr>
                <w:rFonts w:ascii="Times New Roman" w:hAnsi="Times New Roman" w:cs="Times New Roman"/>
                <w:b/>
                <w:lang w:val="uk-UA"/>
              </w:rPr>
              <w:t>ня</w:t>
            </w:r>
            <w:proofErr w:type="spellEnd"/>
            <w:r w:rsidRPr="008E3265">
              <w:rPr>
                <w:rFonts w:ascii="Times New Roman" w:hAnsi="Times New Roman" w:cs="Times New Roman"/>
                <w:b/>
                <w:lang w:val="uk-UA"/>
              </w:rPr>
              <w:t xml:space="preserve"> індикатора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 xml:space="preserve">Метод </w:t>
            </w:r>
          </w:p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розрахунку</w:t>
            </w:r>
          </w:p>
        </w:tc>
        <w:tc>
          <w:tcPr>
            <w:tcW w:w="992" w:type="dxa"/>
            <w:gridSpan w:val="2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E3265">
              <w:rPr>
                <w:rFonts w:ascii="Times New Roman" w:hAnsi="Times New Roman" w:cs="Times New Roman"/>
                <w:b/>
                <w:lang w:val="uk-UA"/>
              </w:rPr>
              <w:t>Періодич</w:t>
            </w:r>
            <w:r w:rsidR="008E3265" w:rsidRPr="008E3265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8E3265">
              <w:rPr>
                <w:rFonts w:ascii="Times New Roman" w:hAnsi="Times New Roman" w:cs="Times New Roman"/>
                <w:b/>
                <w:lang w:val="uk-UA"/>
              </w:rPr>
              <w:t>ність</w:t>
            </w:r>
            <w:proofErr w:type="spellEnd"/>
            <w:r w:rsidRPr="008E3265">
              <w:rPr>
                <w:rFonts w:ascii="Times New Roman" w:hAnsi="Times New Roman" w:cs="Times New Roman"/>
                <w:b/>
                <w:lang w:val="uk-UA"/>
              </w:rPr>
              <w:t xml:space="preserve"> збору</w:t>
            </w:r>
          </w:p>
        </w:tc>
        <w:tc>
          <w:tcPr>
            <w:tcW w:w="1701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Оперативна ціль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Завдання</w:t>
            </w:r>
          </w:p>
        </w:tc>
        <w:tc>
          <w:tcPr>
            <w:tcW w:w="3119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Дефініція показника</w:t>
            </w:r>
          </w:p>
        </w:tc>
        <w:tc>
          <w:tcPr>
            <w:tcW w:w="1871" w:type="dxa"/>
            <w:shd w:val="clear" w:color="auto" w:fill="FFE599" w:themeFill="accent4" w:themeFillTint="66"/>
          </w:tcPr>
          <w:p w:rsidR="004C1CEE" w:rsidRPr="008E3265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E3265">
              <w:rPr>
                <w:rFonts w:ascii="Times New Roman" w:hAnsi="Times New Roman" w:cs="Times New Roman"/>
                <w:b/>
                <w:lang w:val="uk-UA"/>
              </w:rPr>
              <w:t>Розпорядник інформації</w:t>
            </w:r>
          </w:p>
        </w:tc>
      </w:tr>
      <w:tr w:rsidR="004C1CEE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t>Ціль: Місто з сучасною та якісною інфраструктурою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поїздок на роботу автомобілем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Знизити інтенсивність трафіку в центральній частині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(відсоток) поїздок на роботу автомобілем населення міста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регульованих переходів, обладнаних для осіб із вадами зору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регульованих переходів, обладнаних світлофорами з аудіо сигналами для людей з вадами зору, а В - Загальна кількість регульованих переходів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регульованих переходів, обладнаних світлофорами з аудіо сигналами для людей з вадами зору.</w:t>
            </w:r>
          </w:p>
        </w:tc>
        <w:tc>
          <w:tcPr>
            <w:tcW w:w="1871" w:type="dxa"/>
          </w:tcPr>
          <w:p w:rsidR="004C1CEE" w:rsidRPr="00DE44A8" w:rsidRDefault="00DE44A8" w:rsidP="00DE44A8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  <w:r w:rsidR="004C1CEE" w:rsidRPr="00DE44A8">
              <w:rPr>
                <w:rFonts w:ascii="Times New Roman" w:hAnsi="Times New Roman" w:cs="Times New Roman"/>
                <w:lang w:val="uk-UA"/>
              </w:rPr>
              <w:t xml:space="preserve">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регульованих переходів, обладнаних для осіб із вадами зору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[(А/В)*100], де А - Кількість регульованих переходів, обладнаних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світлофорами з аудіо сигналами для людей з вадами зору, а В - Загальна кількість регульованих переходів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регульованих переходів.</w:t>
            </w:r>
          </w:p>
        </w:tc>
        <w:tc>
          <w:tcPr>
            <w:tcW w:w="1871" w:type="dxa"/>
          </w:tcPr>
          <w:p w:rsidR="004C1CEE" w:rsidRPr="00DE44A8" w:rsidRDefault="00DE44A8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  <w:r w:rsidR="004C1CEE" w:rsidRPr="00DE44A8">
              <w:rPr>
                <w:rFonts w:ascii="Times New Roman" w:hAnsi="Times New Roman" w:cs="Times New Roman"/>
                <w:lang w:val="uk-UA"/>
              </w:rPr>
              <w:t xml:space="preserve">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зупинок громадського транспорту, обладнаних електронними табло розкладу руху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зупинок громадського транспорту, обладнаних електронними табло розкладу руху, а В - Загальна кількість зупинок громадського 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зупинок громадського транспорту, обладнаних електронними табло розкладу руху громадського транспорту.</w:t>
            </w:r>
          </w:p>
        </w:tc>
        <w:tc>
          <w:tcPr>
            <w:tcW w:w="1871" w:type="dxa"/>
          </w:tcPr>
          <w:p w:rsidR="004C1CEE" w:rsidRPr="00DE44A8" w:rsidRDefault="00DE44A8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C1CEE" w:rsidRPr="00DE44A8">
              <w:rPr>
                <w:rFonts w:ascii="Times New Roman" w:hAnsi="Times New Roman" w:cs="Times New Roman"/>
                <w:lang w:val="uk-UA"/>
              </w:rPr>
              <w:t>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зупинок громадського транспорту, обладнаних електронними табло розкладу руху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зупинок громадського транспорту, обладнаних електронними табло розкладу руху, а В - Загальна кількість зупинок громадського 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зупинок громадського транспорту.</w:t>
            </w:r>
          </w:p>
        </w:tc>
        <w:tc>
          <w:tcPr>
            <w:tcW w:w="1871" w:type="dxa"/>
          </w:tcPr>
          <w:p w:rsidR="004C1CEE" w:rsidRPr="00DE44A8" w:rsidRDefault="00DE44A8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Департамент житлово-комунального господарства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4C1CEE" w:rsidRPr="00DE44A8">
              <w:rPr>
                <w:rFonts w:ascii="Times New Roman" w:hAnsi="Times New Roman" w:cs="Times New Roman"/>
                <w:lang w:val="uk-UA"/>
              </w:rPr>
              <w:t>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зупинок громадськог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 транспорту, обладнаних для людей із вадами зору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зупинок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зупинок громадського транспорту, обладнаних тактильною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плиткою і тактильними направляючими для людей з порушенням зору.</w:t>
            </w:r>
          </w:p>
        </w:tc>
        <w:tc>
          <w:tcPr>
            <w:tcW w:w="187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Департамент житлово-комунального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господарства - відділ транспорту, зв'язку та енергетики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Протяжність доріг, на яких було проведено капітальний ремонт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Вулиці, де є місце для всіх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безбар’єрного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міського простору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Протяжність доріг, на яких було проведено капітальний ремонт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регульованих переходів, обладнаних для осіб із вадами зору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переходів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регульованих переходів, обладнаних світлофорами з аудіо сигналами для людей з вадами зору.</w:t>
            </w:r>
          </w:p>
        </w:tc>
        <w:tc>
          <w:tcPr>
            <w:tcW w:w="187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пішохідних переходів з підсвічуванням у темну пору доби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[(А/B)*100], де А - Кількість пішохідних переходів з підсвічуванням у темну пору доби, а В - Загальна кількість пішохідних переходів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пішохідних переходів із встановленим освітленням, що відповідає нормативним показникам Наказу Міністерства з питань житлово-комунального господарства України №253 від 21.08.2008 "Про затвердження Методичних рекомендацій з утримання об'єктів зовнішнього освітлення населених пунктів".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Частка пішохідних переходів з підсвічуванням у темну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пору доби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[(А/B)*100], де А - Кількість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пішохідних переходів з підсвічуванням у темну пору доби, а В - Загальна кількість пішохідних переходів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Ефективна система технічних мереж, які не шкодять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пішохідних переходів.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Департамент житлово-комунального господарства - відділ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пішохідних переходів, обладнаних тактильною плиткою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переходів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пішохідних переходів, обладнаних тактильною плиткою.</w:t>
            </w:r>
          </w:p>
        </w:tc>
        <w:tc>
          <w:tcPr>
            <w:tcW w:w="187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протяжність зелених коридорів, що зв'язують пішохідні та велосипедні доріжки, зони активного відпочинку, публічні простори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км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протяжність зелених коридорів, якими можна дістатися з однієї точки міста в іншу, не виходячи з-під крони дерев, тобто через сквери, парки, алеї та променади, що зв'язують пішохідні та велосипедні доріжки, зони активного відпочинку, публічні простори.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поїздок на роботу велосипедом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(відсоток) поїздок на роботу велосипедом населення міста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переміщень на роботу пішки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Створити безпечні та комфортні умови для руху пішоходів і велосипедистів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(відсоток) переміщень на роботу пішки населення міста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водопостачання та водовідведення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Довжина оновлених мереж водопостачання та водовідведення , а В - Загальна довжина мереж водопостачання та водовідведення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Оновити наявні інженерні мережі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Довжина оновлених мереж водопостачання та водовідведення за звітний період.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водопостачання та водовідведення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Довжина оновлених мереж водопостачання та водовідведення , а В - Загальна довжина мереж водопостачання та водовідведення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Оновити наявні інженерні мережі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довжина мереж водопостачання та водовідведення.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електроенергії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247907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[(А/В)*100], де А - Довжина оновлених ліній  електропередачі, 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В - Загальна довжина ліній </w:t>
            </w:r>
          </w:p>
          <w:p w:rsidR="004C1CEE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</w:t>
            </w:r>
            <w:r w:rsidR="004C1CEE" w:rsidRPr="00DE44A8">
              <w:rPr>
                <w:rFonts w:ascii="Times New Roman" w:hAnsi="Times New Roman" w:cs="Times New Roman"/>
                <w:lang w:val="uk-UA"/>
              </w:rPr>
              <w:t>лектропередачі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Оновити наявні інженерні мережі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Довжина ліній електропередачі, оновлених за звітний період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електроенергії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247907" w:rsidRDefault="004C1CEE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Довжина оновлених ліній  електропередачі, а В - Загальна довжина ліній електропередачі</w:t>
            </w:r>
          </w:p>
          <w:p w:rsidR="00247907" w:rsidRPr="00DE44A8" w:rsidRDefault="00247907" w:rsidP="0024790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Ефективна система технічних мереж, які не шкодять візуальному образу міста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Оновити наявні інженерні мережі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довжина ліній електропередачі.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417" w:type="dxa"/>
          </w:tcPr>
          <w:p w:rsidR="004C1CEE" w:rsidRDefault="00CB5F29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620FFA">
              <w:rPr>
                <w:rFonts w:ascii="Times New Roman" w:hAnsi="Times New Roman" w:cs="Times New Roman"/>
                <w:lang w:val="uk-UA"/>
              </w:rPr>
              <w:t>Річний о</w:t>
            </w:r>
            <w:r w:rsidRPr="00DE44A8">
              <w:rPr>
                <w:rFonts w:ascii="Times New Roman" w:hAnsi="Times New Roman" w:cs="Times New Roman"/>
                <w:lang w:val="uk-UA"/>
              </w:rPr>
              <w:t>бсяг</w:t>
            </w:r>
            <w:r>
              <w:rPr>
                <w:rFonts w:ascii="Times New Roman" w:hAnsi="Times New Roman" w:cs="Times New Roman"/>
                <w:lang w:val="uk-UA"/>
              </w:rPr>
              <w:t xml:space="preserve"> зниження</w:t>
            </w:r>
            <w:r w:rsidRPr="00DE44A8">
              <w:rPr>
                <w:rFonts w:ascii="Times New Roman" w:hAnsi="Times New Roman" w:cs="Times New Roman"/>
                <w:lang w:val="uk-UA"/>
              </w:rPr>
              <w:t xml:space="preserve"> викидів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СО2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у місті відповідно до обраних галузей в ПДСЕР м. Чернівців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тон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Знизити шумове забруднення та емісію СО2 транспортними засобами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викидів СО2 стаціонарними джерелами у атмосферне повітря за звітний період.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висаджених дерев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дерев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Знизити шумове забруднення та емісію СО2 транспортними засобами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щорічно висаджених дерев у місті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зрізаних дерев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дерев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Знизити шумове забруднення та емісію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СО2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транспортними засобами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щорічно зрізаних дерев у місті.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Оцінка громадянами якості довкілля: рівень шумового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забруднення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одиниці вимірювання згідно з обраною методикою соціологічн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ого дослідження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Знизити шумове забруднення та емісію СО2 транспортними засобами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Рекомендований розмір вибірки для проведення соціологічного дослідження при: генеральній сукупності (населення міста) - 262000, довірчій ймовірності - 95%, та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довірчому інтервалу - 2.5, становить 1528 осіб. </w:t>
            </w:r>
          </w:p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Рекомендовані питання: чи відчуваєте ви дискомфорт від шумового навантаження у місті ? 1)Так, 2) Ні; </w:t>
            </w:r>
          </w:p>
          <w:p w:rsidR="00247907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Як часто ви відчуваєте дискомфорт від шумового навантаження? 1) Щоденно, 2) 3-4 разів на тиждень, 3)раз на тиждень, 4) раз на місяць, 7) Інше, 8) Важко </w:t>
            </w:r>
          </w:p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відповісти/немає відповіді.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18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водопостачання та водовідведення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Довжина оновлених мереж водопостачання та водовідведення , а В - Загальна довжина мереж водопостачання та водовідведення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Довжина оновлених мереж водопостачання та водовідведення за звітний період.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оновлення мереж водопостачання та водовідведення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Довжина оновлених мереж водопостачання та водовідведення , а В - Загальна довжина мереж водопостачання та водовідведення</w:t>
            </w:r>
          </w:p>
          <w:p w:rsidR="00247907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довжина мереж водопостачання та водовідведення.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19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втрати води під час транспортування та розподілу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Обсяг втрат води через технологічні причини, а В - Обсяг води, що була проведена через водопровідну мережу міста у процесі водопостачання та водовідведення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води, котра була втрачена з водопровідних мереж міста під час експлуатації мережі через низку технічних причин та необлікованих витрат мережі.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втрати води під час транспортування та розподілу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Обсяг втрат води через технологічні причини, а В - Обсяг води, що була проведена через водопровідну мережу міста у процесі водопостачання та водовідведення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води, що була проведена через водопровідну мережу міста у процесі надання послуг водопостачання та водовідведення.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Питома вага технічного оснащення будинковими приладами обліку споживання холодної води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[(А/В)*100], де А - Кількість будинків, оснащених будинковими приладами обліку споживання холодної води, а В - Кількість будинків,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під'єднаних до мережі холодного водопостачання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будинків, оснащених будинковими приладами обліку споживання холодної води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20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Питома вага технічного оснащення будинковими приладами обліку споживання холодної води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будинків, оснащених будинковими приладами обліку споживання холодної води, а В - Кількість будинків, під'єднаних до мережі холодного водопостачання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Муніципальні послуги, орієнтовані на мешканців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централізованим водопостачанням та водовідведенням у всіх районах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будинків, під'єднаних до мережі холодного водопостачання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оновленого рухомого складу електротранспорту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оновлених одиниць рухомого складу міського електротранспорту, а В - Загальна кількість рухомого складу міського електротранспорту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оновлених одиниць рухомого складу міського електротранспорту за календарний рік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оновленого рухомого складу електротранспорту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[(А/В)*100], де А - Кількість оновлених одиниць рухомого складу міського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електротранспорту, а В - Загальна кількість рухомого складу міського електротранспорту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рухомого складу міського електротранспорту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Частка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низькопідлогових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тролейбусів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[(A/B)*100], де А - Кількість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низькопідлогових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тролейбусів, а В - Загальна кількість тролейбусів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одиниць тролейбусів, що надають послуги громадських пасажирських перевезень та мають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низкопідлогову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технічну конфігурацію.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Частка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низькопідлогових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тролейбусів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[(A/B)*100], де А - Кількість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низькопідлогових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тролейбусів, а В - Загальна кількість тролейбусів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тролейбусів, що надають послуги громадських пасажирських перевезень.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виконання графіків руху електротранспорту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[((А/В)*100)-100], де А - Кількість рейсів громадського електротранспорту із дотриманим розкладом руху, а В - Загальна кількість рейсів громадського електротранспорту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рейсів громадського електротранспорту з дотриманим розкладом руху.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виконання графіків руху електротранспорту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[((А/В)*100)-100], де А - Кількість рейсів громадського електротранспорту із дотриманим розкладом руху, а В - Загальна кількість рейсів громадського електротранспорту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рейсів громадського електротранспорту.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задоволеності пасажирів якістю послуг електротранспорту</w:t>
            </w:r>
          </w:p>
        </w:tc>
        <w:tc>
          <w:tcPr>
            <w:tcW w:w="1418" w:type="dxa"/>
          </w:tcPr>
          <w:p w:rsidR="004C1CEE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одиниці вимірювання згідно з обраною методикою соціологічного дослідження</w:t>
            </w:r>
          </w:p>
          <w:p w:rsidR="00247907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задоволеності пасажирів якістю послуг електротранспорту, інфраструктурою і цінами.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Вартість комбінованого щомісячного квитка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Вартість комбінованого щомісячного квитка в міському громадському транспорті.</w:t>
            </w:r>
          </w:p>
        </w:tc>
        <w:tc>
          <w:tcPr>
            <w:tcW w:w="1871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 - відділ транспорту, зв'язку та енергетики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поїздок на роботу громадським транспортом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екологічного транспорту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послуг громадського транспорту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(відсоток) поїздок на роботу громадським транспортом населення міста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функціонуючих пасажирських вузлів приміських, міжміських та міжнародних сполучень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вузлів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Важливий вузол у регіональній та міжнародній транспортній мережі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Покращити сполучення міста з прилеглими територіями громадським транспортом та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веломережею</w:t>
            </w:r>
            <w:proofErr w:type="spellEnd"/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функціонуючих пасажирських вузлів приміських, міжміських та міжнародних сполучень.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</w:t>
            </w:r>
            <w:r w:rsidR="00443277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пасажиропотоку міжміських перевезень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тис. осіб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Важливий вузол у регіональній та міжнародній транспортній мережі</w:t>
            </w:r>
          </w:p>
        </w:tc>
        <w:tc>
          <w:tcPr>
            <w:tcW w:w="2410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Покращити сполучення міста з прилеглими територіями громадським транспортом та </w:t>
            </w:r>
            <w:r w:rsidR="00247907">
              <w:rPr>
                <w:rFonts w:ascii="Times New Roman" w:hAnsi="Times New Roman" w:cs="Times New Roman"/>
                <w:lang w:val="uk-UA"/>
              </w:rPr>
              <w:t>вело мережею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людей, що скористалися послугами будь-якого типу громадського транспорту міжміського сполучення протягом звітного періоду.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рейсів внутрішнього сполучення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рейсів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Важливий вузол у регіональній та міжнародній транспортній мережі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ефективного функціонування Чернівецького аеропорту</w:t>
            </w:r>
          </w:p>
        </w:tc>
        <w:tc>
          <w:tcPr>
            <w:tcW w:w="3119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рейсів між населеними пунктами України, початковою точкою яких був КП “Міжнародний аеропорт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“Чернівці”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імені Леоніда Каденюка.</w:t>
            </w:r>
          </w:p>
          <w:p w:rsidR="00443277" w:rsidRPr="00DE44A8" w:rsidRDefault="0044327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Обсяги залученого фінансування інфраструктурних рішень та закупівель, що сприяють роботі аеропорту</w:t>
            </w:r>
          </w:p>
          <w:p w:rsidR="00443277" w:rsidRDefault="00443277" w:rsidP="004408A9">
            <w:pPr>
              <w:rPr>
                <w:rFonts w:ascii="Times New Roman" w:hAnsi="Times New Roman" w:cs="Times New Roman"/>
                <w:lang w:val="uk-UA"/>
              </w:rPr>
            </w:pPr>
          </w:p>
          <w:p w:rsidR="00247907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70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Важливий вузол у регіональній та міжнародній транспортній мережі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ефективного функціонування Чернівецького аеропорту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Сума залучених коштів із різних джерел, витрачена на закупівлі для КП “Міжнародний аеропорт “Чернівці” імені Леоніда Каденюка.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4C1CEE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lastRenderedPageBreak/>
              <w:t>Ціль: Місто науки та креативної економіки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учнів-переможців у всеукраїнських та міжнародних олімпіадах, конкурсах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учнів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(А+В), де А - Кількість учнів, які стали переможцями у всеукраїнських олімпіадах (конкурсах), а В - Кількість учнів, які стали переможцями у міжнародних олімпіадах (конкурсах)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Академічний рік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кваліфікованих та освічених кадрів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науково-дослідної роботи учнів у загальноосвітніх закладах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учнів, що зайняли переможні місця на всеукраїнських олімпіадах та конкурсах.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учнів-переможців у всеукраїнських та міжнародних олімпіадах, конкурсах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учнів</w:t>
            </w:r>
          </w:p>
        </w:tc>
        <w:tc>
          <w:tcPr>
            <w:tcW w:w="2126" w:type="dxa"/>
          </w:tcPr>
          <w:p w:rsidR="00247907" w:rsidRPr="00DE44A8" w:rsidRDefault="004C1CEE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(А+В), де А - Кількість учнів, які стали переможцями у всеукраїнських олімпіадах (конкурсах), а В - Кількість учнів, які стали переможцями у міжнародних олімпіадах (конкурсах)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Академічний рік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кваліфікованих та освічених кадрів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науково-дослідної роботи учнів у загальноосвітніх закладах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учнів, що зайняли переможні місця на міжнародних олімпіадах та конкурсах.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247907" w:rsidRPr="00DE44A8" w:rsidRDefault="004C1CEE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бюджетних коштів на преміювання переможців  всеукраїнських та міжнародних наукових олімпіад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кваліфікованих та освічених кадрів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науково-дослідної роботи учнів у загальноосвітніх закладах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Сума виділених коштів з міського бюджету переможцям всеукраїнських та міжнародних наукових олімпіад.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укладених договорів з дуальної освіти між закладами професійно-технічної освіти та підприємствами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договорів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місто університетів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Поглиблення співпраці між наукою, економікою і органами влади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договорів – договір, предметом якого виступає організація дуальної освіти, сторонами договору виступають приватні підприємства та заклади професійно-технічної освіти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Частка випускників закладів загальної середньої освіти, що залишилися у навчальних закладах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м.Чернівці</w:t>
            </w:r>
            <w:proofErr w:type="spellEnd"/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[(А/В)*100%], де А - Кількість випускників закладів загальної середньої освіти, що залишилися у навчальних закладах м. Чернівці, а В - Загальна кількість випускників закладів загальної середньої освіти м. Чернівці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Академічний рік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місто університетів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Поглиблення співпраці між наукою, економікою і органами влади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учнів, що після здобуття базової середньої освіти (закінчення 9 класів) продовжили навчання у професійно-технічних навчальних закладах та закладах загальної середньої освіти м. Чернівці або після закінчення 11 років продовжили навчання у вищому навчальному закладі м.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випускників закладів загальної середньої освіти, що залишилися у навчальних закладах м. Чернівці</w:t>
            </w:r>
          </w:p>
        </w:tc>
        <w:tc>
          <w:tcPr>
            <w:tcW w:w="1418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[(А/В)*100%], де А - Кількість випускників закладів загальної середньої освіти, що залишилися у навчальних закладах м.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Чернівці, а В - Загальна кількість випускників закладів загальної середньої освіти м. Чернівці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Академічний рік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місто університетів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Залучення вищих навчальних закладів до технологічного вирішення проблем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учнів-випускників 9 та 11 класів закладів загальної середньої освіти м. Чернівці.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спільних заходів між підприємствами та навчальними закладами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місто університетів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Залучення вищих навчальних закладів до технологічного вирішення проблем міста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 за звітний період, спрямованих на поглиблення співпраці між навчальними закладами і підприємствами.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торгових марок, що використовують у назві слово "Чернівці"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торгових марок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Інвестиційно привабливе місто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Налагодження системи муніципального маркетингу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об'єктів авторського права та інтелектуальної власності, товарних знаків і логотипів, що використовують слово «Чернівці».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4C1CEE" w:rsidRPr="00DE44A8" w:rsidTr="00247907">
        <w:tc>
          <w:tcPr>
            <w:tcW w:w="959" w:type="dxa"/>
          </w:tcPr>
          <w:p w:rsidR="004C1CEE" w:rsidRPr="00DE44A8" w:rsidRDefault="004C1CEE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4C1CEE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туристично-інформаційного центру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4C1CEE" w:rsidRPr="00DE44A8" w:rsidRDefault="004C1CEE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Інвестиційно привабливе місто</w:t>
            </w:r>
          </w:p>
        </w:tc>
        <w:tc>
          <w:tcPr>
            <w:tcW w:w="2410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Налагодження системи муніципального маркетингу</w:t>
            </w:r>
          </w:p>
        </w:tc>
        <w:tc>
          <w:tcPr>
            <w:tcW w:w="3119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туристів (туристичний потік), що завітали до туристично-інформаційних центрів міста.</w:t>
            </w:r>
          </w:p>
        </w:tc>
        <w:tc>
          <w:tcPr>
            <w:tcW w:w="1871" w:type="dxa"/>
          </w:tcPr>
          <w:p w:rsidR="004C1CEE" w:rsidRPr="00DE44A8" w:rsidRDefault="004C1CEE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економічного розвитку громади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1A665F" w:rsidP="007C0B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3</w:t>
            </w:r>
            <w:r w:rsidR="00443277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1A665F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Сума залучених грантових коштів </w:t>
            </w:r>
            <w:r w:rsidR="007C0BFE">
              <w:rPr>
                <w:rFonts w:ascii="Times New Roman" w:hAnsi="Times New Roman" w:cs="Times New Roman"/>
                <w:lang w:val="uk-UA"/>
              </w:rPr>
              <w:t xml:space="preserve">спрямованих на сталий розвиток </w:t>
            </w:r>
            <w:r>
              <w:rPr>
                <w:rFonts w:ascii="Times New Roman" w:hAnsi="Times New Roman" w:cs="Times New Roman"/>
                <w:lang w:val="uk-UA"/>
              </w:rPr>
              <w:t xml:space="preserve"> міста</w:t>
            </w:r>
          </w:p>
          <w:p w:rsidR="00247907" w:rsidRPr="00DE44A8" w:rsidRDefault="00247907" w:rsidP="007C0BF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7C0B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Інвестиційно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привабливе місто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Налагодження системи муніципального маркетингу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Сума залучених коштів у бюджетну сферу міста на поворотній від фондів або безповоротній основі від донорів.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економічного розвитку громади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наявних інституцій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для розвитку  бізнесу (інкубаторів та акселераторів тощо)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інституцій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контакти, капітал, простір, ресурси − земельні ділянки та приміщення) для прискореного розвитку підприємництва у Чернівцях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Кількість бізнес-інкубаторів та бізнес-акселераторів, створених з метою набуття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суб'єктами малого та середнього бізнесу фінансової самостійності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господарювання, які скористалися послугами бізнес-інкубатора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суб'єктів господарювання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господарювання (підприємств та фізичних осіб підприємців), які скористалися послугами бізнес-інкубатора в звітному році та більше з ним не співпрацюють.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господарювання, які здійснюють діяльність у бізнес-інкубаторі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суб'єктів господарювання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господарювання (підприємств та фізичних осіб підприємців), які здійснюють свою діяльність у бізнес-інкубаторі в звітному році.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Обсяги податкових надходжень до міського бюджету від суб'єктів малого і середнього підприємництва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грошових коштів, які надійшли до місцевого бюджету за рахунок сплати суб'єктами МСП загальнодержавних та місцевих податків.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малого і середнього підприємництва, яким надавалась фінансова підтримка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суб'єктів господарювання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малого і середнього підприємництва, яким надавалась фінансова підтримка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Середній час на відкриття підприємства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годин</w:t>
            </w:r>
          </w:p>
        </w:tc>
        <w:tc>
          <w:tcPr>
            <w:tcW w:w="2126" w:type="dxa"/>
          </w:tcPr>
          <w:p w:rsidR="00247907" w:rsidRPr="00DE44A8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(ΣА/В), де А - Час, витрачений на реєстрацію 1 суб'єкта підприємницької діяльності, В - Кількість зареєстрованих суб'єктів підприємницької діяльності за звітний період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Період часу від подання заяви до офіційного визнання факту створення фізичної-особи підприємця/юридичної особи.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Середній час на відкриття підприємства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годин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(ΣА/В), де А - Час, витрачений на реєстрацію 1 суб'єкта підприємницької діяльності, В - Кількість зареєстрованих суб'єктів підприємницької діяльності за звітний період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фізичних осіб-підприємців та юридичних осіб, факт створення яких було визнано державою за звітний період.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функціонуючих Центрів надання адміністративних послуг, зокрема віддалених робочих місць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ЦНАПів</w:t>
            </w:r>
            <w:proofErr w:type="spellEnd"/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робочих Центрів надання адміністративних послуг, зокрема віддалених робочих місць.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адміністраторів з надання послуг у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ЦНАПах</w:t>
            </w:r>
            <w:proofErr w:type="spellEnd"/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Чисельність службовців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ЦНАПів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>, що організовує надання адміністративних послуг шляхом взаємодії з суб’єктами надання адміністративних послуг.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4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адміністративних послуг, що надаються Центрами надання адміністративних послуг</w:t>
            </w:r>
          </w:p>
        </w:tc>
        <w:tc>
          <w:tcPr>
            <w:tcW w:w="1418" w:type="dxa"/>
          </w:tcPr>
          <w:p w:rsidR="001A665F" w:rsidRPr="00DE44A8" w:rsidRDefault="001A665F" w:rsidP="0004163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Інформаційних карток адміністративних послуг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приміщення) для прискореного розвитку підприємництва у Чернівцях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Інформаційних карток результатів здійснення владних повноважень суб’єктом надання адміністративних послуг за заявою фізичної або юридичної особи, спрямований на набуття, зміну чи припинення прав та/або обов’язків такої особи відповідно до закону.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адміністративних послуг, що надаються в електронно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му вигляді</w:t>
            </w:r>
          </w:p>
        </w:tc>
        <w:tc>
          <w:tcPr>
            <w:tcW w:w="1418" w:type="dxa"/>
          </w:tcPr>
          <w:p w:rsidR="001A665F" w:rsidRPr="00DE44A8" w:rsidRDefault="001A665F" w:rsidP="00D43F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Інформаційних карток адміністративних послуг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Створення якісних умов для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(освіта, послуги, контакти, капітал, простір, ресурси − земельні ділянки та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приміщення) для прискореного розвитку підприємництва у Чернівцях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Кількість адміністративних послуг, які суб'єкт звернення може отримати в повному обсязі (замовити, оновити, отримати результат) в особистому кабінеті Порталу.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ЦНАП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49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господарювання, які надають послуги в секторі креативних індустрій</w:t>
            </w:r>
          </w:p>
        </w:tc>
        <w:tc>
          <w:tcPr>
            <w:tcW w:w="1418" w:type="dxa"/>
          </w:tcPr>
          <w:p w:rsidR="001A665F" w:rsidRPr="00DE44A8" w:rsidRDefault="001A665F" w:rsidP="00D43F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суб'єктів господарювання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Підтримка та розвиток локацій і приміщень для креативного підприємництва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господарської діяльності в секторі креативних індустрій, що включають в себе мистецтво, дизайн і архітектуру, IT-технології, індустрію розваг, літературу, музику, кінематографію, ЗМІ і рекламу, за відповідними їм КВЕД.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бізнесових та наукових подій міжнародного масштабу</w:t>
            </w:r>
          </w:p>
        </w:tc>
        <w:tc>
          <w:tcPr>
            <w:tcW w:w="1418" w:type="dxa"/>
          </w:tcPr>
          <w:p w:rsidR="001A665F" w:rsidRPr="00DE44A8" w:rsidRDefault="001A665F" w:rsidP="00D43F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подій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Проведення визначних бізнесових та наукових подій національного та міжнародного рівня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 із залученням представників комерційної діяльності та науковців (15% або більше учасників яких не є резидентами), що були проведені на території м. Чернівці.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бізнесових та наукових подій всеукраїнського масштабу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D43F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подій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Проведення визначних бізнесових та наукових подій національного та міжнародного рівня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 із залученням представників комерційної діяльності та науковців, більше 40% учасників яких проживають за межами радіусу міста.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Площа житлових будинків та офісних приміщень, збудованих у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ревіталізованих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промислових зонах</w:t>
            </w: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м²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7C0BFE" w:rsidP="007C0BF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Збір інформації щорічний з 2022 року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стартапів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та креативного підприємництва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повторного використання закинутих промислових зон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Площа житлових будинків та офісних приміщень на території земель, щодо яких було проведено процес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ревіталізації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1A665F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lastRenderedPageBreak/>
              <w:t>Ціль: Інноваційне місто культури і традицій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443277" w:rsidP="007C0B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1417" w:type="dxa"/>
            <w:shd w:val="clear" w:color="auto" w:fill="auto"/>
          </w:tcPr>
          <w:p w:rsidR="001A665F" w:rsidRDefault="001A665F" w:rsidP="00432595">
            <w:pPr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432595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Кількість </w:t>
            </w:r>
            <w:proofErr w:type="spellStart"/>
            <w:r w:rsidRPr="00432595">
              <w:rPr>
                <w:rFonts w:ascii="Times New Roman" w:hAnsi="Times New Roman" w:cs="Times New Roman"/>
                <w:bCs/>
                <w:color w:val="000000"/>
                <w:szCs w:val="20"/>
              </w:rPr>
              <w:t>відвідувачів</w:t>
            </w:r>
            <w:proofErr w:type="spellEnd"/>
            <w:r w:rsidRPr="00432595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</w:t>
            </w:r>
            <w:proofErr w:type="spellStart"/>
            <w:r w:rsidRPr="00432595">
              <w:rPr>
                <w:rFonts w:ascii="Times New Roman" w:hAnsi="Times New Roman" w:cs="Times New Roman"/>
                <w:bCs/>
                <w:color w:val="000000"/>
                <w:szCs w:val="20"/>
              </w:rPr>
              <w:t>культурних</w:t>
            </w:r>
            <w:proofErr w:type="spellEnd"/>
            <w:r w:rsidRPr="00432595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</w:t>
            </w:r>
            <w:r w:rsidRPr="00432595">
              <w:rPr>
                <w:rFonts w:ascii="Times New Roman" w:hAnsi="Times New Roman" w:cs="Times New Roman"/>
                <w:bCs/>
                <w:color w:val="000000"/>
                <w:szCs w:val="20"/>
                <w:lang w:val="uk-UA"/>
              </w:rPr>
              <w:t>заходів</w:t>
            </w:r>
            <w:r w:rsidRPr="00432595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, що проведені </w:t>
            </w:r>
            <w:r w:rsidRPr="0043259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32595">
              <w:rPr>
                <w:rFonts w:ascii="Times New Roman" w:hAnsi="Times New Roman" w:cs="Times New Roman"/>
                <w:bCs/>
                <w:szCs w:val="28"/>
                <w:lang w:val="uk-UA"/>
              </w:rPr>
              <w:t>закладами культури у мікрорайонах міста</w:t>
            </w:r>
          </w:p>
          <w:p w:rsidR="00247907" w:rsidRPr="00DE44A8" w:rsidRDefault="00247907" w:rsidP="004325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7C0B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Однакове включення усіх районів (мікрорайонів) та соціальних груп населення у культурне життя міста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щорічних культурних подій, де ОМС виступав організатором, співорганізатором або ж партнером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спортивних та інших заходів, що проведені у центрах мікрорайонів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Однакове включення усіх районів (мікрорайонів) та соціальних груп населення у культурне життя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спортивних та інших заходів, що проведені у центрах мікрорайонів міста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1417" w:type="dxa"/>
            <w:shd w:val="clear" w:color="auto" w:fill="auto"/>
          </w:tcPr>
          <w:p w:rsidR="001A665F" w:rsidRPr="00D97091" w:rsidRDefault="001A665F" w:rsidP="00D97091">
            <w:pPr>
              <w:rPr>
                <w:rFonts w:ascii="Times New Roman" w:hAnsi="Times New Roman" w:cs="Times New Roman"/>
                <w:bCs/>
                <w:szCs w:val="28"/>
                <w:lang w:val="uk-UA"/>
              </w:rPr>
            </w:pPr>
            <w:r w:rsidRPr="00D97091">
              <w:rPr>
                <w:rFonts w:ascii="Times New Roman" w:hAnsi="Times New Roman" w:cs="Times New Roman"/>
                <w:bCs/>
                <w:szCs w:val="28"/>
                <w:lang w:val="uk-UA"/>
              </w:rPr>
              <w:t xml:space="preserve">Кількість культурних заходів, що проведені </w:t>
            </w:r>
            <w:r w:rsidRPr="00D970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7091">
              <w:rPr>
                <w:rFonts w:ascii="Times New Roman" w:hAnsi="Times New Roman" w:cs="Times New Roman"/>
                <w:bCs/>
                <w:szCs w:val="28"/>
                <w:lang w:val="uk-UA"/>
              </w:rPr>
              <w:t>закладами культури у мікрорайонах міста</w:t>
            </w:r>
          </w:p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7C0B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Однакове включення усіх районів (мікрорайонів) та соціальних груп населення у культурне життя міста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культурних та інших заходів, що проведені у центрах мікрорайонів міста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7C0BFE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позашкільних секцій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секцій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Однакове включення усіх районів (мікрорайонів) та соціальних груп населення у культурне життя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позашкільних секцій у місті.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5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заходів для сімей і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дітей, що проведені у центрах мікрорайонів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заходів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Однакове включення усіх районів (мікрорайонів) та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соціальних груп населення у культурне життя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Кількість заходів для сімей і дітей, що проведені в центрах мікрорайонів міста.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Управління по фізичній культурі та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задоволеності культурних запитів мешканців міста</w:t>
            </w:r>
          </w:p>
        </w:tc>
        <w:tc>
          <w:tcPr>
            <w:tcW w:w="1418" w:type="dxa"/>
          </w:tcPr>
          <w:p w:rsidR="001A665F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одиниці вимірювання згідно з обраною методикою соціологічного дослідження</w:t>
            </w:r>
          </w:p>
          <w:p w:rsidR="00247907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майданчиків для діалогу поколінь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Рівень задоволеності культурних запитів мешканців міста в 100-відсотковій шкалі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заходів, проведених для дітей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якісною культурною пропозицією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майданчиків для діалогу поколінь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заходів, проведених для дітей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центрів для субкультур та культури «андеґраунду»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центрів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національних традицій та культур буковинських етносів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розвитку молодіжних субкультур та культури «андеґраунду»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культурно-дозвіллєвих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закладів, що спрямовані на розвиток та інтеграцію молодіжних субкультур та культури «андеґраунду».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 субкультур та культури «андеґраунду»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національних традицій та культур буковинських етносів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розвитку молодіжних субкультур та культури «андеґраунду»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заходів, проведених з метою розвитку та інтеграції молодіжних субкультур та культури «андеґраунду».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фестивалів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масових святкових дійств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фестивалів, зокрема традиційних культур буковинських етносів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масових святкових дійств, де демонструються досягнення мистецтва, включно з тематикою етносу Буковини.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фестивалів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фестивалів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масових святкових дійств, де демонструються досягнення мистецтва.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фестивалів на тему буковинських етносів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фестивалів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масових святкових дійств, де демонструються досягнення мистецтва на тематику етносу Буковини.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витрат на культуру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[(А/B)*100], де А - Обсяг видатків бюджету міста на культуру, а В - Загальний обсяг витрат бюджету міста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грошових коштів, що були спрямовані на здійснення програм та заходів діяльності у сфері культури, передбачених відповідним міським бюджетом (рядок 4000 Звіту про виконання міського бюджету)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фінансів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витрат на культуру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формулою [(А/B)*100], де А - Обсяг видатків бюджету міста на культуру, а В - Загальний обсяг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витрат бюджету міста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конкурентоспроможні на національній та світовій культурній карті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місто місцем регулярного проведення фестивалів, зокрема і традиційних культур буковинських етносів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Обсяг грошових коштів, що були спрямовані на здійснення програм та заходів, передбачених відповідним міським бюджетом, за винятком коштів на погашення основної суми боргу та повернення надміру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сплачених до бюджету сум (рядок «Разом видатки» Звіту про виконання міського бюджету)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Управління фінансів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6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1A665F" w:rsidRPr="004D2A33" w:rsidRDefault="004D2A33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4D2A33">
              <w:rPr>
                <w:rFonts w:ascii="Times New Roman" w:hAnsi="Times New Roman" w:cs="Times New Roman"/>
                <w:lang w:val="uk-UA"/>
              </w:rPr>
              <w:t>Обсяг виділених з міського бюджету коштів для підтримки творчої діяльності народних  колективів</w:t>
            </w: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  <w:shd w:val="clear" w:color="auto" w:fill="auto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інституційних, організаційних та фінансових умов та стимулів для активізації міських та краєзнавчих студій, наукових досліджень у сфері міської історії, підвищення інтересу мешканців до минулого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Сума виділених коштів на підтримку місцевої історії і культури за звітний період.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мистецьких виставок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виставок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Модернізація музейної справи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тимчасових експозицій за звітний період.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відреставрованих та відновлених пам'яток архітектури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відреставрованих пам'яток архітектури, а В - Кількість пам'яток архітектури, що потребують відновлення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Приведення в належний стан, реконструкція та використання об’єктів культурної спадщини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Унікальні ансамблі і комплекси, окремі об'єкти архітектури, а також пов'язані з ними твори монументальної скульптури і живопису, декоративно-ужиткового і садово-паркового мистецтва, природні ландшафти, технічний стан якого визнано, як «незадовільний» або «аварійний» відповідно до акту технічного стану об’єкта (пам’ятки) культурної спадщини.</w:t>
            </w:r>
          </w:p>
          <w:p w:rsidR="00247907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69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Частка відреставрованих та відновлених пам'яток архітектури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247907" w:rsidRPr="00DE44A8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Кількість відреставрованих пам'яток архітектури, а В - Кількість пам'яток архітектури, що потребують відновлення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Приведення в належний стан, реконструкція та використання об’єктів культурної спадщини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Унікальні ансамблі і комплекси, окремі об'єкти архітектури, а також пов'язані з ними твори монументальної скульптури і живопису, декоративно-ужиткового і садово-паркового мистецтва, природні ландшафти, стосовно яких були проведені реставраційні роботи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247907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відремонтованих об'єктів при дольовій участі мешканців, користувачів, жителів та міста</w:t>
            </w:r>
          </w:p>
          <w:p w:rsidR="00247907" w:rsidRPr="00DE44A8" w:rsidRDefault="00247907" w:rsidP="0024790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об'єктів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Приведення в належний стан, реконструкція та використання об’єктів культурної спадщини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відремонтованих пам'яток архітектури за часткової фінансової участі жителів та (або) користувачів об'єктів.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об'єктів реставраційного ремонту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об'єктів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Приведення в належний стан, реконструкція та використання об’єктів культурної спадщини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Унікальні ансамблі і комплекси, окремі об'єкти архітектури, а також пов'язані з ними твори монументальної скульптури і живопису, декоративно-ужиткового і садово-паркового мистецтва, природні ландшафти, стосовно яких було проведено реставраційні роботи.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виділених бюджетних коштів на реставраційно-ремонтні роботи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Приведення в належний стан, реконструкція та використання об’єктів культурної спадщини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сума бюджетних коштів, витрачена на реставраційні роботи пам'яток архітектури.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73</w:t>
            </w:r>
          </w:p>
        </w:tc>
        <w:tc>
          <w:tcPr>
            <w:tcW w:w="1417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суб'єктів господарської діяльності, які надають послуги у сфері культури, туризму й організації дозвілля</w:t>
            </w: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суб'єктів господарювання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має визнану та добре збережену історико-культурну спадщину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Перетворення міста на привабливий майданчик міжнародного культурного обміну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податкових надходжень до місцевого бюджету від суб'єктів господарської діяльності, які надають послуги у сфері культури, туризму й організації дозвілля у звітному році, основні види діяльності яких визначаються за певними КВЕД.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  <w:r w:rsidR="00CB5F29">
              <w:rPr>
                <w:rFonts w:ascii="Times New Roman" w:hAnsi="Times New Roman" w:cs="Times New Roman"/>
                <w:lang w:val="uk-UA"/>
              </w:rPr>
              <w:t>, Державна податкова служба у Чернівецькій області</w:t>
            </w:r>
          </w:p>
        </w:tc>
      </w:tr>
      <w:tr w:rsidR="001A665F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t>Ціль: Місто туризму і торгівлі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коштів із "диверсифікованих фінансових джерел", виділених на реставрацію історичних та архітектурних пам’яток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активним та збереженим історичним середмістям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Диверсифікація фінансових джерел для реставрації історичних та архітектурних пам’яток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сума залучених коштів із державного та місцевого бюджету, благодійні внески, приватні інвестиції, кошти, отримані за допомогою грантових програм та інші, що направлені на реставраційні ремонти пам'яток архітектури.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виконаних робіт з приведення міського дизайну у відповідність до положення про порядок розміщення зовнішньої реклами в м. Чернівці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робіт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активним та збереженим історичним середмістям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Диверсифікація фінансових джерел для реставрації історичних та архітектурних пам’яток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робіт із демонтажу вивісок, котрі знаходяться у незадовільному зовнішньому вигляді або були встановлені самовільно.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Відділ охорони культурної спадщини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76</w:t>
            </w:r>
          </w:p>
        </w:tc>
        <w:tc>
          <w:tcPr>
            <w:tcW w:w="1417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 з популяризації міста, проведених поза межами міста</w:t>
            </w: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Промоція та створення умов для продажу регіональної продукції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 з популяризації міста, проведених поза межами міста, в яких орган місцевого самоврядування є організатором, співорганізатором або партнером.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  <w:r w:rsidR="00CB5F29">
              <w:rPr>
                <w:rFonts w:ascii="Times New Roman" w:hAnsi="Times New Roman" w:cs="Times New Roman"/>
                <w:lang w:val="uk-UA"/>
              </w:rPr>
              <w:t>, виконавчі органи міської ради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7</w:t>
            </w:r>
            <w:r w:rsidR="0044327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виділених бюджетних коштів на популяризацію міста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Промоція та створення умов для продажу регіональної продукції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бюджетних коштів, виділений на проведення заходів із популяризації міста.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 всеукраїнського масштабу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подій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існуючого туристичного продукту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подій, проведених на території міста Чернівці, які приваблюють національну аудиторію, зазвичай більше 40% учасників проживають за межами радіусу міста, в яких орган місцевого самоврядування є організатором, співорганізатором або партнером.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 міжнародного масштабу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подій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існуючого туристичного продукту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подій, проведених на території міста Чернівці, 15% або більше учасників яких не є резидентами України, в яких орган місцевого самоврядування є організатором, співорганізатором або партнером.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  <w:r w:rsidR="0044327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Середні добові витрати одного туриста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існуючого туристичного продукту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Середні добові витрати одного туриста - це витрати на харчування та фінансування інших особистих потреб туриста в місті.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44327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стендів з інформаційними картами міста</w:t>
            </w:r>
          </w:p>
        </w:tc>
        <w:tc>
          <w:tcPr>
            <w:tcW w:w="1418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стендів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кращих інформаційних пропозицій для туристів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стендів з інформаційними картами міста Чернівці.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8</w:t>
            </w:r>
            <w:r w:rsidR="0024790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відвіданих заходів всеукраїнського масштабу з представленням можливостей співпраці з містом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заходів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Покращення промоції міста на туристичному ринку України, близького та далекого зарубіжжя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заходів всеукраїнського масштабу, які були відвідані представниками міста/органів місцевого самоврядування, з метою презентації та розширення можливостей кооперації із закладами та організаціями, що знаходяться в місті Чернівці.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</w:t>
            </w:r>
            <w:r w:rsidRPr="00CB5F29">
              <w:rPr>
                <w:rFonts w:ascii="Times New Roman" w:hAnsi="Times New Roman" w:cs="Times New Roman"/>
                <w:lang w:val="uk-UA"/>
              </w:rPr>
              <w:t>партамент розвитку</w:t>
            </w:r>
            <w:r w:rsidR="00CB5F29" w:rsidRPr="00CB5F29">
              <w:rPr>
                <w:rFonts w:ascii="Times New Roman" w:hAnsi="Times New Roman" w:cs="Times New Roman"/>
                <w:lang w:val="uk-UA"/>
              </w:rPr>
              <w:t>, Відділ міжнародних відносин міської ради, відділ економічного розвитку громади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8</w:t>
            </w:r>
            <w:r w:rsidR="0024790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відвіданих заходів міжнародного масштабу з представленням можливосте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й співпраці з містом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заходів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Покращення промоції міста на туристичному ринку України, близького та далекого зарубіжжя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заходів всеукраїнського масштабу, які були відвідані представниками міста/органів місцевого самоврядування, з метою презентації та розширення можливостей кооперації із закладами та організаціями, що знаходяться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в місті Чернівці.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  <w:r w:rsidR="0024790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створених нових робочих місць на промислових та логістичних територіях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робочих місць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розвитку міжрегіональної та транскордонної торгівлі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Утворені штатні чисельності працівників у зв’язку зі створенням нового суб’єкта господарювання (крім створеного через припинення) або збільшенням штатної чисельності працівників у суб'єкті підприємництва, які отримали кредитування у зв'язку із впровадженою фінансовою підтримкою розвитку підприємництва в таких видах економічної діяльності, які можуть бути класифіковані за КВЕД: КВЕД-2010: Секція H «Транспорт, складське господарство, поштова та кур'єрська діяльність» та КВЕД-2010: Секція C «Переробна промисловість».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укладених угод з розвитку міжрегіональної та транскордонної торгівлі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угод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Чернівці – туристичний центр Буковини і ворота в Карпати, відкриті для українських та закордонних туристів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розвитку міжрегіональної та транскордонної торгівлі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угод, укладених між територіальною громадою, її представницькими органами й об’єднаннями, місцевими органами виконавчої влади міста Чернівці та територіальними громадами, їхніми представницькими органами та об’єднаннями, місцевими органами виконавчої влади інших регіонів України та інших держав стосовно врегулювання і розвитку торгових відносин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86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Площа, облаштована для рекреації і туризму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якісними та привабливими громадськими просторами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Зробити річку Прут привабливою для рекреації та туризму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берегової території річки Прут, облаштована для рекреації і туризму.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облаштованих громадських просторів для дозвілля у зелених зонах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якісними та привабливими громадськими просторами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Використання потенціалу зелених територій для розвитку туризму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Просторовий показник спеціально виділених, організованих територій у складі територій зелених зон, призначених для відпочинку населення, доступ до яких є нерегульованим.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417" w:type="dxa"/>
            <w:shd w:val="clear" w:color="auto" w:fill="auto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Торговельна площа ринків 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мікроринків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міста Чернівців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тис.м.кв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  <w:shd w:val="clear" w:color="auto" w:fill="auto"/>
          </w:tcPr>
          <w:p w:rsidR="001A665F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  <w:p w:rsidR="001A665F" w:rsidRPr="00DE44A8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квітня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якісними та привабливими громадськими просторами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ринків у районах міста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Торговельна площа ринків 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мікроринків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міста Чернівців</w:t>
            </w:r>
            <w:r w:rsidRPr="00DE44A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rPr>
          <w:trHeight w:val="833"/>
        </w:trPr>
        <w:tc>
          <w:tcPr>
            <w:tcW w:w="959" w:type="dxa"/>
            <w:shd w:val="clear" w:color="auto" w:fill="auto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1417" w:type="dxa"/>
            <w:shd w:val="clear" w:color="auto" w:fill="auto"/>
          </w:tcPr>
          <w:p w:rsidR="001A665F" w:rsidRDefault="001A665F" w:rsidP="007B4CD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Середньоденна  кількість торгуючих на ринках 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мікроринках</w:t>
            </w:r>
            <w:proofErr w:type="spellEnd"/>
          </w:p>
          <w:p w:rsidR="00247907" w:rsidRPr="00DE44A8" w:rsidRDefault="00247907" w:rsidP="007B4CD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Середньоденна кількість торгуючих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  <w:shd w:val="clear" w:color="auto" w:fill="auto"/>
          </w:tcPr>
          <w:p w:rsidR="001A665F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  <w:p w:rsidR="001A665F" w:rsidRPr="00DE44A8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 квітня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 якісними та привабливими громадськими просторами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якості ринків у районах міста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Середньоденна  кількість торгуючих на ринках 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мікроринках</w:t>
            </w:r>
            <w:proofErr w:type="spellEnd"/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CB5F29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  <w:r w:rsidR="001A665F" w:rsidRPr="00CB5F29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A665F" w:rsidRPr="00CB5F29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 xml:space="preserve">Середньоденна кількість торгуючих до загальної </w:t>
            </w:r>
            <w:proofErr w:type="spellStart"/>
            <w:r w:rsidRPr="00CB5F29">
              <w:rPr>
                <w:rFonts w:ascii="Times New Roman" w:hAnsi="Times New Roman" w:cs="Times New Roman"/>
                <w:lang w:val="uk-UA"/>
              </w:rPr>
              <w:t>кількостіторговельних</w:t>
            </w:r>
            <w:proofErr w:type="spellEnd"/>
            <w:r w:rsidRPr="00CB5F29">
              <w:rPr>
                <w:rFonts w:ascii="Times New Roman" w:hAnsi="Times New Roman" w:cs="Times New Roman"/>
                <w:lang w:val="uk-UA"/>
              </w:rPr>
              <w:t xml:space="preserve"> місць</w:t>
            </w:r>
          </w:p>
        </w:tc>
        <w:tc>
          <w:tcPr>
            <w:tcW w:w="1418" w:type="dxa"/>
            <w:shd w:val="clear" w:color="auto" w:fill="auto"/>
          </w:tcPr>
          <w:p w:rsidR="001A665F" w:rsidRPr="00CB5F29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  <w:shd w:val="clear" w:color="auto" w:fill="auto"/>
          </w:tcPr>
          <w:p w:rsidR="001A665F" w:rsidRDefault="001A665F" w:rsidP="001D1C85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– Середньоденна кількість торгуючих, а В – Загальна кількість торговельних місць на ринкових площах</w:t>
            </w:r>
          </w:p>
          <w:p w:rsidR="00247907" w:rsidRPr="00CB5F29" w:rsidRDefault="00247907" w:rsidP="001D1C8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  <w:shd w:val="clear" w:color="auto" w:fill="auto"/>
          </w:tcPr>
          <w:p w:rsidR="001A665F" w:rsidRPr="00CB5F29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Річна</w:t>
            </w:r>
          </w:p>
          <w:p w:rsidR="001A665F" w:rsidRPr="00CB5F29" w:rsidRDefault="001A665F" w:rsidP="0017711C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1 квітня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CB5F29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Місто з якісними та привабливими громадськими просторами</w:t>
            </w:r>
          </w:p>
        </w:tc>
        <w:tc>
          <w:tcPr>
            <w:tcW w:w="2410" w:type="dxa"/>
            <w:shd w:val="clear" w:color="auto" w:fill="auto"/>
          </w:tcPr>
          <w:p w:rsidR="001A665F" w:rsidRPr="00CB5F29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Підвищення якості ринків у районах міста</w:t>
            </w:r>
          </w:p>
        </w:tc>
        <w:tc>
          <w:tcPr>
            <w:tcW w:w="3119" w:type="dxa"/>
            <w:shd w:val="clear" w:color="auto" w:fill="auto"/>
          </w:tcPr>
          <w:p w:rsidR="001A665F" w:rsidRPr="00CB5F29" w:rsidRDefault="001A665F" w:rsidP="001D1C85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Завантаженість ринкових площ</w:t>
            </w:r>
          </w:p>
        </w:tc>
        <w:tc>
          <w:tcPr>
            <w:tcW w:w="1871" w:type="dxa"/>
            <w:shd w:val="clear" w:color="auto" w:fill="auto"/>
          </w:tcPr>
          <w:p w:rsidR="001A665F" w:rsidRPr="00CB5F29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CB5F29">
              <w:rPr>
                <w:rFonts w:ascii="Times New Roman" w:hAnsi="Times New Roman" w:cs="Times New Roman"/>
                <w:lang w:val="uk-UA"/>
              </w:rPr>
              <w:t>Департамент розвитку</w:t>
            </w:r>
          </w:p>
        </w:tc>
      </w:tr>
      <w:tr w:rsidR="001A665F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lastRenderedPageBreak/>
              <w:t>Ціль: Комфортне для проживання місто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9</w:t>
            </w:r>
            <w:r w:rsidR="0024790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виділених коштів на будівництво доступного житла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якісного і доступного житла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Будівництво доступного житла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виділених коштів на будівництво доступного житла.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1A665F" w:rsidRPr="00DE44A8" w:rsidTr="00247907">
        <w:tc>
          <w:tcPr>
            <w:tcW w:w="959" w:type="dxa"/>
            <w:shd w:val="clear" w:color="auto" w:fill="auto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9</w:t>
            </w:r>
            <w:r w:rsidR="0024790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комплексно утеплених будівель бюджетної сфери</w:t>
            </w:r>
          </w:p>
        </w:tc>
        <w:tc>
          <w:tcPr>
            <w:tcW w:w="1418" w:type="dxa"/>
            <w:shd w:val="clear" w:color="auto" w:fill="auto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  <w:shd w:val="clear" w:color="auto" w:fill="auto"/>
          </w:tcPr>
          <w:p w:rsidR="001A665F" w:rsidRPr="00DE44A8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[(А/В)*100%], де А - Кількість комплексно утеплених будівель бюджетної сфери, а В - Загальна кількість будівель бюджетної сфери</w:t>
            </w:r>
          </w:p>
        </w:tc>
        <w:tc>
          <w:tcPr>
            <w:tcW w:w="822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енергоефективності та енергонезалежності міської забудови</w:t>
            </w:r>
          </w:p>
        </w:tc>
        <w:tc>
          <w:tcPr>
            <w:tcW w:w="3119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будівель, що належать бюджетним установам міста, в яких проводилися заходи з підвищення енергоефективності.</w:t>
            </w:r>
          </w:p>
        </w:tc>
        <w:tc>
          <w:tcPr>
            <w:tcW w:w="1871" w:type="dxa"/>
            <w:shd w:val="clear" w:color="auto" w:fill="auto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  <w:r w:rsidR="007C0BFE">
              <w:rPr>
                <w:rFonts w:ascii="Times New Roman" w:hAnsi="Times New Roman" w:cs="Times New Roman"/>
                <w:lang w:val="uk-UA"/>
              </w:rPr>
              <w:t xml:space="preserve"> спільно із </w:t>
            </w:r>
            <w:proofErr w:type="spellStart"/>
            <w:r w:rsidR="007C0BFE">
              <w:rPr>
                <w:rFonts w:ascii="Times New Roman" w:hAnsi="Times New Roman" w:cs="Times New Roman"/>
                <w:lang w:val="uk-UA"/>
              </w:rPr>
              <w:t>балансоутримувачами</w:t>
            </w:r>
            <w:proofErr w:type="spellEnd"/>
            <w:r w:rsidR="007C0BF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комплексно утеплених будівель бюджетної сфери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247907" w:rsidRPr="00DE44A8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[(А/В)*100%], де А - Кількість комплексно утеплених будівель бюджетної сфери, а В - Загальна кількість будівель бюджетної сфери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енергоефективності та енергонезалежності міської забудови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будівель бюджетної сфери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9</w:t>
            </w:r>
            <w:r w:rsidR="0024790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багатоквартирних житлових будинків, в яких проводилися роботи з комплексного утеплення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будинків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енергоефективності та енергонезалежності міської забудови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житлових будинків, в яких проводилися заходи з підвищення енергоефективності.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9</w:t>
            </w:r>
            <w:r w:rsidR="0024790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площа комплексного утеплення багатоквартирних будинків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Підвищення енергоефективності та енергонезалежності міської забудови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житлових багатоквартирних будинків, в яких проводилися заходи з підвищення енергоефективності.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9</w:t>
            </w:r>
            <w:r w:rsidR="0024790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цільових земель під будівництво соціальної інфраструктури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цільового використання земель для гарантування соціальної інфраструктури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цільових земель під будівництво соціальної інфраструктури, які належать до Розділу 3 класифікації видів цільового призначення земель «Землі громадської забудови (землі, які використовуються для розміщення громадських будівель і споруд».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медичних бізнес-проектів, реалізованих за рахунок фінансово-кредитної підтримки з міського бюджету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проектів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можливостей для організації приватної медичної практики у новобудовах із залученням приватних інвестицій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бізнес-проектів за напрямом медичної діяльності, які профінансовані з міського бюджету.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97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бібліотек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Розвиток бібліотек міста як сучасних центрів комунікацій та медіа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відвідувачів бібліотек у місті.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проектів, запроваджених для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привабливості бібліотек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проектів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Розвиток бібліотек міста як сучасних центрів комунікацій та медіа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проектів, запроваджених для привабливості, популяризації та </w:t>
            </w:r>
            <w:proofErr w:type="spellStart"/>
            <w:r w:rsidRPr="00DE44A8">
              <w:rPr>
                <w:rFonts w:ascii="Times New Roman" w:hAnsi="Times New Roman" w:cs="Times New Roman"/>
                <w:lang w:val="uk-UA"/>
              </w:rPr>
              <w:t>впізнаваності</w:t>
            </w:r>
            <w:proofErr w:type="spellEnd"/>
            <w:r w:rsidRPr="00DE44A8">
              <w:rPr>
                <w:rFonts w:ascii="Times New Roman" w:hAnsi="Times New Roman" w:cs="Times New Roman"/>
                <w:lang w:val="uk-UA"/>
              </w:rPr>
              <w:t xml:space="preserve"> бібліотек як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соціально-культурного простору для населення, як сучасного центру комунікацій та медіа.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Управління культури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99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ОСББ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організацій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Реформування системи управління багатоквартирними будинками</w:t>
            </w:r>
          </w:p>
        </w:tc>
        <w:tc>
          <w:tcPr>
            <w:tcW w:w="3119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об'єднань співвласників багатоквартирних будинків, зареєстрованих на території м. Чернівці.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247907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Питома вага ОСББ до загальної кількості багатоквартирних будинків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 100], де А -Житлові будинки, які входять до ОСББ, а В - Загальна кількість житлових будинків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Реформування системи управління багатоквартирними будинками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Житлові будинки, які входять до ОСББ.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Питома вага ОСББ до загальної кількості багатоквартирних будинків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 100], де А -Житлові будинки, які входять до ОСББ, а В - Загальна кількість житлових будинків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Якісна соціальна інфраструктура, доступна у всіх районах міста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Реформування системи управління багатоквартирними будинками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кількість житлових будинків міста.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сортованого сміття за відповідними категоріями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тон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Чисте і безпечне місто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переробки та сортування сміття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Загальний обсяг сміття відповідної категорії, що пройшов процес сортування на сортувальних станціях.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Кількість встановлених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контейнерів для роздільного збору сміття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контейнерів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Чисте і безпечне місто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Створення умов для переробки та сортування сміття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контейнерів, які призначені для розподілу відходів за їхніми фізико-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хімічними властивостями, технічними складовими тощо, які встановлені на території м. Чернівці.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Департамент житлово-комунального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господарства</w:t>
            </w:r>
          </w:p>
        </w:tc>
      </w:tr>
      <w:tr w:rsidR="001A665F" w:rsidRPr="00DE44A8" w:rsidTr="00247907">
        <w:tc>
          <w:tcPr>
            <w:tcW w:w="16013" w:type="dxa"/>
            <w:gridSpan w:val="10"/>
            <w:shd w:val="clear" w:color="auto" w:fill="C5E0B3" w:themeFill="accent6" w:themeFillTint="66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44A8">
              <w:rPr>
                <w:rFonts w:ascii="Times New Roman" w:hAnsi="Times New Roman" w:cs="Times New Roman"/>
                <w:b/>
                <w:lang w:val="uk-UA"/>
              </w:rPr>
              <w:lastRenderedPageBreak/>
              <w:t>Ціль: Місто здорових людей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247907" w:rsidRPr="00DE44A8" w:rsidRDefault="001A665F" w:rsidP="00247907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днів із перевищеним рівнем забруднюючих речовин в атмосферному повітрі</w:t>
            </w:r>
          </w:p>
        </w:tc>
        <w:tc>
          <w:tcPr>
            <w:tcW w:w="1418" w:type="dxa"/>
          </w:tcPr>
          <w:p w:rsidR="001A665F" w:rsidRPr="00DE44A8" w:rsidRDefault="001A665F" w:rsidP="00B762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днів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чистого повітря та якісної питної води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Покращення якісних характеристик повітря та води у місті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днів, під час яких кількість забруднюючої речовини в атмосферному повітрі перевищує 0,8 ГДК за звітний період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Коефіцієнт забруднення поверхневих вод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коефіцієнт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чистого повітря та якісної питної води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Покращення якісних характеристик повітря та води у місті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Коефіцієнт забрудненості (КЗ) є узагальненим показником, що характеризує рівень забрудненості сукупно за низкою показників якості води, які багаторазово виміряно у кількох пунктах (створах) спостережень водних об’єктів. Величина коефіцієнта забрудненості характеризує кратність перевищення нормативів у долях гранично допустимої концентрації. Метод розрахунку відповідно до Додатку 1 КНД 211.1.1.106-2003. Охорона навколишнього природного середовища та раціональне використання природних ресурсів. Організація та здійснення спостережень за забрудненням поверхневих вод (в системі Міністерства екології та природних ресурсів України).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Захворюваність населення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[(A/В)*100 000], де А - Кількість уперше зареєстрованих випадків захворювань, а В - Чисельність наявного населення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Посилення профілактичних заходів щодо захворювань пацієнтів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уперше зареєстрованих випадків захворювань.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10</w:t>
            </w:r>
            <w:r w:rsidR="0024790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Захворюваність населення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[(A/В)*100 000], де А - Кількість уперше зареєстрованих випадків захворювань, а В - Чисельність наявного населення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Посилення профілактичних заходів щодо захворювань пацієнтів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Чисельність наявного населення м. Чернівці.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спорткомплексів (муніципальних)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спорткомплексів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муніципальних спорткомплексів.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07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осіб, які відвідують спортивні комплекси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осіб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  <w:p w:rsidR="00247907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осіб, які відвідують спортивні комплекси.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08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впроваджених нових секцій з ігрових видів спорту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секцій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новостворених секцій для ігрових видів спорту.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09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змагань професійного міжнародного рівня на території спортивних комплексів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змагань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проведених міжнародних спортивних змагань за звітний період.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перемог міських команд у всеукраїнських і міжнародних змаганнях з ігрових видів спорту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перемог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перемог спортивних команд м. Чернівці на ігрових спортивних змаганнях національного та міжнародного значення.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населення міста, яке займається професійними видами спорту (опитування)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Соціологічне дослідження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2 роки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Забезпечення сучасним та доступним устаткуванням спортивної інфраструктури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Відсоток населення міста, яке займається професійними видами спорту (опитування)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по фізичній культурі та 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Кількість професійних спортсменів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-одиночників і команд, що брали участь у офіційних змаганнях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команд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</w:rPr>
            </w:pPr>
            <w:r w:rsidRPr="00DE44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ініціатив для здорового способу життя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Забезпечення сучасним та доступним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устаткуванням спортивної інфраструктури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Кількість професійних спортсменів-одиночників і команд, що брали участь у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офіційних змаганнях. Вважати за одиницю одного спортсмена-одиночника і одну команду (у командних видах спорту)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Управління по фізичній культурі та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спорту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</w:rPr>
              <w:lastRenderedPageBreak/>
              <w:t>11</w:t>
            </w:r>
            <w:r w:rsidR="0024790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видатків місцевого бюджету на розвиток інфраструктури системи охорони здоров’я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</w:rPr>
            </w:pPr>
            <w:r w:rsidRPr="00DE44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якісною та доступною медичною системою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Залучення інвестицій для розвитку інфраструктури системи охорони здоров’я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грошових коштів місцевого бюджету, які були виділені з метою розвитку інфраструктури системи охорони здоров’я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</w:rPr>
              <w:t>11</w:t>
            </w:r>
            <w:r w:rsidR="0024790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залучених інвестицій на розвиток інфраструктури системи охорони здоров’я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</w:rPr>
            </w:pPr>
            <w:r w:rsidRPr="00DE44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якісною та доступною медичною системою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Залучення інвестицій для розвитку інфраструктури системи охорони здоров’я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грошових коштів, які були залучені з інших джерел, окрім міського та державного бюджетів, які були виділені з метою розвитку інфраструктури системи охорони здоров’я.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11</w:t>
            </w:r>
            <w:r w:rsidR="0024790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видатків місцевого бюджету на технічне оснащення комунальних медичних установ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якісною та доступною медичною системою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Покращення матеріального оснащення комунальних медичних установ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грошових коштів місцевого бюджету, які були виділені з метою придбання технічного оснащення для комунальних медичних установ.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Управління забезпечення медичного обслуговування 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Обсяг залучених інвестицій на технічне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оснащення комунальних медичних установ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із якісною та доступною медичною системою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Покращення матеріального оснащення комунальних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медичних установ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Обсяг грошових коштів, які були залучені з інших джерел, окрім міського та державного бюджетів, які були виділені з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метою придбання технічного оснащення для комунальних медичних установ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Управління забезпечення медичного обслуговування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у сфері охорони здоров’я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Коефіцієнт озеленення міста (співвідношення площі зелених насаджень до площі забудови міста та загальної площі міста)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Площа зелених насаджень, а В - Загальна площам м. Чернівці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зелених просторів для 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Запровадження сучасних підходів до озеленення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зелених насаджень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en-US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Коефіцієнт озеленення міста (співвідношення площі зелених насаджень до площі забудови міста та загальної площі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%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[(А/В)*100], де А - Площа зелених насаджень, а В - Загальна площам м. Чернівці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зелених просторів для 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Запровадження сучасних підходів до озеленення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Загальна площа м. Чернівці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en-US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зелених насаджень на 1000 осіб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м²/1000 осіб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Індикатор обраховується за формулою [(А/В)*1 000], де А - Площа зелених насаджень, а В - Чисельність наявного населення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зелених просторів для 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Запровадження сучасних підходів до озеленення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Площа землі території міста, котру займають зелені насадження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247907" w:rsidRDefault="001A665F" w:rsidP="004B0F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</w:rPr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Площа зелених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насаджень на 1000 осіб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м²/1000 осіб</w:t>
            </w:r>
          </w:p>
        </w:tc>
        <w:tc>
          <w:tcPr>
            <w:tcW w:w="2126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Індикатор обраховується за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формулою [(А/В)*1 000], де А - Площа зелених насаджень, а В - Чисельність наявного населення міста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 xml:space="preserve">Місто зелених просторів для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 xml:space="preserve">Запровадження сучасних підходів до 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озеленення міста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Чисельність наявного населення м. Чернівці.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</w:t>
            </w: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комунального господарства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lastRenderedPageBreak/>
              <w:t>1</w:t>
            </w:r>
            <w:r w:rsidR="00247907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1417" w:type="dxa"/>
          </w:tcPr>
          <w:p w:rsidR="001A665F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Протяжність очищеного русла (метри) р. Прут</w:t>
            </w:r>
          </w:p>
          <w:p w:rsidR="00247907" w:rsidRPr="00DE44A8" w:rsidRDefault="00247907" w:rsidP="004408A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зелених просторів для 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Розчищення русл малих річок та благоустрій прибережних зон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Протяжність русла р. Прут, щодо якого було здійснено комплекс очисних робіт.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1A665F" w:rsidRPr="00DE44A8" w:rsidTr="00247907">
        <w:tc>
          <w:tcPr>
            <w:tcW w:w="959" w:type="dxa"/>
          </w:tcPr>
          <w:p w:rsidR="001A665F" w:rsidRPr="00DE44A8" w:rsidRDefault="001A665F" w:rsidP="004408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12</w:t>
            </w:r>
            <w:r w:rsidR="00247907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417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коштів на облаштування зелених відпочинкових зон біля р. Прут</w:t>
            </w:r>
          </w:p>
        </w:tc>
        <w:tc>
          <w:tcPr>
            <w:tcW w:w="1418" w:type="dxa"/>
          </w:tcPr>
          <w:p w:rsidR="001A665F" w:rsidRPr="00DE44A8" w:rsidRDefault="001A665F" w:rsidP="0013161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грн</w:t>
            </w:r>
          </w:p>
        </w:tc>
        <w:tc>
          <w:tcPr>
            <w:tcW w:w="2126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22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Річна</w:t>
            </w:r>
          </w:p>
        </w:tc>
        <w:tc>
          <w:tcPr>
            <w:tcW w:w="1871" w:type="dxa"/>
            <w:gridSpan w:val="2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Місто зелених просторів для активного відпочинку</w:t>
            </w:r>
          </w:p>
        </w:tc>
        <w:tc>
          <w:tcPr>
            <w:tcW w:w="2410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Розчищення русл малих річок та благоустрій прибережних зон</w:t>
            </w:r>
          </w:p>
        </w:tc>
        <w:tc>
          <w:tcPr>
            <w:tcW w:w="3119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Обсяг коштів місцевого бюджету, що було витрачено на створення рекреаційних зон біля р. Прут</w:t>
            </w:r>
          </w:p>
        </w:tc>
        <w:tc>
          <w:tcPr>
            <w:tcW w:w="1871" w:type="dxa"/>
          </w:tcPr>
          <w:p w:rsidR="001A665F" w:rsidRPr="00DE44A8" w:rsidRDefault="001A665F" w:rsidP="004408A9">
            <w:pPr>
              <w:rPr>
                <w:rFonts w:ascii="Times New Roman" w:hAnsi="Times New Roman" w:cs="Times New Roman"/>
                <w:lang w:val="uk-UA"/>
              </w:rPr>
            </w:pPr>
            <w:r w:rsidRPr="00DE44A8">
              <w:rPr>
                <w:rFonts w:ascii="Times New Roman" w:hAnsi="Times New Roman" w:cs="Times New Roman"/>
                <w:lang w:val="uk-UA"/>
              </w:rPr>
              <w:t>Департамент житлово-комунального господарства</w:t>
            </w:r>
          </w:p>
        </w:tc>
      </w:tr>
    </w:tbl>
    <w:p w:rsidR="004C1CEE" w:rsidRPr="00DE44A8" w:rsidRDefault="004C1CEE" w:rsidP="004C1CEE">
      <w:pPr>
        <w:rPr>
          <w:rFonts w:ascii="Times New Roman" w:hAnsi="Times New Roman" w:cs="Times New Roman"/>
          <w:lang w:val="uk-UA"/>
        </w:rPr>
      </w:pPr>
    </w:p>
    <w:p w:rsidR="004C1CEE" w:rsidRPr="00DE44A8" w:rsidRDefault="004C1CEE" w:rsidP="004C1CEE">
      <w:pPr>
        <w:ind w:right="-598"/>
        <w:jc w:val="both"/>
      </w:pPr>
    </w:p>
    <w:p w:rsidR="00596494" w:rsidRPr="00596494" w:rsidRDefault="00596494" w:rsidP="00596494">
      <w:pPr>
        <w:widowContro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6494">
        <w:rPr>
          <w:rFonts w:ascii="Times New Roman" w:hAnsi="Times New Roman" w:cs="Times New Roman"/>
          <w:b/>
          <w:sz w:val="28"/>
          <w:szCs w:val="28"/>
          <w:lang w:val="uk-UA"/>
        </w:rPr>
        <w:t>Секретар виконавчого комітету Чернівецької міської ради</w:t>
      </w:r>
      <w:r w:rsidRPr="005964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9C7F07">
        <w:rPr>
          <w:rFonts w:ascii="Times New Roman" w:hAnsi="Times New Roman" w:cs="Times New Roman"/>
          <w:b/>
          <w:sz w:val="28"/>
          <w:szCs w:val="28"/>
        </w:rPr>
        <w:tab/>
      </w:r>
      <w:r w:rsidRPr="009C7F07">
        <w:rPr>
          <w:rFonts w:ascii="Times New Roman" w:hAnsi="Times New Roman" w:cs="Times New Roman"/>
          <w:b/>
          <w:sz w:val="28"/>
          <w:szCs w:val="28"/>
        </w:rPr>
        <w:tab/>
      </w:r>
      <w:r w:rsidRPr="009C7F07">
        <w:rPr>
          <w:rFonts w:ascii="Times New Roman" w:hAnsi="Times New Roman" w:cs="Times New Roman"/>
          <w:b/>
          <w:sz w:val="28"/>
          <w:szCs w:val="28"/>
        </w:rPr>
        <w:tab/>
      </w:r>
      <w:r w:rsidRPr="009C7F07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596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6494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proofErr w:type="spellStart"/>
      <w:r w:rsidRPr="00596494">
        <w:rPr>
          <w:rFonts w:ascii="Times New Roman" w:hAnsi="Times New Roman" w:cs="Times New Roman"/>
          <w:b/>
          <w:sz w:val="28"/>
          <w:szCs w:val="28"/>
          <w:lang w:val="uk-UA"/>
        </w:rPr>
        <w:t>Бабюк</w:t>
      </w:r>
      <w:proofErr w:type="spellEnd"/>
    </w:p>
    <w:p w:rsidR="003B7C46" w:rsidRDefault="003B7C46" w:rsidP="004C1CEE">
      <w:pPr>
        <w:ind w:right="-598"/>
        <w:jc w:val="both"/>
        <w:rPr>
          <w:rFonts w:ascii="Times New Roman" w:hAnsi="Times New Roman" w:cs="Times New Roman"/>
          <w:b/>
          <w:lang w:val="uk-UA"/>
        </w:rPr>
      </w:pPr>
      <w:r w:rsidRPr="00596494">
        <w:rPr>
          <w:rFonts w:ascii="Times New Roman" w:hAnsi="Times New Roman" w:cs="Times New Roman"/>
          <w:b/>
          <w:lang w:val="uk-UA"/>
        </w:rPr>
        <w:t xml:space="preserve"> </w:t>
      </w:r>
    </w:p>
    <w:p w:rsidR="009C7F07" w:rsidRDefault="009C7F07" w:rsidP="004C1CEE">
      <w:pPr>
        <w:ind w:right="-598"/>
        <w:jc w:val="both"/>
        <w:rPr>
          <w:rFonts w:ascii="Times New Roman" w:hAnsi="Times New Roman" w:cs="Times New Roman"/>
          <w:b/>
          <w:lang w:val="uk-UA"/>
        </w:rPr>
      </w:pPr>
    </w:p>
    <w:p w:rsidR="009C7F07" w:rsidRDefault="009C7F07" w:rsidP="004C1CEE">
      <w:pPr>
        <w:ind w:right="-598"/>
        <w:jc w:val="both"/>
        <w:rPr>
          <w:rFonts w:ascii="Times New Roman" w:hAnsi="Times New Roman" w:cs="Times New Roman"/>
          <w:b/>
          <w:lang w:val="uk-UA"/>
        </w:rPr>
      </w:pPr>
    </w:p>
    <w:sectPr w:rsidR="009C7F07" w:rsidSect="004C1CEE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C1CEE"/>
    <w:rsid w:val="00006869"/>
    <w:rsid w:val="00041634"/>
    <w:rsid w:val="00086A5B"/>
    <w:rsid w:val="00131616"/>
    <w:rsid w:val="0017711C"/>
    <w:rsid w:val="001A665F"/>
    <w:rsid w:val="001D1C85"/>
    <w:rsid w:val="00247907"/>
    <w:rsid w:val="002519D2"/>
    <w:rsid w:val="0025738A"/>
    <w:rsid w:val="003B7C46"/>
    <w:rsid w:val="00432595"/>
    <w:rsid w:val="004408A9"/>
    <w:rsid w:val="00443277"/>
    <w:rsid w:val="004B0F63"/>
    <w:rsid w:val="004C1CEE"/>
    <w:rsid w:val="004D2A33"/>
    <w:rsid w:val="00596494"/>
    <w:rsid w:val="00627F57"/>
    <w:rsid w:val="00675BFD"/>
    <w:rsid w:val="007B4CDA"/>
    <w:rsid w:val="007C0BFE"/>
    <w:rsid w:val="008E3265"/>
    <w:rsid w:val="009C7F07"/>
    <w:rsid w:val="00B762C5"/>
    <w:rsid w:val="00CB5F29"/>
    <w:rsid w:val="00D078BF"/>
    <w:rsid w:val="00D43F3C"/>
    <w:rsid w:val="00D816D0"/>
    <w:rsid w:val="00D97091"/>
    <w:rsid w:val="00DA2CBA"/>
    <w:rsid w:val="00DD5542"/>
    <w:rsid w:val="00DE44A8"/>
    <w:rsid w:val="00E44FA7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1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1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38</Pages>
  <Words>39907</Words>
  <Characters>22747</Characters>
  <Application>Microsoft Office Word</Application>
  <DocSecurity>0</DocSecurity>
  <Lines>189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invest4</cp:lastModifiedBy>
  <cp:revision>24</cp:revision>
  <cp:lastPrinted>2020-08-31T07:48:00Z</cp:lastPrinted>
  <dcterms:created xsi:type="dcterms:W3CDTF">2020-06-23T12:30:00Z</dcterms:created>
  <dcterms:modified xsi:type="dcterms:W3CDTF">2020-09-21T06:54:00Z</dcterms:modified>
</cp:coreProperties>
</file>