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02" w:rsidRDefault="00080002" w:rsidP="008B0DB4">
      <w:pPr>
        <w:widowControl w:val="0"/>
        <w:spacing w:after="0" w:line="240" w:lineRule="auto"/>
        <w:ind w:left="10440"/>
        <w:rPr>
          <w:rFonts w:ascii="Times New Roman" w:hAnsi="Times New Roman"/>
          <w:b/>
          <w:bCs/>
          <w:sz w:val="28"/>
          <w:szCs w:val="28"/>
        </w:rPr>
      </w:pPr>
      <w:bookmarkStart w:id="0" w:name="n70"/>
      <w:bookmarkEnd w:id="0"/>
      <w:r>
        <w:rPr>
          <w:rFonts w:ascii="Times New Roman" w:hAnsi="Times New Roman"/>
          <w:b/>
          <w:bCs/>
          <w:sz w:val="28"/>
          <w:szCs w:val="28"/>
        </w:rPr>
        <w:t>ЗАТВЕРДЖЕНО</w:t>
      </w:r>
    </w:p>
    <w:p w:rsidR="00080002" w:rsidRDefault="00080002" w:rsidP="008B0DB4">
      <w:pPr>
        <w:widowControl w:val="0"/>
        <w:spacing w:after="0" w:line="240" w:lineRule="auto"/>
        <w:ind w:left="10440"/>
        <w:rPr>
          <w:rFonts w:ascii="Times New Roman" w:hAnsi="Times New Roman"/>
          <w:b/>
          <w:bCs/>
          <w:sz w:val="28"/>
          <w:szCs w:val="28"/>
        </w:rPr>
      </w:pPr>
      <w:r>
        <w:rPr>
          <w:rFonts w:ascii="Times New Roman" w:hAnsi="Times New Roman"/>
          <w:b/>
          <w:bCs/>
          <w:sz w:val="28"/>
          <w:szCs w:val="28"/>
        </w:rPr>
        <w:t xml:space="preserve">Розпорядження  Чернівецького </w:t>
      </w:r>
    </w:p>
    <w:p w:rsidR="00080002" w:rsidRDefault="00080002" w:rsidP="008B0DB4">
      <w:pPr>
        <w:widowControl w:val="0"/>
        <w:spacing w:after="0" w:line="240" w:lineRule="auto"/>
        <w:ind w:left="10440"/>
        <w:rPr>
          <w:rFonts w:ascii="Times New Roman" w:hAnsi="Times New Roman"/>
          <w:b/>
          <w:bCs/>
          <w:sz w:val="28"/>
          <w:szCs w:val="28"/>
        </w:rPr>
      </w:pPr>
      <w:r>
        <w:rPr>
          <w:rFonts w:ascii="Times New Roman" w:hAnsi="Times New Roman"/>
          <w:b/>
          <w:bCs/>
          <w:sz w:val="28"/>
          <w:szCs w:val="28"/>
        </w:rPr>
        <w:t>міського голови</w:t>
      </w:r>
    </w:p>
    <w:p w:rsidR="00080002" w:rsidRDefault="00055BDF" w:rsidP="008B0DB4">
      <w:pPr>
        <w:widowControl w:val="0"/>
        <w:spacing w:after="0" w:line="240" w:lineRule="auto"/>
        <w:ind w:left="10440"/>
        <w:rPr>
          <w:rFonts w:ascii="Times New Roman" w:hAnsi="Times New Roman"/>
          <w:b/>
          <w:bCs/>
          <w:sz w:val="28"/>
          <w:szCs w:val="28"/>
        </w:rPr>
      </w:pPr>
      <w:r w:rsidRPr="00055BDF">
        <w:rPr>
          <w:rFonts w:ascii="Times New Roman" w:hAnsi="Times New Roman"/>
          <w:b/>
          <w:bCs/>
          <w:sz w:val="28"/>
          <w:szCs w:val="28"/>
          <w:u w:val="single"/>
        </w:rPr>
        <w:t>21.09.2020</w:t>
      </w:r>
      <w:r w:rsidR="00080002">
        <w:rPr>
          <w:rFonts w:ascii="Times New Roman" w:hAnsi="Times New Roman"/>
          <w:b/>
          <w:bCs/>
          <w:sz w:val="28"/>
          <w:szCs w:val="28"/>
        </w:rPr>
        <w:t xml:space="preserve"> № </w:t>
      </w:r>
      <w:r w:rsidRPr="00055BDF">
        <w:rPr>
          <w:rFonts w:ascii="Times New Roman" w:hAnsi="Times New Roman"/>
          <w:b/>
          <w:bCs/>
          <w:sz w:val="28"/>
          <w:szCs w:val="28"/>
          <w:u w:val="single"/>
        </w:rPr>
        <w:t>347-р</w:t>
      </w:r>
    </w:p>
    <w:p w:rsidR="00080002" w:rsidRDefault="00080002" w:rsidP="00E8610D">
      <w:pPr>
        <w:shd w:val="clear" w:color="auto" w:fill="FFFFFF"/>
        <w:spacing w:before="150" w:after="150" w:line="240" w:lineRule="auto"/>
        <w:ind w:left="450" w:right="450"/>
        <w:jc w:val="center"/>
        <w:rPr>
          <w:rFonts w:ascii="Times New Roman" w:hAnsi="Times New Roman"/>
          <w:b/>
          <w:bCs/>
          <w:color w:val="000000"/>
          <w:sz w:val="28"/>
          <w:szCs w:val="28"/>
          <w:lang w:eastAsia="uk-UA"/>
        </w:rPr>
      </w:pPr>
    </w:p>
    <w:p w:rsidR="00080002" w:rsidRDefault="00080002" w:rsidP="000D1EA0">
      <w:pPr>
        <w:shd w:val="clear" w:color="auto" w:fill="FFFFFF"/>
        <w:spacing w:after="0" w:line="240" w:lineRule="auto"/>
        <w:ind w:left="448" w:right="448"/>
        <w:jc w:val="center"/>
        <w:rPr>
          <w:rFonts w:ascii="Times New Roman" w:hAnsi="Times New Roman"/>
          <w:b/>
          <w:bCs/>
          <w:color w:val="000000"/>
          <w:sz w:val="28"/>
          <w:szCs w:val="28"/>
          <w:lang w:eastAsia="uk-UA"/>
        </w:rPr>
      </w:pPr>
      <w:r w:rsidRPr="00036C93">
        <w:rPr>
          <w:rFonts w:ascii="Times New Roman" w:hAnsi="Times New Roman"/>
          <w:b/>
          <w:bCs/>
          <w:color w:val="000000"/>
          <w:sz w:val="28"/>
          <w:szCs w:val="28"/>
          <w:lang w:eastAsia="uk-UA"/>
        </w:rPr>
        <w:t>ПЛАН ЗАХОДІВ </w:t>
      </w:r>
      <w:r w:rsidRPr="00036C93">
        <w:rPr>
          <w:rFonts w:ascii="Times New Roman" w:hAnsi="Times New Roman"/>
          <w:color w:val="000000"/>
          <w:sz w:val="28"/>
          <w:szCs w:val="28"/>
          <w:lang w:eastAsia="uk-UA"/>
        </w:rPr>
        <w:br/>
      </w:r>
      <w:r w:rsidRPr="003E4CA9">
        <w:rPr>
          <w:rFonts w:ascii="Times New Roman" w:hAnsi="Times New Roman"/>
          <w:b/>
          <w:bCs/>
          <w:color w:val="000000"/>
          <w:sz w:val="28"/>
          <w:szCs w:val="28"/>
          <w:lang w:eastAsia="uk-UA"/>
        </w:rPr>
        <w:t xml:space="preserve">щодо складання </w:t>
      </w:r>
      <w:proofErr w:type="spellStart"/>
      <w:r w:rsidRPr="003E4CA9">
        <w:rPr>
          <w:rFonts w:ascii="Times New Roman" w:hAnsi="Times New Roman"/>
          <w:b/>
          <w:bCs/>
          <w:color w:val="000000"/>
          <w:sz w:val="28"/>
          <w:szCs w:val="28"/>
          <w:lang w:eastAsia="uk-UA"/>
        </w:rPr>
        <w:t>проєкту</w:t>
      </w:r>
      <w:proofErr w:type="spellEnd"/>
      <w:r w:rsidRPr="003E4CA9">
        <w:rPr>
          <w:rFonts w:ascii="Times New Roman" w:hAnsi="Times New Roman"/>
          <w:b/>
          <w:bCs/>
          <w:color w:val="000000"/>
          <w:sz w:val="28"/>
          <w:szCs w:val="28"/>
          <w:lang w:eastAsia="uk-UA"/>
        </w:rPr>
        <w:t xml:space="preserve"> бюджету Чернівецької міської територіальної громади на 2021 рік та прогнозу бюджету Чернівецької міської територіальної громади на 2022-2023 роки</w:t>
      </w:r>
    </w:p>
    <w:p w:rsidR="00080002" w:rsidRDefault="00080002" w:rsidP="00BF5F20">
      <w:pPr>
        <w:shd w:val="clear" w:color="auto" w:fill="FFFFFF"/>
        <w:spacing w:after="0" w:line="240" w:lineRule="auto"/>
        <w:ind w:left="448" w:right="448"/>
        <w:jc w:val="center"/>
        <w:rPr>
          <w:rFonts w:ascii="Times New Roman" w:hAnsi="Times New Roman"/>
          <w:color w:val="000000"/>
          <w:sz w:val="18"/>
          <w:szCs w:val="18"/>
          <w:lang w:eastAsia="uk-UA"/>
        </w:rPr>
      </w:pPr>
    </w:p>
    <w:p w:rsidR="00080002" w:rsidRPr="00BF5F20" w:rsidRDefault="00080002" w:rsidP="00BF5F20">
      <w:pPr>
        <w:shd w:val="clear" w:color="auto" w:fill="FFFFFF"/>
        <w:spacing w:after="0" w:line="240" w:lineRule="auto"/>
        <w:ind w:left="448" w:right="448"/>
        <w:jc w:val="center"/>
        <w:rPr>
          <w:rFonts w:ascii="Times New Roman" w:hAnsi="Times New Roman"/>
          <w:color w:val="000000"/>
          <w:sz w:val="18"/>
          <w:szCs w:val="18"/>
          <w:lang w:eastAsia="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780"/>
        <w:gridCol w:w="7063"/>
        <w:gridCol w:w="2625"/>
        <w:gridCol w:w="4132"/>
      </w:tblGrid>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036C93" w:rsidRDefault="00080002" w:rsidP="00BF5F20">
            <w:pPr>
              <w:spacing w:before="120" w:after="0" w:line="240" w:lineRule="auto"/>
              <w:jc w:val="center"/>
              <w:rPr>
                <w:rFonts w:ascii="Times New Roman" w:hAnsi="Times New Roman"/>
                <w:sz w:val="28"/>
                <w:szCs w:val="28"/>
                <w:lang w:eastAsia="uk-UA"/>
              </w:rPr>
            </w:pPr>
            <w:bookmarkStart w:id="1" w:name="n71"/>
            <w:bookmarkEnd w:id="1"/>
            <w:r w:rsidRPr="00036C93">
              <w:rPr>
                <w:rFonts w:ascii="Times New Roman" w:hAnsi="Times New Roman"/>
                <w:b/>
                <w:bCs/>
                <w:color w:val="000000"/>
                <w:sz w:val="28"/>
                <w:szCs w:val="28"/>
                <w:lang w:eastAsia="uk-UA"/>
              </w:rPr>
              <w:t>№ з/п</w:t>
            </w:r>
          </w:p>
        </w:tc>
        <w:tc>
          <w:tcPr>
            <w:tcW w:w="2419" w:type="pct"/>
            <w:tcBorders>
              <w:top w:val="single" w:sz="6" w:space="0" w:color="000000"/>
              <w:left w:val="single" w:sz="6" w:space="0" w:color="000000"/>
              <w:bottom w:val="single" w:sz="6" w:space="0" w:color="000000"/>
              <w:right w:val="single" w:sz="6" w:space="0" w:color="000000"/>
            </w:tcBorders>
          </w:tcPr>
          <w:p w:rsidR="00080002" w:rsidRPr="00036C93" w:rsidRDefault="00080002" w:rsidP="00BF5F20">
            <w:pPr>
              <w:spacing w:before="120" w:after="0" w:line="240" w:lineRule="auto"/>
              <w:jc w:val="center"/>
              <w:rPr>
                <w:rFonts w:ascii="Times New Roman" w:hAnsi="Times New Roman"/>
                <w:sz w:val="28"/>
                <w:szCs w:val="28"/>
                <w:lang w:eastAsia="uk-UA"/>
              </w:rPr>
            </w:pPr>
            <w:r w:rsidRPr="00036C93">
              <w:rPr>
                <w:rFonts w:ascii="Times New Roman" w:hAnsi="Times New Roman"/>
                <w:b/>
                <w:bCs/>
                <w:color w:val="000000"/>
                <w:sz w:val="28"/>
                <w:szCs w:val="28"/>
                <w:lang w:eastAsia="uk-UA"/>
              </w:rPr>
              <w:t>Зміст заходів</w:t>
            </w:r>
          </w:p>
        </w:tc>
        <w:tc>
          <w:tcPr>
            <w:tcW w:w="899" w:type="pct"/>
            <w:tcBorders>
              <w:top w:val="single" w:sz="6" w:space="0" w:color="000000"/>
              <w:left w:val="single" w:sz="6" w:space="0" w:color="000000"/>
              <w:bottom w:val="single" w:sz="6" w:space="0" w:color="000000"/>
              <w:right w:val="single" w:sz="6" w:space="0" w:color="000000"/>
            </w:tcBorders>
          </w:tcPr>
          <w:p w:rsidR="00080002" w:rsidRPr="00DA1925" w:rsidRDefault="00080002" w:rsidP="00BF5F20">
            <w:pPr>
              <w:spacing w:before="120" w:after="0" w:line="240" w:lineRule="auto"/>
              <w:jc w:val="center"/>
              <w:rPr>
                <w:rFonts w:ascii="Times New Roman" w:hAnsi="Times New Roman"/>
                <w:sz w:val="28"/>
                <w:szCs w:val="28"/>
                <w:highlight w:val="yellow"/>
                <w:lang w:eastAsia="uk-UA"/>
              </w:rPr>
            </w:pPr>
            <w:r w:rsidRPr="00F80210">
              <w:rPr>
                <w:rFonts w:ascii="Times New Roman" w:hAnsi="Times New Roman"/>
                <w:b/>
                <w:bCs/>
                <w:color w:val="000000"/>
                <w:sz w:val="28"/>
                <w:szCs w:val="28"/>
                <w:lang w:eastAsia="uk-UA"/>
              </w:rPr>
              <w:t>Термін виконання</w:t>
            </w:r>
          </w:p>
        </w:tc>
        <w:tc>
          <w:tcPr>
            <w:tcW w:w="1415" w:type="pct"/>
            <w:tcBorders>
              <w:top w:val="single" w:sz="6" w:space="0" w:color="000000"/>
              <w:left w:val="single" w:sz="6" w:space="0" w:color="000000"/>
              <w:bottom w:val="single" w:sz="6" w:space="0" w:color="000000"/>
              <w:right w:val="single" w:sz="6" w:space="0" w:color="000000"/>
            </w:tcBorders>
          </w:tcPr>
          <w:p w:rsidR="00080002" w:rsidRPr="00036C93" w:rsidRDefault="00080002" w:rsidP="00BF5F20">
            <w:pPr>
              <w:spacing w:before="120" w:after="0" w:line="240" w:lineRule="auto"/>
              <w:jc w:val="center"/>
              <w:rPr>
                <w:rFonts w:ascii="Times New Roman" w:hAnsi="Times New Roman"/>
                <w:sz w:val="28"/>
                <w:szCs w:val="28"/>
                <w:lang w:eastAsia="uk-UA"/>
              </w:rPr>
            </w:pPr>
            <w:r w:rsidRPr="00036C93">
              <w:rPr>
                <w:rFonts w:ascii="Times New Roman" w:hAnsi="Times New Roman"/>
                <w:b/>
                <w:bCs/>
                <w:color w:val="000000"/>
                <w:sz w:val="28"/>
                <w:szCs w:val="28"/>
                <w:lang w:eastAsia="uk-UA"/>
              </w:rPr>
              <w:t>Відповідальні за виконання</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8B787F">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1.</w:t>
            </w:r>
          </w:p>
        </w:tc>
        <w:tc>
          <w:tcPr>
            <w:tcW w:w="2419" w:type="pct"/>
            <w:tcBorders>
              <w:top w:val="single" w:sz="6" w:space="0" w:color="000000"/>
              <w:left w:val="single" w:sz="6" w:space="0" w:color="000000"/>
              <w:bottom w:val="single" w:sz="6" w:space="0" w:color="000000"/>
              <w:right w:val="single" w:sz="6" w:space="0" w:color="000000"/>
            </w:tcBorders>
          </w:tcPr>
          <w:p w:rsidR="00080002" w:rsidRPr="002D63B6" w:rsidRDefault="00080002" w:rsidP="008B0DB4">
            <w:pPr>
              <w:spacing w:after="0" w:line="240" w:lineRule="auto"/>
              <w:ind w:left="108" w:right="111"/>
              <w:jc w:val="both"/>
              <w:rPr>
                <w:rFonts w:ascii="Times New Roman" w:hAnsi="Times New Roman"/>
                <w:sz w:val="24"/>
                <w:szCs w:val="24"/>
                <w:lang w:eastAsia="uk-UA"/>
              </w:rPr>
            </w:pPr>
            <w:r w:rsidRPr="002D63B6">
              <w:rPr>
                <w:rFonts w:ascii="Times New Roman" w:hAnsi="Times New Roman"/>
                <w:sz w:val="24"/>
                <w:szCs w:val="24"/>
                <w:lang w:eastAsia="uk-UA"/>
              </w:rPr>
              <w:t>Забезпечити подання фінансовому управлінню міської ради наступних матеріалів:</w:t>
            </w:r>
          </w:p>
        </w:tc>
        <w:tc>
          <w:tcPr>
            <w:tcW w:w="899" w:type="pct"/>
            <w:tcBorders>
              <w:top w:val="single" w:sz="6" w:space="0" w:color="000000"/>
              <w:left w:val="single" w:sz="6" w:space="0" w:color="000000"/>
              <w:bottom w:val="single" w:sz="6" w:space="0" w:color="000000"/>
              <w:right w:val="single" w:sz="6" w:space="0" w:color="000000"/>
            </w:tcBorders>
          </w:tcPr>
          <w:p w:rsidR="00080002" w:rsidRPr="00DA1925" w:rsidRDefault="00080002" w:rsidP="00C142DB">
            <w:pPr>
              <w:spacing w:after="0" w:line="240" w:lineRule="auto"/>
              <w:rPr>
                <w:rFonts w:ascii="Times New Roman" w:hAnsi="Times New Roman"/>
                <w:sz w:val="24"/>
                <w:szCs w:val="24"/>
                <w:highlight w:val="yellow"/>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080002" w:rsidRPr="002D63B6" w:rsidRDefault="00080002" w:rsidP="00C142DB">
            <w:pPr>
              <w:spacing w:after="0" w:line="240" w:lineRule="auto"/>
              <w:rPr>
                <w:rFonts w:ascii="Times New Roman" w:hAnsi="Times New Roman"/>
                <w:sz w:val="24"/>
                <w:szCs w:val="24"/>
                <w:lang w:eastAsia="uk-UA"/>
              </w:rPr>
            </w:pP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1.1.</w:t>
            </w:r>
          </w:p>
        </w:tc>
        <w:tc>
          <w:tcPr>
            <w:tcW w:w="2419" w:type="pct"/>
            <w:tcBorders>
              <w:top w:val="single" w:sz="6" w:space="0" w:color="000000"/>
              <w:left w:val="single" w:sz="6" w:space="0" w:color="000000"/>
              <w:bottom w:val="single" w:sz="6" w:space="0" w:color="000000"/>
              <w:right w:val="single" w:sz="6" w:space="0" w:color="000000"/>
            </w:tcBorders>
          </w:tcPr>
          <w:p w:rsidR="00080002" w:rsidRPr="00D72DAD" w:rsidRDefault="00080002" w:rsidP="00523119">
            <w:pPr>
              <w:spacing w:after="0" w:line="240" w:lineRule="auto"/>
              <w:ind w:left="112" w:right="111"/>
              <w:jc w:val="both"/>
              <w:rPr>
                <w:rFonts w:ascii="Times New Roman" w:hAnsi="Times New Roman"/>
                <w:sz w:val="24"/>
                <w:szCs w:val="24"/>
                <w:lang w:eastAsia="uk-UA"/>
              </w:rPr>
            </w:pPr>
            <w:r w:rsidRPr="00D72DAD">
              <w:rPr>
                <w:rFonts w:ascii="Times New Roman" w:hAnsi="Times New Roman"/>
                <w:sz w:val="24"/>
                <w:szCs w:val="24"/>
                <w:lang w:eastAsia="uk-UA"/>
              </w:rPr>
              <w:t xml:space="preserve">Розрахунків прогнозного обсягу надходжень доходів до бюджету Чернівецької міської територіальної громади (окремо по:                  м. Чернівці, с. </w:t>
            </w:r>
            <w:proofErr w:type="spellStart"/>
            <w:r w:rsidRPr="00D72DAD">
              <w:rPr>
                <w:rFonts w:ascii="Times New Roman" w:hAnsi="Times New Roman"/>
                <w:sz w:val="24"/>
                <w:szCs w:val="24"/>
                <w:lang w:eastAsia="uk-UA"/>
              </w:rPr>
              <w:t>Коровія</w:t>
            </w:r>
            <w:proofErr w:type="spellEnd"/>
            <w:r w:rsidRPr="00D72DAD">
              <w:rPr>
                <w:rFonts w:ascii="Times New Roman" w:hAnsi="Times New Roman"/>
                <w:sz w:val="24"/>
                <w:szCs w:val="24"/>
                <w:lang w:eastAsia="uk-UA"/>
              </w:rPr>
              <w:t xml:space="preserve"> та с. </w:t>
            </w:r>
            <w:proofErr w:type="spellStart"/>
            <w:r w:rsidRPr="00D72DAD">
              <w:rPr>
                <w:rFonts w:ascii="Times New Roman" w:hAnsi="Times New Roman"/>
                <w:sz w:val="24"/>
                <w:szCs w:val="24"/>
                <w:lang w:eastAsia="uk-UA"/>
              </w:rPr>
              <w:t>Чорнівка</w:t>
            </w:r>
            <w:proofErr w:type="spellEnd"/>
            <w:r w:rsidRPr="00D72DAD">
              <w:rPr>
                <w:rFonts w:ascii="Times New Roman" w:hAnsi="Times New Roman"/>
                <w:sz w:val="24"/>
                <w:szCs w:val="24"/>
                <w:lang w:eastAsia="uk-UA"/>
              </w:rPr>
              <w:t xml:space="preserve">), які контролюються органами Державної податкової служби на 2021 рік та два наступні бюджетні періоди, із належними обґрунтуваннями, з урахуванням змін у бюджетному і податковому законодавстві та основних </w:t>
            </w:r>
            <w:proofErr w:type="spellStart"/>
            <w:r w:rsidRPr="00D72DAD">
              <w:rPr>
                <w:rFonts w:ascii="Times New Roman" w:hAnsi="Times New Roman"/>
                <w:sz w:val="24"/>
                <w:szCs w:val="24"/>
                <w:lang w:eastAsia="uk-UA"/>
              </w:rPr>
              <w:t>макропоказників</w:t>
            </w:r>
            <w:proofErr w:type="spellEnd"/>
            <w:r w:rsidRPr="00D72DAD">
              <w:rPr>
                <w:rFonts w:ascii="Times New Roman" w:hAnsi="Times New Roman"/>
                <w:sz w:val="24"/>
                <w:szCs w:val="24"/>
                <w:lang w:eastAsia="uk-UA"/>
              </w:rPr>
              <w:t xml:space="preserve"> економічного і соціального розвитку України на 2021-2023 роки, із зазначенням можливих ризиків невиконання запланованих показників.</w:t>
            </w:r>
          </w:p>
          <w:p w:rsidR="00080002" w:rsidRPr="00D72DAD" w:rsidRDefault="00080002" w:rsidP="00523119">
            <w:pPr>
              <w:spacing w:after="0" w:line="240" w:lineRule="auto"/>
              <w:ind w:left="112" w:right="111"/>
              <w:jc w:val="both"/>
              <w:rPr>
                <w:rFonts w:ascii="Times New Roman" w:hAnsi="Times New Roman"/>
                <w:sz w:val="24"/>
                <w:szCs w:val="24"/>
                <w:lang w:eastAsia="uk-UA"/>
              </w:rPr>
            </w:pPr>
            <w:r w:rsidRPr="00D72DAD">
              <w:rPr>
                <w:rFonts w:ascii="Times New Roman" w:hAnsi="Times New Roman"/>
                <w:sz w:val="24"/>
                <w:szCs w:val="24"/>
                <w:lang w:eastAsia="uk-UA"/>
              </w:rPr>
              <w:t xml:space="preserve">Інформації щодо обсягу розрахункових втрат бюджету Чернівецької міської територіальної громади (окремо по:                  м. Чернівці, с. </w:t>
            </w:r>
            <w:proofErr w:type="spellStart"/>
            <w:r w:rsidRPr="00D72DAD">
              <w:rPr>
                <w:rFonts w:ascii="Times New Roman" w:hAnsi="Times New Roman"/>
                <w:sz w:val="24"/>
                <w:szCs w:val="24"/>
                <w:lang w:eastAsia="uk-UA"/>
              </w:rPr>
              <w:t>Коровія</w:t>
            </w:r>
            <w:proofErr w:type="spellEnd"/>
            <w:r w:rsidRPr="00D72DAD">
              <w:rPr>
                <w:rFonts w:ascii="Times New Roman" w:hAnsi="Times New Roman"/>
                <w:sz w:val="24"/>
                <w:szCs w:val="24"/>
                <w:lang w:eastAsia="uk-UA"/>
              </w:rPr>
              <w:t xml:space="preserve"> та с. </w:t>
            </w:r>
            <w:proofErr w:type="spellStart"/>
            <w:r w:rsidRPr="00D72DAD">
              <w:rPr>
                <w:rFonts w:ascii="Times New Roman" w:hAnsi="Times New Roman"/>
                <w:sz w:val="24"/>
                <w:szCs w:val="24"/>
                <w:lang w:eastAsia="uk-UA"/>
              </w:rPr>
              <w:t>Чорнівка</w:t>
            </w:r>
            <w:proofErr w:type="spellEnd"/>
            <w:r w:rsidRPr="00D72DAD">
              <w:rPr>
                <w:rFonts w:ascii="Times New Roman" w:hAnsi="Times New Roman"/>
                <w:sz w:val="24"/>
                <w:szCs w:val="24"/>
                <w:lang w:eastAsia="uk-UA"/>
              </w:rPr>
              <w:t>) у 2021 році та двох наступних бюджетних періодах</w:t>
            </w:r>
            <w:r>
              <w:rPr>
                <w:rFonts w:ascii="Times New Roman" w:hAnsi="Times New Roman"/>
                <w:sz w:val="24"/>
                <w:szCs w:val="24"/>
                <w:lang w:eastAsia="uk-UA"/>
              </w:rPr>
              <w:t>,</w:t>
            </w:r>
            <w:r w:rsidRPr="00D72DAD">
              <w:rPr>
                <w:rFonts w:ascii="Times New Roman" w:hAnsi="Times New Roman"/>
                <w:sz w:val="24"/>
                <w:szCs w:val="24"/>
                <w:lang w:eastAsia="uk-UA"/>
              </w:rPr>
              <w:t xml:space="preserve"> внаслідок надання податкових пільг зі сплати земельного податку та податку на нерухоме майно, відмінне від земельної ділянки.</w:t>
            </w:r>
          </w:p>
        </w:tc>
        <w:tc>
          <w:tcPr>
            <w:tcW w:w="899" w:type="pct"/>
            <w:tcBorders>
              <w:top w:val="single" w:sz="6" w:space="0" w:color="000000"/>
              <w:left w:val="single" w:sz="6" w:space="0" w:color="000000"/>
              <w:bottom w:val="single" w:sz="6" w:space="0" w:color="000000"/>
              <w:right w:val="single" w:sz="6" w:space="0" w:color="000000"/>
            </w:tcBorders>
          </w:tcPr>
          <w:p w:rsidR="00080002" w:rsidRPr="00DA1925" w:rsidRDefault="00080002" w:rsidP="00523119">
            <w:pPr>
              <w:spacing w:after="0" w:line="240" w:lineRule="auto"/>
              <w:jc w:val="center"/>
              <w:rPr>
                <w:rFonts w:ascii="Times New Roman" w:hAnsi="Times New Roman"/>
                <w:sz w:val="24"/>
                <w:szCs w:val="24"/>
                <w:highlight w:val="yellow"/>
                <w:lang w:eastAsia="uk-UA"/>
              </w:rPr>
            </w:pPr>
            <w:r w:rsidRPr="00D72DAD">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523119">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Головне управління ДПС у Чернівецькій області</w:t>
            </w:r>
          </w:p>
          <w:p w:rsidR="00080002" w:rsidRPr="00FF5B61" w:rsidRDefault="00080002" w:rsidP="00523119">
            <w:pPr>
              <w:spacing w:after="0" w:line="240" w:lineRule="auto"/>
              <w:jc w:val="center"/>
              <w:rPr>
                <w:rFonts w:ascii="Times New Roman" w:hAnsi="Times New Roman"/>
                <w:sz w:val="24"/>
                <w:szCs w:val="24"/>
                <w:lang w:eastAsia="uk-UA"/>
              </w:rPr>
            </w:pPr>
            <w:proofErr w:type="spellStart"/>
            <w:r w:rsidRPr="00FF5B61">
              <w:rPr>
                <w:rFonts w:ascii="Times New Roman" w:hAnsi="Times New Roman"/>
                <w:sz w:val="24"/>
                <w:szCs w:val="24"/>
                <w:lang w:eastAsia="uk-UA"/>
              </w:rPr>
              <w:t>Коровійська</w:t>
            </w:r>
            <w:proofErr w:type="spellEnd"/>
            <w:r w:rsidRPr="00FF5B61">
              <w:rPr>
                <w:rFonts w:ascii="Times New Roman" w:hAnsi="Times New Roman"/>
                <w:sz w:val="24"/>
                <w:szCs w:val="24"/>
                <w:lang w:eastAsia="uk-UA"/>
              </w:rPr>
              <w:t xml:space="preserve"> сільська рада</w:t>
            </w:r>
          </w:p>
          <w:p w:rsidR="00080002" w:rsidRPr="002D63B6" w:rsidRDefault="00080002" w:rsidP="00523119">
            <w:pPr>
              <w:spacing w:after="0" w:line="240" w:lineRule="auto"/>
              <w:jc w:val="center"/>
              <w:rPr>
                <w:rFonts w:ascii="Times New Roman" w:hAnsi="Times New Roman"/>
                <w:sz w:val="24"/>
                <w:szCs w:val="24"/>
                <w:lang w:eastAsia="uk-UA"/>
              </w:rPr>
            </w:pPr>
            <w:proofErr w:type="spellStart"/>
            <w:r w:rsidRPr="00FF5B61">
              <w:rPr>
                <w:rFonts w:ascii="Times New Roman" w:hAnsi="Times New Roman"/>
                <w:sz w:val="24"/>
                <w:szCs w:val="24"/>
                <w:lang w:eastAsia="uk-UA"/>
              </w:rPr>
              <w:t>Чорнівська</w:t>
            </w:r>
            <w:proofErr w:type="spellEnd"/>
            <w:r w:rsidRPr="00FF5B61">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1.2.</w:t>
            </w:r>
          </w:p>
        </w:tc>
        <w:tc>
          <w:tcPr>
            <w:tcW w:w="2419" w:type="pct"/>
            <w:tcBorders>
              <w:top w:val="single" w:sz="6" w:space="0" w:color="000000"/>
              <w:left w:val="single" w:sz="6" w:space="0" w:color="000000"/>
              <w:bottom w:val="single" w:sz="6" w:space="0" w:color="000000"/>
              <w:right w:val="single" w:sz="6" w:space="0" w:color="000000"/>
            </w:tcBorders>
          </w:tcPr>
          <w:p w:rsidR="00080002" w:rsidRPr="00D72DAD" w:rsidRDefault="00080002" w:rsidP="00523119">
            <w:pPr>
              <w:spacing w:after="0" w:line="240" w:lineRule="auto"/>
              <w:ind w:left="112" w:right="111"/>
              <w:jc w:val="both"/>
              <w:rPr>
                <w:rFonts w:ascii="Times New Roman" w:hAnsi="Times New Roman"/>
                <w:sz w:val="24"/>
                <w:szCs w:val="24"/>
                <w:lang w:eastAsia="uk-UA"/>
              </w:rPr>
            </w:pPr>
            <w:r w:rsidRPr="00D72DAD">
              <w:rPr>
                <w:rFonts w:ascii="Times New Roman" w:hAnsi="Times New Roman"/>
                <w:sz w:val="24"/>
                <w:szCs w:val="24"/>
                <w:lang w:eastAsia="uk-UA"/>
              </w:rPr>
              <w:t xml:space="preserve">Прогнозних обсягів надходжень доходів до бюджету Чернівецької міської територіальної громади (окремо по:                  м. Чернівці, с. </w:t>
            </w:r>
            <w:proofErr w:type="spellStart"/>
            <w:r w:rsidRPr="00D72DAD">
              <w:rPr>
                <w:rFonts w:ascii="Times New Roman" w:hAnsi="Times New Roman"/>
                <w:sz w:val="24"/>
                <w:szCs w:val="24"/>
                <w:lang w:eastAsia="uk-UA"/>
              </w:rPr>
              <w:t>Коровія</w:t>
            </w:r>
            <w:proofErr w:type="spellEnd"/>
            <w:r w:rsidRPr="00D72DAD">
              <w:rPr>
                <w:rFonts w:ascii="Times New Roman" w:hAnsi="Times New Roman"/>
                <w:sz w:val="24"/>
                <w:szCs w:val="24"/>
                <w:lang w:eastAsia="uk-UA"/>
              </w:rPr>
              <w:t xml:space="preserve"> та с. </w:t>
            </w:r>
            <w:proofErr w:type="spellStart"/>
            <w:r w:rsidRPr="00D72DAD">
              <w:rPr>
                <w:rFonts w:ascii="Times New Roman" w:hAnsi="Times New Roman"/>
                <w:sz w:val="24"/>
                <w:szCs w:val="24"/>
                <w:lang w:eastAsia="uk-UA"/>
              </w:rPr>
              <w:t>Чорнівка</w:t>
            </w:r>
            <w:proofErr w:type="spellEnd"/>
            <w:r w:rsidRPr="00D72DAD">
              <w:rPr>
                <w:rFonts w:ascii="Times New Roman" w:hAnsi="Times New Roman"/>
                <w:sz w:val="24"/>
                <w:szCs w:val="24"/>
                <w:lang w:eastAsia="uk-UA"/>
              </w:rPr>
              <w:t xml:space="preserve">) на 2021 рік та два наступні бюджетні періоди, з належними обґрунтуваннями та із зазначенням можливих ризиків невиконання запланованих </w:t>
            </w:r>
            <w:r w:rsidRPr="00D72DAD">
              <w:rPr>
                <w:rFonts w:ascii="Times New Roman" w:hAnsi="Times New Roman"/>
                <w:sz w:val="24"/>
                <w:szCs w:val="24"/>
                <w:lang w:eastAsia="uk-UA"/>
              </w:rPr>
              <w:lastRenderedPageBreak/>
              <w:t>показників, а саме:</w:t>
            </w:r>
          </w:p>
        </w:tc>
        <w:tc>
          <w:tcPr>
            <w:tcW w:w="899" w:type="pct"/>
            <w:tcBorders>
              <w:top w:val="single" w:sz="6" w:space="0" w:color="000000"/>
              <w:left w:val="single" w:sz="6" w:space="0" w:color="000000"/>
              <w:bottom w:val="single" w:sz="6" w:space="0" w:color="000000"/>
              <w:right w:val="single" w:sz="6" w:space="0" w:color="000000"/>
            </w:tcBorders>
          </w:tcPr>
          <w:p w:rsidR="00080002" w:rsidRPr="00DA1925" w:rsidRDefault="00080002" w:rsidP="00523119">
            <w:pPr>
              <w:spacing w:after="0" w:line="240" w:lineRule="auto"/>
              <w:jc w:val="center"/>
              <w:rPr>
                <w:rFonts w:ascii="Times New Roman" w:hAnsi="Times New Roman"/>
                <w:sz w:val="24"/>
                <w:szCs w:val="24"/>
                <w:highlight w:val="yellow"/>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lastRenderedPageBreak/>
              <w:t>1.2.1.</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коштів від продажу землі (в розрізі об’єктів);</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коштів пайової участі у розвитку інфраструктури населеного пункту, отриманих відповідно до Закону України «Про регулювання містобудівної діяльності» (в розрізі об’єктів);</w:t>
            </w:r>
          </w:p>
          <w:p w:rsidR="00080002" w:rsidRPr="00594C3F" w:rsidRDefault="00080002" w:rsidP="00523119">
            <w:pPr>
              <w:tabs>
                <w:tab w:val="left" w:pos="300"/>
              </w:tabs>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відшкодування втрат сільськогосподарського і лісогосподарського виробництва;</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плати за тимчасове користування місцями розташування спеціальних конструкцій для розміщення реклами, що зараховується до цільових фондів, утворених органами місцевого самоврядування;</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коштів за фактичне користування земельною ділянкою по договорах оренди землі, що зараховуються до цільових фондів, утворених органами місцевого самоврядування (у розрізі укладених договорів);</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плати за тимчасове користування окремими елементами благоустрою комунальної власності, що зараховується до цільових фондів, утворених органами місцевого самоврядування;</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плати за встановлення земельного сервітуту;</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орендної плати за водні об'єкти (їх частини), що надаються в користування на умовах оренди місцевими радами;</w:t>
            </w:r>
            <w:r w:rsidRPr="00594C3F">
              <w:t> </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коштів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Департамент містобудівного комплексу та земельних відносин Чернівецької міської ради</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1.2.2.</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коштів від відчуження майна, що знаходиться у комунальній власності (в розрізі об’єктів);</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надходжень плати за оренду майна, що належить до комунальної власності.</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xml:space="preserve">- коштів за передачу комунального майна у довгострокову оренду, що зараховуються до цільових фондів, утворених органами місцевого самоврядування (у розрізі укладених </w:t>
            </w:r>
            <w:r w:rsidRPr="00594C3F">
              <w:rPr>
                <w:rFonts w:ascii="Times New Roman" w:hAnsi="Times New Roman"/>
                <w:sz w:val="24"/>
                <w:szCs w:val="24"/>
                <w:lang w:eastAsia="uk-UA"/>
              </w:rPr>
              <w:lastRenderedPageBreak/>
              <w:t>договорів).</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lastRenderedPageBreak/>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Департамент розвитку Чернівецької міської ради</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1.2.3.</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xml:space="preserve">- адміністративного збору за проведення державної реєстрації юридичних осіб, фізичних осіб – підприємців та громадських формувань; </w:t>
            </w:r>
          </w:p>
          <w:p w:rsidR="00080002" w:rsidRPr="00594C3F" w:rsidRDefault="00080002" w:rsidP="00523119">
            <w:pPr>
              <w:widowControl w:val="0"/>
              <w:shd w:val="clear" w:color="auto" w:fill="FFFFFF"/>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адміністративного збору за державну реєстрацію речових прав на нерухоме майно та їх обтяжень.</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плати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w:t>
            </w:r>
            <w:r w:rsidRPr="00594C3F">
              <w:t xml:space="preserve"> </w:t>
            </w:r>
            <w:r w:rsidRPr="00594C3F">
              <w:rPr>
                <w:rFonts w:ascii="Times New Roman" w:hAnsi="Times New Roman"/>
                <w:sz w:val="24"/>
                <w:szCs w:val="24"/>
              </w:rPr>
              <w:t>а також плата за надання інших платних послуг, пов'язаних з такою державною реєстрацією</w:t>
            </w:r>
            <w:r w:rsidRPr="00594C3F">
              <w:rPr>
                <w:rFonts w:ascii="Times New Roman" w:hAnsi="Times New Roman"/>
              </w:rPr>
              <w:t>.</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Юридичне управління Чернівецької міської ради</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1.2.4.</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У розрізі комунальних підприємств:</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xml:space="preserve"> - податку на прибуток підприємств і організацій, що належать до комунальної власності;</w:t>
            </w:r>
          </w:p>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xml:space="preserve"> - частини прибутку (доходу) господарських організацій (які належать до комунальної власності, або у статутних фондах яких є частка комунальної власності), що вилучається до бюджету. </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 xml:space="preserve">Виконавчі органи Чернівецької </w:t>
            </w:r>
          </w:p>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міської ради, у підпорядкуванні яких перебувають комунальні підприємства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1.2.5.</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адміністративного збору за реєстрацію, зняття з реєстрації місця проживання.</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Відділ ведення реєстру територіальної громади міста Чернівців Чернівецької міської ради</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1.2.6.</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адміністративних штрафів та інших штрафних санкцій, що накладаються виконавчими органами місцевих рад та плати за надання адміністративних послуг.</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Інспекція державного архітектурно – будівельного контролю Чернівецької міської ради</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1.2.7.</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надходжень штрафів за порушення законодавства про працю.</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smartTag w:uri="urn:schemas-microsoft-com:office:smarttags" w:element="PersonName">
              <w:smartTagPr>
                <w:attr w:name="ProductID" w:val="Департамент праці та"/>
              </w:smartTagPr>
              <w:r w:rsidRPr="00594C3F">
                <w:rPr>
                  <w:rFonts w:ascii="Times New Roman" w:hAnsi="Times New Roman"/>
                  <w:sz w:val="24"/>
                  <w:szCs w:val="24"/>
                  <w:lang w:eastAsia="uk-UA"/>
                </w:rPr>
                <w:t>Департамент праці та</w:t>
              </w:r>
            </w:smartTag>
            <w:r w:rsidRPr="00594C3F">
              <w:rPr>
                <w:rFonts w:ascii="Times New Roman" w:hAnsi="Times New Roman"/>
                <w:sz w:val="24"/>
                <w:szCs w:val="24"/>
                <w:lang w:eastAsia="uk-UA"/>
              </w:rPr>
              <w:t xml:space="preserve"> соціального захисту населення Чернівецької міської ради</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987CE9" w:rsidRDefault="00080002" w:rsidP="00523119">
            <w:pPr>
              <w:spacing w:after="0" w:line="240" w:lineRule="auto"/>
              <w:jc w:val="center"/>
              <w:rPr>
                <w:rFonts w:ascii="Times New Roman" w:hAnsi="Times New Roman"/>
                <w:sz w:val="24"/>
                <w:szCs w:val="24"/>
                <w:lang w:eastAsia="uk-UA"/>
              </w:rPr>
            </w:pPr>
            <w:r w:rsidRPr="00987CE9">
              <w:rPr>
                <w:rFonts w:ascii="Times New Roman" w:hAnsi="Times New Roman"/>
                <w:sz w:val="24"/>
                <w:szCs w:val="24"/>
                <w:lang w:eastAsia="uk-UA"/>
              </w:rPr>
              <w:t>1.2.8.</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xml:space="preserve">- надходжень штрафів за порушення у сфері забезпечення безпеки дорожнього руху, зафіксоване в автоматичному режимі, </w:t>
            </w:r>
            <w:r w:rsidRPr="00594C3F">
              <w:rPr>
                <w:rFonts w:ascii="Times New Roman" w:hAnsi="Times New Roman"/>
                <w:sz w:val="24"/>
                <w:szCs w:val="24"/>
                <w:lang w:eastAsia="uk-UA"/>
              </w:rPr>
              <w:lastRenderedPageBreak/>
              <w:t>або за порушення правил зупинки, стоянки, паркування транспортних засобів, зафіксоване в режимі фотозйомки (відеозапису).</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lastRenderedPageBreak/>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Управління контролю за благоустроєм міста Чернівецької міської ради</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lastRenderedPageBreak/>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367323" w:rsidTr="0013530F">
        <w:trPr>
          <w:trHeight w:val="287"/>
        </w:trPr>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1.2.9.</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xml:space="preserve">- плати за надання інших адміністративних послуг. </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Управління Державної міграційної служби України в Чернівецькій області</w:t>
            </w:r>
          </w:p>
          <w:p w:rsidR="00080002" w:rsidRPr="00594C3F" w:rsidRDefault="00080002" w:rsidP="00523119">
            <w:pPr>
              <w:spacing w:after="0" w:line="240" w:lineRule="auto"/>
              <w:jc w:val="center"/>
              <w:rPr>
                <w:rFonts w:ascii="Times New Roman" w:hAnsi="Times New Roman"/>
                <w:sz w:val="24"/>
                <w:szCs w:val="24"/>
                <w:lang w:eastAsia="uk-UA"/>
              </w:rPr>
            </w:pP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1.2.10.</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плати за надання інших адміністративних послуг.</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 xml:space="preserve">Управління </w:t>
            </w:r>
            <w:proofErr w:type="spellStart"/>
            <w:r w:rsidRPr="00594C3F">
              <w:rPr>
                <w:rFonts w:ascii="Times New Roman" w:hAnsi="Times New Roman"/>
                <w:sz w:val="24"/>
                <w:szCs w:val="24"/>
                <w:lang w:eastAsia="uk-UA"/>
              </w:rPr>
              <w:t>Укртрансбезпеки</w:t>
            </w:r>
            <w:proofErr w:type="spellEnd"/>
            <w:r w:rsidRPr="00594C3F">
              <w:rPr>
                <w:rFonts w:ascii="Times New Roman" w:hAnsi="Times New Roman"/>
                <w:sz w:val="24"/>
                <w:szCs w:val="24"/>
                <w:lang w:eastAsia="uk-UA"/>
              </w:rPr>
              <w:t xml:space="preserve"> у Чернівецькій області</w:t>
            </w:r>
          </w:p>
          <w:p w:rsidR="00080002" w:rsidRPr="00594C3F" w:rsidRDefault="00080002" w:rsidP="00523119">
            <w:pPr>
              <w:spacing w:after="0" w:line="240" w:lineRule="auto"/>
              <w:jc w:val="center"/>
              <w:rPr>
                <w:rFonts w:ascii="Times New Roman" w:hAnsi="Times New Roman"/>
                <w:sz w:val="24"/>
                <w:szCs w:val="24"/>
                <w:lang w:eastAsia="uk-UA"/>
              </w:rPr>
            </w:pP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1.2.11.</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плати за надання інших адміністративних послуг.</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Регіональний сервісний центр МВС в Чернівецькій області</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1.2.12.</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tabs>
                <w:tab w:val="left" w:pos="300"/>
                <w:tab w:val="left" w:pos="744"/>
              </w:tabs>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плати за надання інших адміністративних послуг (у розрізі видів послуг).</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1.2.13.</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tabs>
                <w:tab w:val="left" w:pos="300"/>
                <w:tab w:val="left" w:pos="744"/>
              </w:tabs>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державне мито, що зараховується до бюджетів місцевого самоврядування за місцем вчинення дій та видачі документів.</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1.2.14.</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 сплати відсотків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jc w:val="center"/>
              <w:rPr>
                <w:rFonts w:ascii="Times New Roman" w:hAnsi="Times New Roman"/>
                <w:sz w:val="24"/>
                <w:szCs w:val="24"/>
                <w:lang w:eastAsia="uk-UA"/>
              </w:rPr>
            </w:pPr>
            <w:r w:rsidRPr="00594C3F">
              <w:rPr>
                <w:rFonts w:ascii="Times New Roman" w:hAnsi="Times New Roman"/>
                <w:sz w:val="24"/>
                <w:szCs w:val="24"/>
                <w:lang w:eastAsia="uk-UA"/>
              </w:rPr>
              <w:t>До 20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Чернівецьке регіональне управління Державної спеціалізованої фінансової установи «Державний  фонд  сприяння  молодіжному житловому будівництву»</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594C3F" w:rsidRDefault="00080002" w:rsidP="00523119">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B65844" w:rsidTr="0013530F">
        <w:tc>
          <w:tcPr>
            <w:tcW w:w="267" w:type="pct"/>
            <w:tcBorders>
              <w:top w:val="single" w:sz="6" w:space="0" w:color="000000"/>
              <w:left w:val="single" w:sz="6" w:space="0" w:color="000000"/>
              <w:bottom w:val="single" w:sz="6" w:space="0" w:color="000000"/>
              <w:right w:val="single" w:sz="6" w:space="0" w:color="000000"/>
            </w:tcBorders>
          </w:tcPr>
          <w:p w:rsidR="00080002" w:rsidRPr="002D63B6" w:rsidRDefault="00080002" w:rsidP="00523119">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1.3.</w:t>
            </w:r>
          </w:p>
        </w:tc>
        <w:tc>
          <w:tcPr>
            <w:tcW w:w="241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widowControl w:val="0"/>
              <w:shd w:val="clear" w:color="auto" w:fill="FFFFFF"/>
              <w:spacing w:after="0" w:line="240" w:lineRule="auto"/>
              <w:ind w:left="112" w:right="111"/>
              <w:jc w:val="both"/>
              <w:rPr>
                <w:rFonts w:ascii="Times New Roman" w:hAnsi="Times New Roman"/>
                <w:sz w:val="24"/>
                <w:szCs w:val="24"/>
                <w:lang w:eastAsia="uk-UA"/>
              </w:rPr>
            </w:pPr>
            <w:r w:rsidRPr="00594C3F">
              <w:rPr>
                <w:rFonts w:ascii="Times New Roman" w:hAnsi="Times New Roman"/>
                <w:sz w:val="24"/>
                <w:szCs w:val="24"/>
                <w:lang w:eastAsia="uk-UA"/>
              </w:rPr>
              <w:t>Інформації про стан соціально-економічного розвитку міста за               9 місяців 2020 року та прогнозних показників економічного та соціального розвитку міста на 2021-2023 роки.</w:t>
            </w:r>
          </w:p>
        </w:tc>
        <w:tc>
          <w:tcPr>
            <w:tcW w:w="899"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 xml:space="preserve">До </w:t>
            </w:r>
            <w:r>
              <w:rPr>
                <w:rFonts w:ascii="Times New Roman" w:hAnsi="Times New Roman"/>
                <w:sz w:val="24"/>
                <w:szCs w:val="24"/>
                <w:lang w:eastAsia="uk-UA"/>
              </w:rPr>
              <w:t>30 жовтня</w:t>
            </w:r>
            <w:r w:rsidRPr="00594C3F">
              <w:rPr>
                <w:rFonts w:ascii="Times New Roman" w:hAnsi="Times New Roman"/>
                <w:sz w:val="24"/>
                <w:szCs w:val="24"/>
                <w:lang w:eastAsia="uk-UA"/>
              </w:rPr>
              <w:t xml:space="preserve">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594C3F" w:rsidRDefault="00080002" w:rsidP="00523119">
            <w:pPr>
              <w:spacing w:after="0" w:line="240" w:lineRule="auto"/>
              <w:jc w:val="center"/>
              <w:rPr>
                <w:rFonts w:ascii="Times New Roman" w:hAnsi="Times New Roman"/>
                <w:sz w:val="24"/>
                <w:szCs w:val="24"/>
                <w:lang w:eastAsia="uk-UA"/>
              </w:rPr>
            </w:pPr>
            <w:r w:rsidRPr="00594C3F">
              <w:rPr>
                <w:rFonts w:ascii="Times New Roman" w:hAnsi="Times New Roman"/>
                <w:sz w:val="24"/>
                <w:szCs w:val="24"/>
                <w:lang w:eastAsia="uk-UA"/>
              </w:rPr>
              <w:t>Департамент розвитку Чернівецької міської ради</w:t>
            </w:r>
          </w:p>
        </w:tc>
      </w:tr>
      <w:tr w:rsidR="00080002" w:rsidRPr="00367323" w:rsidTr="0013530F">
        <w:trPr>
          <w:trHeight w:val="403"/>
        </w:trPr>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142D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w:t>
            </w:r>
          </w:p>
        </w:tc>
        <w:tc>
          <w:tcPr>
            <w:tcW w:w="2419" w:type="pct"/>
            <w:tcBorders>
              <w:top w:val="single" w:sz="6" w:space="0" w:color="000000"/>
              <w:left w:val="single" w:sz="6" w:space="0" w:color="000000"/>
              <w:bottom w:val="single" w:sz="6" w:space="0" w:color="000000"/>
              <w:right w:val="single" w:sz="6" w:space="0" w:color="000000"/>
            </w:tcBorders>
          </w:tcPr>
          <w:p w:rsidR="00080002" w:rsidRDefault="00080002" w:rsidP="00CE6812">
            <w:pPr>
              <w:spacing w:after="0" w:line="240" w:lineRule="auto"/>
              <w:ind w:left="112" w:right="111" w:firstLine="8"/>
              <w:jc w:val="both"/>
              <w:rPr>
                <w:rFonts w:ascii="Times New Roman" w:hAnsi="Times New Roman"/>
                <w:sz w:val="24"/>
                <w:szCs w:val="24"/>
                <w:lang w:eastAsia="uk-UA"/>
              </w:rPr>
            </w:pPr>
            <w:r w:rsidRPr="00660C1F">
              <w:rPr>
                <w:rFonts w:ascii="Times New Roman" w:hAnsi="Times New Roman"/>
                <w:sz w:val="24"/>
                <w:szCs w:val="24"/>
                <w:lang w:eastAsia="uk-UA"/>
              </w:rPr>
              <w:t xml:space="preserve">Довести до головних розпорядників </w:t>
            </w:r>
            <w:r>
              <w:rPr>
                <w:rFonts w:ascii="Times New Roman" w:hAnsi="Times New Roman"/>
                <w:sz w:val="24"/>
                <w:szCs w:val="24"/>
                <w:lang w:eastAsia="uk-UA"/>
              </w:rPr>
              <w:t xml:space="preserve">бюджетних </w:t>
            </w:r>
            <w:r w:rsidRPr="00660C1F">
              <w:rPr>
                <w:rFonts w:ascii="Times New Roman" w:hAnsi="Times New Roman"/>
                <w:sz w:val="24"/>
                <w:szCs w:val="24"/>
                <w:lang w:eastAsia="uk-UA"/>
              </w:rPr>
              <w:t>коштів міського бюджету</w:t>
            </w:r>
            <w:r>
              <w:rPr>
                <w:rFonts w:ascii="Times New Roman" w:hAnsi="Times New Roman"/>
                <w:sz w:val="24"/>
                <w:szCs w:val="24"/>
                <w:lang w:eastAsia="uk-UA"/>
              </w:rPr>
              <w:t>:</w:t>
            </w:r>
            <w:r w:rsidRPr="00660C1F">
              <w:rPr>
                <w:rFonts w:ascii="Times New Roman" w:hAnsi="Times New Roman"/>
                <w:sz w:val="24"/>
                <w:szCs w:val="24"/>
                <w:lang w:eastAsia="uk-UA"/>
              </w:rPr>
              <w:t xml:space="preserve"> </w:t>
            </w:r>
          </w:p>
          <w:p w:rsidR="00080002" w:rsidRPr="00660C1F" w:rsidRDefault="00080002" w:rsidP="00CE6812">
            <w:pPr>
              <w:spacing w:after="0" w:line="240" w:lineRule="auto"/>
              <w:ind w:left="112" w:right="111" w:firstLine="8"/>
              <w:jc w:val="both"/>
              <w:rPr>
                <w:rFonts w:ascii="Times New Roman" w:hAnsi="Times New Roman"/>
                <w:sz w:val="24"/>
                <w:szCs w:val="24"/>
                <w:lang w:eastAsia="uk-UA"/>
              </w:rPr>
            </w:pPr>
          </w:p>
        </w:tc>
        <w:tc>
          <w:tcPr>
            <w:tcW w:w="899" w:type="pct"/>
            <w:tcBorders>
              <w:top w:val="single" w:sz="6" w:space="0" w:color="000000"/>
              <w:left w:val="single" w:sz="6" w:space="0" w:color="000000"/>
              <w:bottom w:val="single" w:sz="6" w:space="0" w:color="000000"/>
              <w:right w:val="single" w:sz="6" w:space="0" w:color="000000"/>
            </w:tcBorders>
          </w:tcPr>
          <w:p w:rsidR="00080002" w:rsidRPr="00DA1925" w:rsidRDefault="00080002" w:rsidP="00537353">
            <w:pPr>
              <w:spacing w:after="0" w:line="240" w:lineRule="auto"/>
              <w:jc w:val="center"/>
              <w:rPr>
                <w:rFonts w:ascii="Times New Roman" w:hAnsi="Times New Roman"/>
                <w:sz w:val="24"/>
                <w:szCs w:val="24"/>
                <w:highlight w:val="yellow"/>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537353">
            <w:pPr>
              <w:spacing w:after="0" w:line="240" w:lineRule="auto"/>
              <w:jc w:val="center"/>
              <w:rPr>
                <w:rFonts w:ascii="Times New Roman" w:hAnsi="Times New Roman"/>
                <w:sz w:val="24"/>
                <w:szCs w:val="24"/>
                <w:lang w:eastAsia="uk-UA"/>
              </w:rPr>
            </w:pPr>
          </w:p>
        </w:tc>
      </w:tr>
      <w:tr w:rsidR="00080002" w:rsidRPr="00367323" w:rsidTr="0013530F">
        <w:trPr>
          <w:trHeight w:val="403"/>
        </w:trPr>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7727BA">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2.1.</w:t>
            </w:r>
          </w:p>
        </w:tc>
        <w:tc>
          <w:tcPr>
            <w:tcW w:w="2419" w:type="pct"/>
            <w:tcBorders>
              <w:top w:val="single" w:sz="6" w:space="0" w:color="000000"/>
              <w:left w:val="single" w:sz="6" w:space="0" w:color="000000"/>
              <w:bottom w:val="single" w:sz="6" w:space="0" w:color="000000"/>
              <w:right w:val="single" w:sz="6" w:space="0" w:color="000000"/>
            </w:tcBorders>
          </w:tcPr>
          <w:p w:rsidR="00080002" w:rsidRDefault="00080002" w:rsidP="004A5B42">
            <w:pPr>
              <w:spacing w:after="0" w:line="240" w:lineRule="auto"/>
              <w:ind w:left="112" w:right="111" w:firstLine="8"/>
              <w:jc w:val="both"/>
              <w:rPr>
                <w:rFonts w:ascii="Times New Roman" w:hAnsi="Times New Roman"/>
                <w:sz w:val="24"/>
                <w:szCs w:val="24"/>
                <w:lang w:eastAsia="uk-UA"/>
              </w:rPr>
            </w:pPr>
            <w:r w:rsidRPr="00D170FA">
              <w:rPr>
                <w:rFonts w:ascii="Times New Roman" w:hAnsi="Times New Roman"/>
                <w:sz w:val="24"/>
                <w:szCs w:val="24"/>
                <w:lang w:eastAsia="uk-UA"/>
              </w:rPr>
              <w:t xml:space="preserve">- особливості складання розрахунків до </w:t>
            </w:r>
            <w:proofErr w:type="spellStart"/>
            <w:r w:rsidRPr="00D170FA">
              <w:rPr>
                <w:rFonts w:ascii="Times New Roman" w:hAnsi="Times New Roman"/>
                <w:sz w:val="24"/>
                <w:szCs w:val="24"/>
                <w:lang w:eastAsia="uk-UA"/>
              </w:rPr>
              <w:t>проєкту</w:t>
            </w:r>
            <w:proofErr w:type="spellEnd"/>
            <w:r w:rsidRPr="00D170FA">
              <w:rPr>
                <w:rFonts w:ascii="Times New Roman" w:hAnsi="Times New Roman"/>
                <w:sz w:val="24"/>
                <w:szCs w:val="24"/>
                <w:lang w:eastAsia="uk-UA"/>
              </w:rPr>
              <w:t xml:space="preserve"> бюджету Чернівецької міської територіальної громади на 2021 рік, організаційно-методологічні засади складання прогнозу бюджету на 2022 – 2023 роки та прогнозні обсяги міжбюджетних трансфертів на плановий рік;</w:t>
            </w:r>
          </w:p>
          <w:p w:rsidR="00080002" w:rsidRPr="00D170FA" w:rsidRDefault="00080002" w:rsidP="004A5B42">
            <w:pPr>
              <w:spacing w:after="0" w:line="240" w:lineRule="auto"/>
              <w:ind w:left="112" w:right="111" w:firstLine="8"/>
              <w:jc w:val="both"/>
              <w:rPr>
                <w:rFonts w:ascii="Times New Roman" w:hAnsi="Times New Roman"/>
                <w:sz w:val="24"/>
                <w:szCs w:val="24"/>
                <w:lang w:eastAsia="uk-UA"/>
              </w:rPr>
            </w:pPr>
          </w:p>
        </w:tc>
        <w:tc>
          <w:tcPr>
            <w:tcW w:w="899" w:type="pct"/>
            <w:tcBorders>
              <w:top w:val="single" w:sz="6" w:space="0" w:color="000000"/>
              <w:left w:val="single" w:sz="6" w:space="0" w:color="000000"/>
              <w:bottom w:val="single" w:sz="6" w:space="0" w:color="000000"/>
              <w:right w:val="single" w:sz="6" w:space="0" w:color="000000"/>
            </w:tcBorders>
          </w:tcPr>
          <w:p w:rsidR="00080002" w:rsidRPr="00D170FA" w:rsidRDefault="00080002" w:rsidP="007727BA">
            <w:pPr>
              <w:spacing w:after="0" w:line="240" w:lineRule="auto"/>
              <w:jc w:val="center"/>
              <w:rPr>
                <w:rFonts w:ascii="Times New Roman" w:hAnsi="Times New Roman"/>
                <w:sz w:val="24"/>
                <w:szCs w:val="24"/>
                <w:lang w:eastAsia="uk-UA"/>
              </w:rPr>
            </w:pPr>
            <w:r w:rsidRPr="00D170FA">
              <w:rPr>
                <w:rFonts w:ascii="Times New Roman" w:hAnsi="Times New Roman"/>
                <w:sz w:val="24"/>
                <w:szCs w:val="24"/>
                <w:lang w:eastAsia="uk-UA"/>
              </w:rPr>
              <w:t xml:space="preserve">До </w:t>
            </w:r>
            <w:r>
              <w:rPr>
                <w:rFonts w:ascii="Times New Roman" w:hAnsi="Times New Roman"/>
                <w:sz w:val="24"/>
                <w:szCs w:val="24"/>
                <w:lang w:eastAsia="uk-UA"/>
              </w:rPr>
              <w:t>0</w:t>
            </w:r>
            <w:r w:rsidRPr="00D170FA">
              <w:rPr>
                <w:rFonts w:ascii="Times New Roman" w:hAnsi="Times New Roman"/>
                <w:sz w:val="24"/>
                <w:szCs w:val="24"/>
                <w:lang w:eastAsia="uk-UA"/>
              </w:rPr>
              <w:t>1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7727BA">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080002" w:rsidRPr="00F27CF0" w:rsidTr="0013530F">
        <w:tc>
          <w:tcPr>
            <w:tcW w:w="267" w:type="pct"/>
            <w:tcBorders>
              <w:top w:val="single" w:sz="6" w:space="0" w:color="000000"/>
              <w:left w:val="single" w:sz="6" w:space="0" w:color="000000"/>
              <w:bottom w:val="single" w:sz="6" w:space="0" w:color="000000"/>
              <w:right w:val="single" w:sz="6" w:space="0" w:color="000000"/>
            </w:tcBorders>
          </w:tcPr>
          <w:p w:rsidR="00080002" w:rsidRPr="00F27CF0" w:rsidRDefault="00080002" w:rsidP="00C142D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2.2.</w:t>
            </w:r>
          </w:p>
        </w:tc>
        <w:tc>
          <w:tcPr>
            <w:tcW w:w="2419" w:type="pct"/>
            <w:tcBorders>
              <w:top w:val="single" w:sz="6" w:space="0" w:color="000000"/>
              <w:left w:val="single" w:sz="6" w:space="0" w:color="000000"/>
              <w:bottom w:val="single" w:sz="6" w:space="0" w:color="000000"/>
              <w:right w:val="single" w:sz="6" w:space="0" w:color="000000"/>
            </w:tcBorders>
          </w:tcPr>
          <w:p w:rsidR="00080002" w:rsidRPr="00F27CF0" w:rsidRDefault="00080002" w:rsidP="008B0DB4">
            <w:pPr>
              <w:spacing w:after="0" w:line="240" w:lineRule="auto"/>
              <w:ind w:left="112" w:right="111"/>
              <w:rPr>
                <w:rFonts w:ascii="Times New Roman" w:hAnsi="Times New Roman"/>
                <w:sz w:val="24"/>
                <w:szCs w:val="24"/>
                <w:lang w:eastAsia="uk-UA"/>
              </w:rPr>
            </w:pPr>
            <w:r>
              <w:rPr>
                <w:rFonts w:ascii="Times New Roman" w:hAnsi="Times New Roman"/>
                <w:sz w:val="24"/>
                <w:szCs w:val="24"/>
                <w:lang w:eastAsia="uk-UA"/>
              </w:rPr>
              <w:t xml:space="preserve">- </w:t>
            </w:r>
            <w:r w:rsidRPr="00F27CF0">
              <w:rPr>
                <w:rFonts w:ascii="Times New Roman" w:hAnsi="Times New Roman"/>
                <w:sz w:val="24"/>
                <w:szCs w:val="24"/>
                <w:lang w:eastAsia="uk-UA"/>
              </w:rPr>
              <w:t>прогнозні обсяги міжбюджетних трансфертів, врахован</w:t>
            </w:r>
            <w:r>
              <w:rPr>
                <w:rFonts w:ascii="Times New Roman" w:hAnsi="Times New Roman"/>
                <w:sz w:val="24"/>
                <w:szCs w:val="24"/>
                <w:lang w:eastAsia="uk-UA"/>
              </w:rPr>
              <w:t>і</w:t>
            </w:r>
            <w:r w:rsidRPr="00F27CF0">
              <w:rPr>
                <w:rFonts w:ascii="Times New Roman" w:hAnsi="Times New Roman"/>
                <w:sz w:val="24"/>
                <w:szCs w:val="24"/>
                <w:lang w:eastAsia="uk-UA"/>
              </w:rPr>
              <w:t xml:space="preserve"> у </w:t>
            </w:r>
            <w:proofErr w:type="spellStart"/>
            <w:r w:rsidRPr="00F27CF0">
              <w:rPr>
                <w:rFonts w:ascii="Times New Roman" w:hAnsi="Times New Roman"/>
                <w:sz w:val="24"/>
                <w:szCs w:val="24"/>
                <w:lang w:eastAsia="uk-UA"/>
              </w:rPr>
              <w:t>проєкті</w:t>
            </w:r>
            <w:proofErr w:type="spellEnd"/>
            <w:r w:rsidRPr="00F27CF0">
              <w:rPr>
                <w:rFonts w:ascii="Times New Roman" w:hAnsi="Times New Roman"/>
                <w:sz w:val="24"/>
                <w:szCs w:val="24"/>
                <w:lang w:eastAsia="uk-UA"/>
              </w:rPr>
              <w:t xml:space="preserve"> державного бюджету, схвалено</w:t>
            </w:r>
            <w:r>
              <w:rPr>
                <w:rFonts w:ascii="Times New Roman" w:hAnsi="Times New Roman"/>
                <w:sz w:val="24"/>
                <w:szCs w:val="24"/>
                <w:lang w:eastAsia="uk-UA"/>
              </w:rPr>
              <w:t>му</w:t>
            </w:r>
            <w:r w:rsidRPr="00F27CF0">
              <w:rPr>
                <w:rFonts w:ascii="Times New Roman" w:hAnsi="Times New Roman"/>
                <w:sz w:val="24"/>
                <w:szCs w:val="24"/>
                <w:lang w:eastAsia="uk-UA"/>
              </w:rPr>
              <w:t xml:space="preserve"> Кабінетом Міністрів </w:t>
            </w:r>
            <w:r w:rsidRPr="00F27CF0">
              <w:rPr>
                <w:rFonts w:ascii="Times New Roman" w:hAnsi="Times New Roman"/>
                <w:sz w:val="24"/>
                <w:szCs w:val="24"/>
                <w:lang w:eastAsia="uk-UA"/>
              </w:rPr>
              <w:lastRenderedPageBreak/>
              <w:t>України; </w:t>
            </w:r>
            <w:r w:rsidRPr="00F27CF0">
              <w:rPr>
                <w:rFonts w:ascii="Times New Roman" w:hAnsi="Times New Roman"/>
                <w:sz w:val="24"/>
                <w:szCs w:val="24"/>
                <w:lang w:eastAsia="uk-UA"/>
              </w:rPr>
              <w:br/>
            </w:r>
            <w:r>
              <w:rPr>
                <w:rFonts w:ascii="Times New Roman" w:hAnsi="Times New Roman"/>
                <w:sz w:val="24"/>
                <w:szCs w:val="24"/>
                <w:lang w:eastAsia="uk-UA"/>
              </w:rPr>
              <w:t xml:space="preserve">- </w:t>
            </w:r>
            <w:r w:rsidRPr="00F27CF0">
              <w:rPr>
                <w:rFonts w:ascii="Times New Roman" w:hAnsi="Times New Roman"/>
                <w:sz w:val="24"/>
                <w:szCs w:val="24"/>
                <w:lang w:eastAsia="uk-UA"/>
              </w:rPr>
              <w:t>методик</w:t>
            </w:r>
            <w:r>
              <w:rPr>
                <w:rFonts w:ascii="Times New Roman" w:hAnsi="Times New Roman"/>
                <w:sz w:val="24"/>
                <w:szCs w:val="24"/>
                <w:lang w:eastAsia="uk-UA"/>
              </w:rPr>
              <w:t>у</w:t>
            </w:r>
            <w:r w:rsidRPr="00F27CF0">
              <w:rPr>
                <w:rFonts w:ascii="Times New Roman" w:hAnsi="Times New Roman"/>
                <w:sz w:val="24"/>
                <w:szCs w:val="24"/>
                <w:lang w:eastAsia="uk-UA"/>
              </w:rPr>
              <w:t xml:space="preserve"> їх визначення;</w:t>
            </w:r>
          </w:p>
          <w:p w:rsidR="00080002" w:rsidRPr="00F27CF0" w:rsidRDefault="00080002" w:rsidP="004A5B42">
            <w:pPr>
              <w:spacing w:after="0" w:line="240" w:lineRule="auto"/>
              <w:ind w:left="112" w:right="111"/>
              <w:rPr>
                <w:rFonts w:ascii="Times New Roman" w:hAnsi="Times New Roman"/>
                <w:sz w:val="24"/>
                <w:szCs w:val="24"/>
                <w:lang w:eastAsia="uk-UA"/>
              </w:rPr>
            </w:pPr>
            <w:r>
              <w:rPr>
                <w:rFonts w:ascii="Times New Roman" w:hAnsi="Times New Roman"/>
                <w:sz w:val="24"/>
                <w:szCs w:val="24"/>
                <w:lang w:eastAsia="uk-UA"/>
              </w:rPr>
              <w:t xml:space="preserve">- </w:t>
            </w:r>
            <w:r w:rsidRPr="00F27CF0">
              <w:rPr>
                <w:rFonts w:ascii="Times New Roman" w:hAnsi="Times New Roman"/>
                <w:sz w:val="24"/>
                <w:szCs w:val="24"/>
                <w:lang w:eastAsia="uk-UA"/>
              </w:rPr>
              <w:t>інструкці</w:t>
            </w:r>
            <w:r>
              <w:rPr>
                <w:rFonts w:ascii="Times New Roman" w:hAnsi="Times New Roman"/>
                <w:sz w:val="24"/>
                <w:szCs w:val="24"/>
                <w:lang w:eastAsia="uk-UA"/>
              </w:rPr>
              <w:t>ю</w:t>
            </w:r>
            <w:r w:rsidRPr="00F27CF0">
              <w:rPr>
                <w:rFonts w:ascii="Times New Roman" w:hAnsi="Times New Roman"/>
                <w:sz w:val="24"/>
                <w:szCs w:val="24"/>
                <w:lang w:eastAsia="uk-UA"/>
              </w:rPr>
              <w:t xml:space="preserve"> з підготовки бюджетних запитів; </w:t>
            </w:r>
            <w:r w:rsidRPr="00F27CF0">
              <w:rPr>
                <w:rFonts w:ascii="Times New Roman" w:hAnsi="Times New Roman"/>
                <w:sz w:val="24"/>
                <w:szCs w:val="24"/>
                <w:lang w:eastAsia="uk-UA"/>
              </w:rPr>
              <w:br/>
            </w:r>
            <w:r>
              <w:rPr>
                <w:rFonts w:ascii="Times New Roman" w:hAnsi="Times New Roman"/>
                <w:sz w:val="24"/>
                <w:szCs w:val="24"/>
                <w:lang w:eastAsia="uk-UA"/>
              </w:rPr>
              <w:t>-</w:t>
            </w:r>
            <w:r w:rsidRPr="00F27CF0">
              <w:rPr>
                <w:rFonts w:ascii="Times New Roman" w:hAnsi="Times New Roman"/>
                <w:sz w:val="24"/>
                <w:szCs w:val="24"/>
                <w:lang w:eastAsia="uk-UA"/>
              </w:rPr>
              <w:t xml:space="preserve"> </w:t>
            </w:r>
            <w:r w:rsidRPr="0059292A">
              <w:rPr>
                <w:rFonts w:ascii="Times New Roman" w:hAnsi="Times New Roman"/>
                <w:sz w:val="24"/>
                <w:szCs w:val="24"/>
                <w:lang w:eastAsia="uk-UA"/>
              </w:rPr>
              <w:t xml:space="preserve">граничні показники видатків </w:t>
            </w:r>
            <w:r>
              <w:rPr>
                <w:rFonts w:ascii="Times New Roman" w:hAnsi="Times New Roman"/>
                <w:sz w:val="24"/>
                <w:szCs w:val="24"/>
                <w:lang w:eastAsia="uk-UA"/>
              </w:rPr>
              <w:t xml:space="preserve">та надання кредитів з </w:t>
            </w:r>
            <w:r w:rsidRPr="0059292A">
              <w:rPr>
                <w:rFonts w:ascii="Times New Roman" w:hAnsi="Times New Roman"/>
                <w:sz w:val="24"/>
                <w:szCs w:val="24"/>
                <w:lang w:eastAsia="uk-UA"/>
              </w:rPr>
              <w:t xml:space="preserve">бюджету </w:t>
            </w:r>
            <w:r w:rsidRPr="00D170FA">
              <w:rPr>
                <w:rFonts w:ascii="Times New Roman" w:hAnsi="Times New Roman"/>
                <w:sz w:val="24"/>
                <w:szCs w:val="24"/>
                <w:lang w:eastAsia="uk-UA"/>
              </w:rPr>
              <w:t>Чернівецької міської територіальної громади</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080002" w:rsidRPr="00B81FAC" w:rsidRDefault="00080002" w:rsidP="00537353">
            <w:pPr>
              <w:spacing w:after="0" w:line="240" w:lineRule="auto"/>
              <w:jc w:val="center"/>
              <w:rPr>
                <w:rFonts w:ascii="Times New Roman" w:hAnsi="Times New Roman"/>
                <w:sz w:val="24"/>
                <w:szCs w:val="24"/>
                <w:lang w:eastAsia="uk-UA"/>
              </w:rPr>
            </w:pPr>
            <w:r w:rsidRPr="00B81FAC">
              <w:rPr>
                <w:rFonts w:ascii="Times New Roman" w:hAnsi="Times New Roman"/>
                <w:sz w:val="24"/>
                <w:szCs w:val="24"/>
                <w:lang w:eastAsia="uk-UA"/>
              </w:rPr>
              <w:lastRenderedPageBreak/>
              <w:t>Протягом десяти днів з моменту отримання</w:t>
            </w:r>
          </w:p>
          <w:p w:rsidR="00080002" w:rsidRPr="00B81FAC" w:rsidRDefault="00080002" w:rsidP="00537353">
            <w:pPr>
              <w:spacing w:after="0" w:line="240" w:lineRule="auto"/>
              <w:jc w:val="center"/>
              <w:rPr>
                <w:rFonts w:ascii="Times New Roman" w:hAnsi="Times New Roman"/>
                <w:sz w:val="24"/>
                <w:szCs w:val="24"/>
                <w:lang w:eastAsia="uk-UA"/>
              </w:rPr>
            </w:pPr>
          </w:p>
          <w:p w:rsidR="00080002" w:rsidRPr="00B81FAC" w:rsidRDefault="00080002" w:rsidP="00537353">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080002" w:rsidRPr="00F27CF0"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lastRenderedPageBreak/>
              <w:t>Фінансове управління Чернівецької міської ради</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142D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3.</w:t>
            </w:r>
          </w:p>
        </w:tc>
        <w:tc>
          <w:tcPr>
            <w:tcW w:w="2419" w:type="pct"/>
            <w:tcBorders>
              <w:top w:val="single" w:sz="6" w:space="0" w:color="000000"/>
              <w:left w:val="single" w:sz="6" w:space="0" w:color="000000"/>
              <w:bottom w:val="single" w:sz="6" w:space="0" w:color="000000"/>
              <w:right w:val="single" w:sz="6" w:space="0" w:color="000000"/>
            </w:tcBorders>
          </w:tcPr>
          <w:p w:rsidR="00080002" w:rsidRPr="00367323" w:rsidRDefault="00080002" w:rsidP="00813E9C">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 xml:space="preserve">Здійснити детальний аналіз показників міжбюджетних трансфертів з державного бюджету </w:t>
            </w:r>
            <w:proofErr w:type="spellStart"/>
            <w:r w:rsidRPr="00367323">
              <w:rPr>
                <w:rFonts w:ascii="Times New Roman" w:hAnsi="Times New Roman"/>
                <w:sz w:val="24"/>
                <w:szCs w:val="24"/>
              </w:rPr>
              <w:t>бюджету</w:t>
            </w:r>
            <w:proofErr w:type="spellEnd"/>
            <w:r>
              <w:rPr>
                <w:rFonts w:ascii="Times New Roman" w:hAnsi="Times New Roman"/>
                <w:sz w:val="24"/>
                <w:szCs w:val="24"/>
              </w:rPr>
              <w:t xml:space="preserve"> </w:t>
            </w:r>
            <w:r w:rsidRPr="00D170FA">
              <w:rPr>
                <w:rFonts w:ascii="Times New Roman" w:hAnsi="Times New Roman"/>
                <w:sz w:val="24"/>
                <w:szCs w:val="24"/>
                <w:lang w:eastAsia="uk-UA"/>
              </w:rPr>
              <w:t>Чернівецької міської територіальної громади</w:t>
            </w:r>
            <w:r w:rsidRPr="00367323">
              <w:rPr>
                <w:rFonts w:ascii="Times New Roman" w:hAnsi="Times New Roman"/>
                <w:sz w:val="24"/>
                <w:szCs w:val="24"/>
              </w:rPr>
              <w:t>, розрахованих Міністерством фінансів України на 202</w:t>
            </w:r>
            <w:r>
              <w:rPr>
                <w:rFonts w:ascii="Times New Roman" w:hAnsi="Times New Roman"/>
                <w:sz w:val="24"/>
                <w:szCs w:val="24"/>
              </w:rPr>
              <w:t>1</w:t>
            </w:r>
            <w:r w:rsidRPr="00367323">
              <w:rPr>
                <w:rFonts w:ascii="Times New Roman" w:hAnsi="Times New Roman"/>
                <w:sz w:val="24"/>
                <w:szCs w:val="24"/>
              </w:rPr>
              <w:t xml:space="preserve"> рік, та, у разі виявлення розбіжностей показників взятих за основу при розрахунку трансфертів з наявними показниками, направити галузевим міністерствам відповідні обґрунтування і пропозиції.</w:t>
            </w:r>
          </w:p>
        </w:tc>
        <w:tc>
          <w:tcPr>
            <w:tcW w:w="899" w:type="pct"/>
            <w:tcBorders>
              <w:top w:val="single" w:sz="6" w:space="0" w:color="000000"/>
              <w:left w:val="single" w:sz="6" w:space="0" w:color="000000"/>
              <w:bottom w:val="single" w:sz="6" w:space="0" w:color="000000"/>
              <w:right w:val="single" w:sz="6" w:space="0" w:color="000000"/>
            </w:tcBorders>
          </w:tcPr>
          <w:p w:rsidR="00080002" w:rsidRPr="00B81FAC" w:rsidRDefault="00080002" w:rsidP="00537353">
            <w:pPr>
              <w:tabs>
                <w:tab w:val="left" w:pos="737"/>
              </w:tabs>
              <w:spacing w:after="0" w:line="240" w:lineRule="auto"/>
              <w:jc w:val="center"/>
              <w:rPr>
                <w:rFonts w:ascii="Times New Roman" w:hAnsi="Times New Roman"/>
                <w:sz w:val="24"/>
                <w:szCs w:val="24"/>
                <w:lang w:eastAsia="uk-UA"/>
              </w:rPr>
            </w:pPr>
            <w:r w:rsidRPr="00B81FAC">
              <w:rPr>
                <w:rFonts w:ascii="Times New Roman" w:hAnsi="Times New Roman"/>
                <w:sz w:val="24"/>
                <w:szCs w:val="24"/>
                <w:lang w:eastAsia="uk-UA"/>
              </w:rPr>
              <w:t>У п’ятиденний термін з моменту отримання</w:t>
            </w: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537353">
            <w:pPr>
              <w:spacing w:after="0" w:line="240" w:lineRule="auto"/>
              <w:jc w:val="center"/>
              <w:rPr>
                <w:rFonts w:ascii="Times New Roman" w:hAnsi="Times New Roman"/>
                <w:sz w:val="24"/>
                <w:szCs w:val="24"/>
                <w:lang w:eastAsia="uk-UA"/>
              </w:rPr>
            </w:pPr>
            <w:r w:rsidRPr="00AE4949">
              <w:rPr>
                <w:rFonts w:ascii="Times New Roman" w:hAnsi="Times New Roman"/>
                <w:sz w:val="24"/>
                <w:szCs w:val="24"/>
                <w:lang w:eastAsia="uk-UA"/>
              </w:rPr>
              <w:t xml:space="preserve">Головні розпорядники </w:t>
            </w:r>
            <w:r>
              <w:rPr>
                <w:rFonts w:ascii="Times New Roman" w:hAnsi="Times New Roman"/>
                <w:sz w:val="24"/>
                <w:szCs w:val="24"/>
                <w:lang w:eastAsia="uk-UA"/>
              </w:rPr>
              <w:t xml:space="preserve">бюджетних </w:t>
            </w:r>
            <w:r w:rsidRPr="00AE4949">
              <w:rPr>
                <w:rFonts w:ascii="Times New Roman" w:hAnsi="Times New Roman"/>
                <w:sz w:val="24"/>
                <w:szCs w:val="24"/>
                <w:lang w:eastAsia="uk-UA"/>
              </w:rPr>
              <w:t>коштів міського бюджету</w:t>
            </w:r>
          </w:p>
          <w:p w:rsidR="00080002" w:rsidRPr="00594C3F" w:rsidRDefault="00080002" w:rsidP="00813E9C">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Default="00080002" w:rsidP="00813E9C">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p w:rsidR="00080002" w:rsidRPr="0013530F" w:rsidRDefault="00080002" w:rsidP="00537353">
            <w:pPr>
              <w:spacing w:after="0" w:line="240" w:lineRule="auto"/>
              <w:jc w:val="center"/>
              <w:rPr>
                <w:rFonts w:ascii="Times New Roman" w:hAnsi="Times New Roman"/>
                <w:sz w:val="24"/>
                <w:szCs w:val="24"/>
                <w:lang w:eastAsia="uk-UA"/>
              </w:rPr>
            </w:pP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142D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4.</w:t>
            </w:r>
          </w:p>
        </w:tc>
        <w:tc>
          <w:tcPr>
            <w:tcW w:w="2419" w:type="pct"/>
            <w:tcBorders>
              <w:top w:val="single" w:sz="6" w:space="0" w:color="000000"/>
              <w:left w:val="single" w:sz="6" w:space="0" w:color="000000"/>
              <w:bottom w:val="single" w:sz="6" w:space="0" w:color="000000"/>
              <w:right w:val="single" w:sz="6" w:space="0" w:color="000000"/>
            </w:tcBorders>
          </w:tcPr>
          <w:p w:rsidR="00080002" w:rsidRPr="00367323" w:rsidRDefault="00080002" w:rsidP="004A5B42">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 xml:space="preserve">Здійснити розрахунки обсягів видатків </w:t>
            </w:r>
            <w:r>
              <w:rPr>
                <w:rFonts w:ascii="Times New Roman" w:hAnsi="Times New Roman"/>
                <w:sz w:val="24"/>
                <w:szCs w:val="24"/>
              </w:rPr>
              <w:t xml:space="preserve">бюджету </w:t>
            </w:r>
            <w:r w:rsidRPr="00D170FA">
              <w:rPr>
                <w:rFonts w:ascii="Times New Roman" w:hAnsi="Times New Roman"/>
                <w:sz w:val="24"/>
                <w:szCs w:val="24"/>
                <w:lang w:eastAsia="uk-UA"/>
              </w:rPr>
              <w:t>Чернівецької міської територіальної громади</w:t>
            </w:r>
            <w:r w:rsidRPr="00367323">
              <w:rPr>
                <w:rFonts w:ascii="Times New Roman" w:hAnsi="Times New Roman"/>
                <w:sz w:val="24"/>
                <w:szCs w:val="24"/>
              </w:rPr>
              <w:t xml:space="preserve"> на 202</w:t>
            </w:r>
            <w:r>
              <w:rPr>
                <w:rFonts w:ascii="Times New Roman" w:hAnsi="Times New Roman"/>
                <w:sz w:val="24"/>
                <w:szCs w:val="24"/>
              </w:rPr>
              <w:t>1</w:t>
            </w:r>
            <w:r w:rsidRPr="00367323">
              <w:rPr>
                <w:rFonts w:ascii="Times New Roman" w:hAnsi="Times New Roman"/>
                <w:sz w:val="24"/>
                <w:szCs w:val="24"/>
              </w:rPr>
              <w:t xml:space="preserve"> рік та прогнозу бюджету</w:t>
            </w:r>
            <w:r>
              <w:rPr>
                <w:rFonts w:ascii="Times New Roman" w:hAnsi="Times New Roman"/>
                <w:sz w:val="24"/>
                <w:szCs w:val="24"/>
              </w:rPr>
              <w:t xml:space="preserve"> </w:t>
            </w:r>
            <w:r w:rsidRPr="00367323">
              <w:rPr>
                <w:rFonts w:ascii="Times New Roman" w:hAnsi="Times New Roman"/>
                <w:sz w:val="24"/>
                <w:szCs w:val="24"/>
              </w:rPr>
              <w:t>на 202</w:t>
            </w:r>
            <w:r>
              <w:rPr>
                <w:rFonts w:ascii="Times New Roman" w:hAnsi="Times New Roman"/>
                <w:sz w:val="24"/>
                <w:szCs w:val="24"/>
              </w:rPr>
              <w:t>2</w:t>
            </w:r>
            <w:r w:rsidRPr="00367323">
              <w:rPr>
                <w:rFonts w:ascii="Times New Roman" w:hAnsi="Times New Roman"/>
                <w:sz w:val="24"/>
                <w:szCs w:val="24"/>
              </w:rPr>
              <w:t>-202</w:t>
            </w:r>
            <w:r>
              <w:rPr>
                <w:rFonts w:ascii="Times New Roman" w:hAnsi="Times New Roman"/>
                <w:sz w:val="24"/>
                <w:szCs w:val="24"/>
              </w:rPr>
              <w:t>3</w:t>
            </w:r>
            <w:r w:rsidRPr="00367323">
              <w:rPr>
                <w:rFonts w:ascii="Times New Roman" w:hAnsi="Times New Roman"/>
                <w:sz w:val="24"/>
                <w:szCs w:val="24"/>
              </w:rPr>
              <w:t xml:space="preserve"> роки, виходячи з очікуваного виконання у 20</w:t>
            </w:r>
            <w:r>
              <w:rPr>
                <w:rFonts w:ascii="Times New Roman" w:hAnsi="Times New Roman"/>
                <w:sz w:val="24"/>
                <w:szCs w:val="24"/>
              </w:rPr>
              <w:t>20</w:t>
            </w:r>
            <w:r w:rsidRPr="00367323">
              <w:rPr>
                <w:rFonts w:ascii="Times New Roman" w:hAnsi="Times New Roman"/>
                <w:sz w:val="24"/>
                <w:szCs w:val="24"/>
              </w:rPr>
              <w:t xml:space="preserve"> році, </w:t>
            </w:r>
            <w:r>
              <w:rPr>
                <w:rFonts w:ascii="Times New Roman" w:hAnsi="Times New Roman"/>
                <w:sz w:val="24"/>
                <w:szCs w:val="24"/>
              </w:rPr>
              <w:t>доведених</w:t>
            </w:r>
            <w:r w:rsidRPr="00367323">
              <w:rPr>
                <w:rFonts w:ascii="Times New Roman" w:hAnsi="Times New Roman"/>
                <w:sz w:val="24"/>
                <w:szCs w:val="24"/>
              </w:rPr>
              <w:t xml:space="preserve"> прогнозних показників міжбюджетних трансфертів відповідно до чинної нормативно-правової бази</w:t>
            </w:r>
            <w:r w:rsidRPr="00537353">
              <w:rPr>
                <w:rFonts w:ascii="Times New Roman" w:hAnsi="Times New Roman"/>
                <w:sz w:val="24"/>
                <w:szCs w:val="24"/>
              </w:rPr>
              <w:t xml:space="preserve">. </w:t>
            </w:r>
          </w:p>
        </w:tc>
        <w:tc>
          <w:tcPr>
            <w:tcW w:w="899" w:type="pct"/>
            <w:tcBorders>
              <w:top w:val="single" w:sz="6" w:space="0" w:color="000000"/>
              <w:left w:val="single" w:sz="6" w:space="0" w:color="000000"/>
              <w:bottom w:val="single" w:sz="6" w:space="0" w:color="000000"/>
              <w:right w:val="single" w:sz="6" w:space="0" w:color="000000"/>
            </w:tcBorders>
          </w:tcPr>
          <w:p w:rsidR="00080002" w:rsidRPr="00B81FAC" w:rsidRDefault="00080002" w:rsidP="00537353">
            <w:pPr>
              <w:spacing w:after="0" w:line="240" w:lineRule="auto"/>
              <w:jc w:val="center"/>
              <w:rPr>
                <w:rFonts w:ascii="Times New Roman" w:hAnsi="Times New Roman"/>
                <w:sz w:val="24"/>
                <w:szCs w:val="24"/>
                <w:lang w:eastAsia="uk-UA"/>
              </w:rPr>
            </w:pPr>
            <w:r w:rsidRPr="00B81FAC">
              <w:rPr>
                <w:rFonts w:ascii="Times New Roman" w:hAnsi="Times New Roman"/>
                <w:sz w:val="24"/>
                <w:szCs w:val="24"/>
                <w:lang w:eastAsia="uk-UA"/>
              </w:rPr>
              <w:t>У терміни, визначені фінансовим управлінням</w:t>
            </w: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 xml:space="preserve">Головні розпорядники </w:t>
            </w:r>
            <w:r>
              <w:rPr>
                <w:rFonts w:ascii="Times New Roman" w:hAnsi="Times New Roman"/>
                <w:sz w:val="24"/>
                <w:szCs w:val="24"/>
                <w:lang w:eastAsia="uk-UA"/>
              </w:rPr>
              <w:t xml:space="preserve">бюджетних </w:t>
            </w:r>
            <w:r w:rsidRPr="00367323">
              <w:rPr>
                <w:rFonts w:ascii="Times New Roman" w:hAnsi="Times New Roman"/>
                <w:sz w:val="24"/>
                <w:szCs w:val="24"/>
                <w:lang w:eastAsia="uk-UA"/>
              </w:rPr>
              <w:t>коштів міського бюджету</w:t>
            </w:r>
          </w:p>
          <w:p w:rsidR="00080002" w:rsidRPr="00594C3F" w:rsidRDefault="00080002" w:rsidP="00813E9C">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367323" w:rsidRDefault="00080002" w:rsidP="00813E9C">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5.</w:t>
            </w:r>
          </w:p>
        </w:tc>
        <w:tc>
          <w:tcPr>
            <w:tcW w:w="2419" w:type="pct"/>
            <w:tcBorders>
              <w:top w:val="single" w:sz="6" w:space="0" w:color="000000"/>
              <w:left w:val="single" w:sz="6" w:space="0" w:color="000000"/>
              <w:bottom w:val="single" w:sz="6" w:space="0" w:color="000000"/>
              <w:right w:val="single" w:sz="6" w:space="0" w:color="000000"/>
            </w:tcBorders>
          </w:tcPr>
          <w:p w:rsidR="00080002" w:rsidRPr="00367323" w:rsidRDefault="00080002" w:rsidP="0059292A">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rPr>
              <w:t>П</w:t>
            </w:r>
            <w:r w:rsidRPr="00367323">
              <w:rPr>
                <w:rFonts w:ascii="Times New Roman" w:hAnsi="Times New Roman"/>
                <w:sz w:val="24"/>
                <w:szCs w:val="24"/>
              </w:rPr>
              <w:t>одати у департамент містобудівного комплексу та земельних відносин міської ради пропозиції щодо будівництва, капітального ремонту, реконструкції та реставрації, виходячи із пріоритетності та обґрунтованості потреб, з урахуванням вимог Інструкції про складання бюджетних запитів, для формування переліку об’єктів, видатки на які у 202</w:t>
            </w:r>
            <w:r>
              <w:rPr>
                <w:rFonts w:ascii="Times New Roman" w:hAnsi="Times New Roman"/>
                <w:sz w:val="24"/>
                <w:szCs w:val="24"/>
              </w:rPr>
              <w:t>1</w:t>
            </w:r>
            <w:r w:rsidRPr="00367323">
              <w:rPr>
                <w:rFonts w:ascii="Times New Roman" w:hAnsi="Times New Roman"/>
                <w:sz w:val="24"/>
                <w:szCs w:val="24"/>
              </w:rPr>
              <w:t xml:space="preserve"> році будуть здійснюватися за рахунок коштів бюджету розвитку.</w:t>
            </w:r>
          </w:p>
        </w:tc>
        <w:tc>
          <w:tcPr>
            <w:tcW w:w="899" w:type="pct"/>
            <w:tcBorders>
              <w:top w:val="single" w:sz="6" w:space="0" w:color="000000"/>
              <w:left w:val="single" w:sz="6" w:space="0" w:color="000000"/>
              <w:bottom w:val="single" w:sz="6" w:space="0" w:color="000000"/>
              <w:right w:val="single" w:sz="6" w:space="0" w:color="000000"/>
            </w:tcBorders>
          </w:tcPr>
          <w:p w:rsidR="00080002" w:rsidRPr="00B81FAC" w:rsidRDefault="00080002" w:rsidP="0013530F">
            <w:pPr>
              <w:spacing w:after="0" w:line="240" w:lineRule="auto"/>
              <w:ind w:left="77" w:right="178"/>
              <w:jc w:val="center"/>
              <w:rPr>
                <w:rFonts w:ascii="Times New Roman" w:hAnsi="Times New Roman"/>
                <w:sz w:val="24"/>
                <w:szCs w:val="24"/>
                <w:lang w:eastAsia="uk-UA"/>
              </w:rPr>
            </w:pPr>
            <w:r w:rsidRPr="00B81FAC">
              <w:rPr>
                <w:rFonts w:ascii="Times New Roman" w:hAnsi="Times New Roman"/>
                <w:sz w:val="24"/>
                <w:szCs w:val="24"/>
                <w:lang w:eastAsia="uk-UA"/>
              </w:rPr>
              <w:t>У терміни, визначені фінансовим управлінням</w:t>
            </w: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rPr>
              <w:t>Управління та відділ</w:t>
            </w:r>
            <w:r>
              <w:rPr>
                <w:rFonts w:ascii="Times New Roman" w:hAnsi="Times New Roman"/>
                <w:sz w:val="24"/>
                <w:szCs w:val="24"/>
              </w:rPr>
              <w:t>и</w:t>
            </w:r>
            <w:r w:rsidRPr="00367323">
              <w:rPr>
                <w:rFonts w:ascii="Times New Roman" w:hAnsi="Times New Roman"/>
                <w:sz w:val="24"/>
                <w:szCs w:val="24"/>
              </w:rPr>
              <w:t xml:space="preserve"> міської ради</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6.</w:t>
            </w:r>
          </w:p>
        </w:tc>
        <w:tc>
          <w:tcPr>
            <w:tcW w:w="2419" w:type="pct"/>
            <w:tcBorders>
              <w:top w:val="single" w:sz="6" w:space="0" w:color="000000"/>
              <w:left w:val="single" w:sz="6" w:space="0" w:color="000000"/>
              <w:bottom w:val="single" w:sz="6" w:space="0" w:color="000000"/>
              <w:right w:val="single" w:sz="6" w:space="0" w:color="000000"/>
            </w:tcBorders>
          </w:tcPr>
          <w:p w:rsidR="00080002" w:rsidRPr="00367323" w:rsidRDefault="00080002" w:rsidP="002242AC">
            <w:pPr>
              <w:widowControl w:val="0"/>
              <w:shd w:val="clear" w:color="auto" w:fill="FFFFFF"/>
              <w:spacing w:after="0" w:line="240" w:lineRule="auto"/>
              <w:ind w:left="112" w:right="111" w:firstLine="8"/>
              <w:jc w:val="both"/>
              <w:rPr>
                <w:rFonts w:ascii="Times New Roman" w:hAnsi="Times New Roman"/>
                <w:sz w:val="24"/>
                <w:szCs w:val="24"/>
              </w:rPr>
            </w:pPr>
            <w:r>
              <w:rPr>
                <w:rFonts w:ascii="Times New Roman" w:hAnsi="Times New Roman"/>
                <w:sz w:val="24"/>
                <w:szCs w:val="24"/>
              </w:rPr>
              <w:t>Організувати роботу з підготовки бюджетних запитів, при цьому</w:t>
            </w:r>
            <w:r w:rsidRPr="00367323">
              <w:rPr>
                <w:rFonts w:ascii="Times New Roman" w:hAnsi="Times New Roman"/>
                <w:sz w:val="24"/>
                <w:szCs w:val="24"/>
              </w:rPr>
              <w:t>:</w:t>
            </w:r>
          </w:p>
          <w:p w:rsidR="00080002" w:rsidRPr="00367323" w:rsidRDefault="00080002" w:rsidP="00554E90">
            <w:pPr>
              <w:widowControl w:val="0"/>
              <w:shd w:val="clear" w:color="auto" w:fill="FFFFFF"/>
              <w:spacing w:after="0" w:line="240" w:lineRule="auto"/>
              <w:ind w:left="112" w:right="111" w:firstLine="8"/>
              <w:jc w:val="both"/>
              <w:rPr>
                <w:rFonts w:ascii="Times New Roman" w:hAnsi="Times New Roman"/>
                <w:sz w:val="24"/>
                <w:szCs w:val="24"/>
              </w:rPr>
            </w:pPr>
            <w:r>
              <w:rPr>
                <w:rFonts w:ascii="Times New Roman" w:hAnsi="Times New Roman"/>
                <w:sz w:val="24"/>
                <w:szCs w:val="24"/>
              </w:rPr>
              <w:t>1) з</w:t>
            </w:r>
            <w:r w:rsidRPr="00367323">
              <w:rPr>
                <w:rFonts w:ascii="Times New Roman" w:hAnsi="Times New Roman"/>
                <w:sz w:val="24"/>
                <w:szCs w:val="24"/>
              </w:rPr>
              <w:t>абезпечити</w:t>
            </w:r>
            <w:r>
              <w:rPr>
                <w:rFonts w:ascii="Times New Roman" w:hAnsi="Times New Roman"/>
                <w:sz w:val="24"/>
                <w:szCs w:val="24"/>
              </w:rPr>
              <w:t xml:space="preserve"> неухильне д</w:t>
            </w:r>
            <w:r w:rsidRPr="00367323">
              <w:rPr>
                <w:rFonts w:ascii="Times New Roman" w:hAnsi="Times New Roman"/>
                <w:sz w:val="24"/>
                <w:szCs w:val="24"/>
              </w:rPr>
              <w:t>отримання вимог</w:t>
            </w:r>
            <w:r>
              <w:rPr>
                <w:rFonts w:ascii="Times New Roman" w:hAnsi="Times New Roman"/>
                <w:sz w:val="24"/>
                <w:szCs w:val="24"/>
              </w:rPr>
              <w:t xml:space="preserve"> ч</w:t>
            </w:r>
            <w:r w:rsidRPr="00367323">
              <w:rPr>
                <w:rFonts w:ascii="Times New Roman" w:hAnsi="Times New Roman"/>
                <w:sz w:val="24"/>
                <w:szCs w:val="24"/>
              </w:rPr>
              <w:t>астини 4 статті 77 Бюджетного кодексу України щодо забезпечення в повному обсязі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w:t>
            </w:r>
            <w:r>
              <w:rPr>
                <w:rFonts w:ascii="Times New Roman" w:hAnsi="Times New Roman"/>
                <w:sz w:val="24"/>
                <w:szCs w:val="24"/>
              </w:rPr>
              <w:t>иваються бюджетними установами;</w:t>
            </w:r>
          </w:p>
          <w:p w:rsidR="00080002" w:rsidRPr="00367323" w:rsidRDefault="00080002" w:rsidP="00554E90">
            <w:pPr>
              <w:widowControl w:val="0"/>
              <w:shd w:val="clear" w:color="auto" w:fill="FFFFFF"/>
              <w:spacing w:after="0" w:line="240" w:lineRule="auto"/>
              <w:ind w:left="112" w:right="111" w:firstLine="8"/>
              <w:jc w:val="both"/>
              <w:rPr>
                <w:rFonts w:ascii="Times New Roman" w:hAnsi="Times New Roman"/>
                <w:sz w:val="24"/>
                <w:szCs w:val="24"/>
              </w:rPr>
            </w:pPr>
            <w:r>
              <w:rPr>
                <w:rFonts w:ascii="Times New Roman" w:hAnsi="Times New Roman"/>
                <w:sz w:val="24"/>
                <w:szCs w:val="24"/>
              </w:rPr>
              <w:t>2) з</w:t>
            </w:r>
            <w:r w:rsidRPr="00367323">
              <w:rPr>
                <w:rFonts w:ascii="Times New Roman" w:hAnsi="Times New Roman"/>
                <w:sz w:val="24"/>
                <w:szCs w:val="24"/>
              </w:rPr>
              <w:t>абезпечити</w:t>
            </w:r>
            <w:r>
              <w:rPr>
                <w:rFonts w:ascii="Times New Roman" w:hAnsi="Times New Roman"/>
                <w:sz w:val="24"/>
                <w:szCs w:val="24"/>
              </w:rPr>
              <w:t xml:space="preserve"> </w:t>
            </w:r>
            <w:r w:rsidRPr="00367323">
              <w:rPr>
                <w:rFonts w:ascii="Times New Roman" w:hAnsi="Times New Roman"/>
                <w:sz w:val="24"/>
                <w:szCs w:val="24"/>
              </w:rPr>
              <w:t>оптимізацію витрат розпоря</w:t>
            </w:r>
            <w:r>
              <w:rPr>
                <w:rFonts w:ascii="Times New Roman" w:hAnsi="Times New Roman"/>
                <w:sz w:val="24"/>
                <w:szCs w:val="24"/>
              </w:rPr>
              <w:t xml:space="preserve">дників бюджетних коштів міського </w:t>
            </w:r>
            <w:r w:rsidRPr="009B55E2">
              <w:rPr>
                <w:rFonts w:ascii="Times New Roman" w:hAnsi="Times New Roman"/>
                <w:color w:val="000000"/>
                <w:sz w:val="24"/>
                <w:szCs w:val="24"/>
              </w:rPr>
              <w:t>бюджету</w:t>
            </w:r>
            <w:r>
              <w:rPr>
                <w:rFonts w:ascii="Times New Roman" w:hAnsi="Times New Roman"/>
                <w:color w:val="000000"/>
                <w:sz w:val="24"/>
                <w:szCs w:val="24"/>
              </w:rPr>
              <w:t>;</w:t>
            </w:r>
            <w:r w:rsidRPr="009B55E2">
              <w:rPr>
                <w:rFonts w:ascii="Times New Roman" w:hAnsi="Times New Roman"/>
                <w:color w:val="000000"/>
                <w:sz w:val="24"/>
                <w:szCs w:val="24"/>
                <w:lang w:eastAsia="uk-UA"/>
              </w:rPr>
              <w:t xml:space="preserve"> </w:t>
            </w:r>
          </w:p>
          <w:p w:rsidR="00080002" w:rsidRDefault="00080002" w:rsidP="00554E90">
            <w:pPr>
              <w:spacing w:after="0" w:line="240" w:lineRule="auto"/>
              <w:ind w:left="112" w:right="111" w:firstLine="8"/>
              <w:jc w:val="both"/>
              <w:rPr>
                <w:rFonts w:ascii="Times New Roman" w:hAnsi="Times New Roman"/>
                <w:sz w:val="24"/>
                <w:szCs w:val="24"/>
              </w:rPr>
            </w:pPr>
            <w:r>
              <w:rPr>
                <w:rFonts w:ascii="Times New Roman" w:hAnsi="Times New Roman"/>
                <w:sz w:val="24"/>
                <w:szCs w:val="24"/>
              </w:rPr>
              <w:t>3) н</w:t>
            </w:r>
            <w:r w:rsidRPr="00367323">
              <w:rPr>
                <w:rFonts w:ascii="Times New Roman" w:hAnsi="Times New Roman"/>
                <w:sz w:val="24"/>
                <w:szCs w:val="24"/>
              </w:rPr>
              <w:t xml:space="preserve">е допускати включення до бюджетних запитів завищених, </w:t>
            </w:r>
            <w:r w:rsidRPr="00367323">
              <w:rPr>
                <w:rFonts w:ascii="Times New Roman" w:hAnsi="Times New Roman"/>
                <w:sz w:val="24"/>
                <w:szCs w:val="24"/>
              </w:rPr>
              <w:lastRenderedPageBreak/>
              <w:t>необґрунтованих, непріоритетних та неефективних витрат, насамперед тих, що не забезпечують виконання основних функцій і завдань відп</w:t>
            </w:r>
            <w:r>
              <w:rPr>
                <w:rFonts w:ascii="Times New Roman" w:hAnsi="Times New Roman"/>
                <w:sz w:val="24"/>
                <w:szCs w:val="24"/>
              </w:rPr>
              <w:t>овідного головного розпорядника;</w:t>
            </w:r>
          </w:p>
          <w:p w:rsidR="00080002" w:rsidRDefault="00080002" w:rsidP="00690E62">
            <w:pPr>
              <w:spacing w:after="0" w:line="240" w:lineRule="auto"/>
              <w:ind w:left="112" w:right="111" w:firstLine="8"/>
              <w:jc w:val="both"/>
              <w:rPr>
                <w:rFonts w:ascii="Times New Roman" w:hAnsi="Times New Roman"/>
                <w:sz w:val="24"/>
                <w:szCs w:val="24"/>
              </w:rPr>
            </w:pPr>
            <w:r>
              <w:rPr>
                <w:rFonts w:ascii="Times New Roman" w:hAnsi="Times New Roman"/>
                <w:sz w:val="24"/>
                <w:szCs w:val="24"/>
              </w:rPr>
              <w:t>4) о</w:t>
            </w:r>
            <w:r w:rsidRPr="00367323">
              <w:rPr>
                <w:rFonts w:ascii="Times New Roman" w:hAnsi="Times New Roman"/>
                <w:sz w:val="24"/>
                <w:szCs w:val="24"/>
              </w:rPr>
              <w:t xml:space="preserve">бсяги капітальних видатків та видатків на поточний ремонт приміщень, </w:t>
            </w:r>
            <w:r>
              <w:rPr>
                <w:rFonts w:ascii="Times New Roman" w:hAnsi="Times New Roman"/>
                <w:sz w:val="24"/>
                <w:szCs w:val="24"/>
              </w:rPr>
              <w:t>що</w:t>
            </w:r>
            <w:r w:rsidRPr="00367323">
              <w:rPr>
                <w:rFonts w:ascii="Times New Roman" w:hAnsi="Times New Roman"/>
                <w:sz w:val="24"/>
                <w:szCs w:val="24"/>
              </w:rPr>
              <w:t xml:space="preserve"> планується проводити у 202</w:t>
            </w:r>
            <w:r>
              <w:rPr>
                <w:rFonts w:ascii="Times New Roman" w:hAnsi="Times New Roman"/>
                <w:sz w:val="24"/>
                <w:szCs w:val="24"/>
              </w:rPr>
              <w:t>1</w:t>
            </w:r>
            <w:r w:rsidRPr="00367323">
              <w:rPr>
                <w:rFonts w:ascii="Times New Roman" w:hAnsi="Times New Roman"/>
                <w:sz w:val="24"/>
                <w:szCs w:val="24"/>
              </w:rPr>
              <w:t xml:space="preserve"> році, планувати, виходячи із пріоритетності та необхідності проведення таких робіт, за наявності локальних кошторисів по кожному об’єкту</w:t>
            </w:r>
            <w:r>
              <w:rPr>
                <w:rFonts w:ascii="Times New Roman" w:hAnsi="Times New Roman"/>
                <w:sz w:val="24"/>
                <w:szCs w:val="24"/>
              </w:rPr>
              <w:t>;</w:t>
            </w:r>
          </w:p>
          <w:p w:rsidR="00080002" w:rsidRPr="00690E62" w:rsidRDefault="00080002" w:rsidP="00690E62">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rPr>
              <w:t xml:space="preserve">5) </w:t>
            </w:r>
            <w:proofErr w:type="spellStart"/>
            <w:r>
              <w:rPr>
                <w:rFonts w:ascii="Times New Roman" w:hAnsi="Times New Roman"/>
                <w:sz w:val="24"/>
                <w:szCs w:val="24"/>
              </w:rPr>
              <w:t>проє</w:t>
            </w:r>
            <w:r w:rsidRPr="00537353">
              <w:rPr>
                <w:rFonts w:ascii="Times New Roman" w:hAnsi="Times New Roman"/>
                <w:sz w:val="24"/>
                <w:szCs w:val="24"/>
              </w:rPr>
              <w:t>кт</w:t>
            </w:r>
            <w:proofErr w:type="spellEnd"/>
            <w:r w:rsidRPr="00537353">
              <w:rPr>
                <w:rFonts w:ascii="Times New Roman" w:hAnsi="Times New Roman"/>
                <w:sz w:val="24"/>
                <w:szCs w:val="24"/>
              </w:rPr>
              <w:t xml:space="preserve"> видатків за кожним кодом економічної класифікації видатків підтверд</w:t>
            </w:r>
            <w:r>
              <w:rPr>
                <w:rFonts w:ascii="Times New Roman" w:hAnsi="Times New Roman"/>
                <w:sz w:val="24"/>
                <w:szCs w:val="24"/>
              </w:rPr>
              <w:t>ити</w:t>
            </w:r>
            <w:r w:rsidRPr="00537353">
              <w:rPr>
                <w:rFonts w:ascii="Times New Roman" w:hAnsi="Times New Roman"/>
                <w:sz w:val="24"/>
                <w:szCs w:val="24"/>
              </w:rPr>
              <w:t xml:space="preserve"> детальними розрахунками та економічними обґрунтуваннями</w:t>
            </w:r>
            <w:r>
              <w:rPr>
                <w:rFonts w:ascii="Times New Roman" w:hAnsi="Times New Roman"/>
                <w:sz w:val="24"/>
                <w:szCs w:val="24"/>
              </w:rPr>
              <w:t>.</w:t>
            </w:r>
          </w:p>
        </w:tc>
        <w:tc>
          <w:tcPr>
            <w:tcW w:w="899" w:type="pct"/>
            <w:tcBorders>
              <w:top w:val="single" w:sz="6" w:space="0" w:color="000000"/>
              <w:left w:val="single" w:sz="6" w:space="0" w:color="000000"/>
              <w:bottom w:val="single" w:sz="6" w:space="0" w:color="000000"/>
              <w:right w:val="single" w:sz="6" w:space="0" w:color="000000"/>
            </w:tcBorders>
          </w:tcPr>
          <w:p w:rsidR="00080002" w:rsidRPr="00B81FAC" w:rsidRDefault="00080002" w:rsidP="00C827B2">
            <w:pPr>
              <w:spacing w:after="0" w:line="240" w:lineRule="auto"/>
              <w:ind w:left="77" w:right="178"/>
              <w:jc w:val="center"/>
              <w:rPr>
                <w:rFonts w:ascii="Times New Roman" w:hAnsi="Times New Roman"/>
                <w:sz w:val="24"/>
                <w:szCs w:val="24"/>
                <w:lang w:eastAsia="uk-UA"/>
              </w:rPr>
            </w:pPr>
            <w:r w:rsidRPr="00B81FAC">
              <w:rPr>
                <w:rFonts w:ascii="Times New Roman" w:hAnsi="Times New Roman"/>
                <w:sz w:val="24"/>
                <w:szCs w:val="24"/>
                <w:lang w:eastAsia="uk-UA"/>
              </w:rPr>
              <w:lastRenderedPageBreak/>
              <w:t>У терміни, визначені фінансовим управлінням</w:t>
            </w: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3C042D">
            <w:pPr>
              <w:spacing w:after="0" w:line="240" w:lineRule="auto"/>
              <w:jc w:val="center"/>
              <w:rPr>
                <w:rFonts w:ascii="Times New Roman" w:hAnsi="Times New Roman"/>
                <w:sz w:val="24"/>
                <w:szCs w:val="24"/>
                <w:lang w:eastAsia="uk-UA"/>
              </w:rPr>
            </w:pPr>
            <w:r w:rsidRPr="00AE4949">
              <w:rPr>
                <w:rFonts w:ascii="Times New Roman" w:hAnsi="Times New Roman"/>
                <w:sz w:val="24"/>
                <w:szCs w:val="24"/>
                <w:lang w:eastAsia="uk-UA"/>
              </w:rPr>
              <w:t>Головні розпорядники</w:t>
            </w:r>
            <w:r>
              <w:rPr>
                <w:rFonts w:ascii="Times New Roman" w:hAnsi="Times New Roman"/>
                <w:sz w:val="24"/>
                <w:szCs w:val="24"/>
                <w:lang w:eastAsia="uk-UA"/>
              </w:rPr>
              <w:t xml:space="preserve"> бюджетних </w:t>
            </w:r>
            <w:r w:rsidRPr="00AE4949">
              <w:rPr>
                <w:rFonts w:ascii="Times New Roman" w:hAnsi="Times New Roman"/>
                <w:sz w:val="24"/>
                <w:szCs w:val="24"/>
                <w:lang w:eastAsia="uk-UA"/>
              </w:rPr>
              <w:t xml:space="preserve"> коштів міського бюджету</w:t>
            </w:r>
          </w:p>
          <w:p w:rsidR="00080002" w:rsidRPr="00367323" w:rsidRDefault="00080002" w:rsidP="004A5B42">
            <w:pPr>
              <w:spacing w:after="0" w:line="240" w:lineRule="auto"/>
              <w:jc w:val="center"/>
              <w:rPr>
                <w:rFonts w:ascii="Times New Roman" w:hAnsi="Times New Roman"/>
                <w:sz w:val="24"/>
                <w:szCs w:val="24"/>
                <w:lang w:eastAsia="uk-UA"/>
              </w:rPr>
            </w:pP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7.</w:t>
            </w:r>
          </w:p>
        </w:tc>
        <w:tc>
          <w:tcPr>
            <w:tcW w:w="2419" w:type="pct"/>
            <w:tcBorders>
              <w:top w:val="single" w:sz="6" w:space="0" w:color="000000"/>
              <w:left w:val="single" w:sz="6" w:space="0" w:color="000000"/>
              <w:bottom w:val="single" w:sz="6" w:space="0" w:color="000000"/>
              <w:right w:val="single" w:sz="6" w:space="0" w:color="000000"/>
            </w:tcBorders>
          </w:tcPr>
          <w:p w:rsidR="00080002" w:rsidRPr="002760E1" w:rsidRDefault="00080002" w:rsidP="00813E9C">
            <w:pPr>
              <w:spacing w:after="0" w:line="240" w:lineRule="auto"/>
              <w:ind w:left="112" w:right="111" w:firstLine="8"/>
              <w:jc w:val="both"/>
              <w:rPr>
                <w:rFonts w:ascii="Times New Roman" w:hAnsi="Times New Roman"/>
                <w:sz w:val="24"/>
                <w:szCs w:val="24"/>
                <w:lang w:eastAsia="uk-UA"/>
              </w:rPr>
            </w:pPr>
            <w:r w:rsidRPr="002760E1">
              <w:rPr>
                <w:rFonts w:ascii="Times New Roman" w:hAnsi="Times New Roman"/>
                <w:sz w:val="24"/>
                <w:szCs w:val="24"/>
              </w:rPr>
              <w:t xml:space="preserve">Видатки </w:t>
            </w:r>
            <w:r w:rsidRPr="002760E1">
              <w:rPr>
                <w:rFonts w:ascii="Times New Roman" w:hAnsi="Times New Roman"/>
                <w:color w:val="000000"/>
                <w:sz w:val="24"/>
                <w:szCs w:val="24"/>
                <w:shd w:val="clear" w:color="auto" w:fill="FFFFFF"/>
              </w:rPr>
              <w:t xml:space="preserve">для надання допомоги суб’єктам господарювання за рахунок </w:t>
            </w:r>
            <w:r>
              <w:rPr>
                <w:rFonts w:ascii="Times New Roman" w:hAnsi="Times New Roman"/>
                <w:color w:val="000000"/>
                <w:sz w:val="24"/>
                <w:szCs w:val="24"/>
                <w:shd w:val="clear" w:color="auto" w:fill="FFFFFF"/>
              </w:rPr>
              <w:t xml:space="preserve">бюджету </w:t>
            </w:r>
            <w:r w:rsidRPr="00D170FA">
              <w:rPr>
                <w:rFonts w:ascii="Times New Roman" w:hAnsi="Times New Roman"/>
                <w:sz w:val="24"/>
                <w:szCs w:val="24"/>
                <w:lang w:eastAsia="uk-UA"/>
              </w:rPr>
              <w:t>Чернівецької міської територіальної громади</w:t>
            </w:r>
            <w:r w:rsidRPr="002760E1">
              <w:rPr>
                <w:rFonts w:ascii="Times New Roman" w:hAnsi="Times New Roman"/>
                <w:color w:val="000000"/>
                <w:sz w:val="24"/>
                <w:szCs w:val="24"/>
                <w:shd w:val="clear" w:color="auto" w:fill="FFFFFF"/>
              </w:rPr>
              <w:t xml:space="preserve"> у будь-якій формі</w:t>
            </w:r>
            <w:r w:rsidRPr="002760E1">
              <w:rPr>
                <w:rFonts w:ascii="Times New Roman" w:hAnsi="Times New Roman"/>
                <w:sz w:val="24"/>
                <w:szCs w:val="24"/>
              </w:rPr>
              <w:t xml:space="preserve"> включати до </w:t>
            </w:r>
            <w:proofErr w:type="spellStart"/>
            <w:r w:rsidRPr="002760E1">
              <w:rPr>
                <w:rFonts w:ascii="Times New Roman" w:hAnsi="Times New Roman"/>
                <w:sz w:val="24"/>
                <w:szCs w:val="24"/>
              </w:rPr>
              <w:t>про</w:t>
            </w:r>
            <w:r>
              <w:rPr>
                <w:rFonts w:ascii="Times New Roman" w:hAnsi="Times New Roman"/>
                <w:sz w:val="24"/>
                <w:szCs w:val="24"/>
              </w:rPr>
              <w:t>є</w:t>
            </w:r>
            <w:r w:rsidRPr="002760E1">
              <w:rPr>
                <w:rFonts w:ascii="Times New Roman" w:hAnsi="Times New Roman"/>
                <w:sz w:val="24"/>
                <w:szCs w:val="24"/>
              </w:rPr>
              <w:t>кту</w:t>
            </w:r>
            <w:proofErr w:type="spellEnd"/>
            <w:r w:rsidRPr="002760E1">
              <w:rPr>
                <w:rFonts w:ascii="Times New Roman" w:hAnsi="Times New Roman"/>
                <w:sz w:val="24"/>
                <w:szCs w:val="24"/>
              </w:rPr>
              <w:t xml:space="preserve"> бюджету </w:t>
            </w:r>
            <w:r w:rsidRPr="00D170FA">
              <w:rPr>
                <w:rFonts w:ascii="Times New Roman" w:hAnsi="Times New Roman"/>
                <w:sz w:val="24"/>
                <w:szCs w:val="24"/>
                <w:lang w:eastAsia="uk-UA"/>
              </w:rPr>
              <w:t>Чернівецької міської територіальної громади</w:t>
            </w:r>
            <w:r w:rsidRPr="002760E1">
              <w:rPr>
                <w:rFonts w:ascii="Times New Roman" w:hAnsi="Times New Roman"/>
                <w:sz w:val="24"/>
                <w:szCs w:val="24"/>
              </w:rPr>
              <w:t xml:space="preserve"> на 202</w:t>
            </w:r>
            <w:r>
              <w:rPr>
                <w:rFonts w:ascii="Times New Roman" w:hAnsi="Times New Roman"/>
                <w:sz w:val="24"/>
                <w:szCs w:val="24"/>
              </w:rPr>
              <w:t>1</w:t>
            </w:r>
            <w:r w:rsidRPr="002760E1">
              <w:rPr>
                <w:rFonts w:ascii="Times New Roman" w:hAnsi="Times New Roman"/>
                <w:sz w:val="24"/>
                <w:szCs w:val="24"/>
              </w:rPr>
              <w:t xml:space="preserve"> рік виключно за </w:t>
            </w:r>
            <w:r w:rsidRPr="002760E1">
              <w:rPr>
                <w:rFonts w:ascii="Times New Roman" w:hAnsi="Times New Roman"/>
                <w:color w:val="000000"/>
                <w:sz w:val="24"/>
                <w:szCs w:val="24"/>
                <w:shd w:val="clear" w:color="auto" w:fill="FFFFFF"/>
              </w:rPr>
              <w:t>умови надання копії рішення Уповноваженого органу з питань державної допомоги, прийнятого за результатами розгляду повідомлення про нову державну допомогу або справи про державну допомогу відповідно до Закону України «Про державну допомогу суб’єктам господарювання», або письмового повідомлення про звільнення суб’єкта господарювання від обов’язку повідомлення про нову державну допомогу з посиланням на положення зазначеного Закону та нормативно-правові акти, якими встановлені відповідні умови для звільнення.</w:t>
            </w:r>
          </w:p>
        </w:tc>
        <w:tc>
          <w:tcPr>
            <w:tcW w:w="899" w:type="pct"/>
            <w:tcBorders>
              <w:top w:val="single" w:sz="6" w:space="0" w:color="000000"/>
              <w:left w:val="single" w:sz="6" w:space="0" w:color="000000"/>
              <w:bottom w:val="single" w:sz="6" w:space="0" w:color="000000"/>
              <w:right w:val="single" w:sz="6" w:space="0" w:color="000000"/>
            </w:tcBorders>
          </w:tcPr>
          <w:p w:rsidR="00080002" w:rsidRPr="00DA1925" w:rsidRDefault="00080002" w:rsidP="00537353">
            <w:pPr>
              <w:spacing w:after="0" w:line="240" w:lineRule="auto"/>
              <w:jc w:val="center"/>
              <w:rPr>
                <w:rFonts w:ascii="Times New Roman" w:hAnsi="Times New Roman"/>
                <w:sz w:val="24"/>
                <w:szCs w:val="24"/>
                <w:highlight w:val="yellow"/>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537353">
            <w:pPr>
              <w:spacing w:after="0" w:line="240" w:lineRule="auto"/>
              <w:jc w:val="center"/>
              <w:rPr>
                <w:rFonts w:ascii="Times New Roman" w:hAnsi="Times New Roman"/>
                <w:sz w:val="24"/>
                <w:szCs w:val="24"/>
                <w:lang w:eastAsia="uk-UA"/>
              </w:rPr>
            </w:pPr>
            <w:r w:rsidRPr="002760E1">
              <w:rPr>
                <w:rFonts w:ascii="Times New Roman" w:hAnsi="Times New Roman"/>
                <w:sz w:val="24"/>
                <w:szCs w:val="24"/>
                <w:lang w:eastAsia="uk-UA"/>
              </w:rPr>
              <w:t xml:space="preserve">Фінансове управління Чернівецької міської ради </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8.</w:t>
            </w:r>
          </w:p>
        </w:tc>
        <w:tc>
          <w:tcPr>
            <w:tcW w:w="2419" w:type="pct"/>
            <w:tcBorders>
              <w:top w:val="single" w:sz="6" w:space="0" w:color="000000"/>
              <w:left w:val="single" w:sz="6" w:space="0" w:color="000000"/>
              <w:bottom w:val="single" w:sz="6" w:space="0" w:color="000000"/>
              <w:right w:val="single" w:sz="6" w:space="0" w:color="000000"/>
            </w:tcBorders>
          </w:tcPr>
          <w:p w:rsidR="00080002" w:rsidRDefault="00080002" w:rsidP="002760E1">
            <w:pPr>
              <w:spacing w:after="0" w:line="240" w:lineRule="auto"/>
              <w:ind w:left="112" w:right="111" w:firstLine="8"/>
              <w:jc w:val="both"/>
              <w:rPr>
                <w:rFonts w:ascii="Times New Roman" w:hAnsi="Times New Roman"/>
                <w:sz w:val="24"/>
                <w:szCs w:val="24"/>
              </w:rPr>
            </w:pPr>
            <w:r w:rsidRPr="00367323">
              <w:rPr>
                <w:rFonts w:ascii="Times New Roman" w:hAnsi="Times New Roman"/>
                <w:sz w:val="24"/>
                <w:szCs w:val="24"/>
              </w:rPr>
              <w:t>Забезпечити організацію роботи щодо укладання договорів про передачу міжбюджетних трансфертів з інших місцевих бюджетів для надання гарантованих державою послуг.</w:t>
            </w:r>
          </w:p>
          <w:p w:rsidR="00080002" w:rsidRPr="00367323" w:rsidRDefault="00080002" w:rsidP="002760E1">
            <w:pPr>
              <w:spacing w:after="0" w:line="240" w:lineRule="auto"/>
              <w:ind w:left="112" w:right="111" w:firstLine="8"/>
              <w:jc w:val="both"/>
              <w:rPr>
                <w:rFonts w:ascii="Times New Roman" w:hAnsi="Times New Roman"/>
                <w:sz w:val="24"/>
                <w:szCs w:val="24"/>
                <w:lang w:eastAsia="uk-UA"/>
              </w:rPr>
            </w:pPr>
          </w:p>
        </w:tc>
        <w:tc>
          <w:tcPr>
            <w:tcW w:w="899" w:type="pct"/>
            <w:tcBorders>
              <w:top w:val="single" w:sz="6" w:space="0" w:color="000000"/>
              <w:left w:val="single" w:sz="6" w:space="0" w:color="000000"/>
              <w:bottom w:val="single" w:sz="6" w:space="0" w:color="000000"/>
              <w:right w:val="single" w:sz="6" w:space="0" w:color="000000"/>
            </w:tcBorders>
          </w:tcPr>
          <w:p w:rsidR="00080002" w:rsidRPr="00B81FAC" w:rsidRDefault="00080002" w:rsidP="00813E9C">
            <w:pPr>
              <w:spacing w:after="0" w:line="240" w:lineRule="auto"/>
              <w:jc w:val="center"/>
              <w:rPr>
                <w:rFonts w:ascii="Times New Roman" w:hAnsi="Times New Roman"/>
                <w:sz w:val="24"/>
                <w:szCs w:val="24"/>
                <w:lang w:eastAsia="uk-UA"/>
              </w:rPr>
            </w:pPr>
            <w:r w:rsidRPr="00B81FAC">
              <w:rPr>
                <w:rFonts w:ascii="Times New Roman" w:hAnsi="Times New Roman"/>
                <w:sz w:val="24"/>
                <w:szCs w:val="24"/>
                <w:lang w:eastAsia="uk-UA"/>
              </w:rPr>
              <w:t xml:space="preserve">До </w:t>
            </w:r>
            <w:r>
              <w:rPr>
                <w:rFonts w:ascii="Times New Roman" w:hAnsi="Times New Roman"/>
                <w:sz w:val="24"/>
                <w:szCs w:val="24"/>
                <w:lang w:eastAsia="uk-UA"/>
              </w:rPr>
              <w:t>0</w:t>
            </w:r>
            <w:r w:rsidRPr="00B81FAC">
              <w:rPr>
                <w:rFonts w:ascii="Times New Roman" w:hAnsi="Times New Roman"/>
                <w:sz w:val="24"/>
                <w:szCs w:val="24"/>
                <w:lang w:eastAsia="uk-UA"/>
              </w:rPr>
              <w:t>1 грудня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 xml:space="preserve">Головні розпорядники </w:t>
            </w:r>
            <w:r>
              <w:rPr>
                <w:rFonts w:ascii="Times New Roman" w:hAnsi="Times New Roman"/>
                <w:sz w:val="24"/>
                <w:szCs w:val="24"/>
                <w:lang w:eastAsia="uk-UA"/>
              </w:rPr>
              <w:t xml:space="preserve">бюджетних </w:t>
            </w:r>
            <w:r w:rsidRPr="00367323">
              <w:rPr>
                <w:rFonts w:ascii="Times New Roman" w:hAnsi="Times New Roman"/>
                <w:sz w:val="24"/>
                <w:szCs w:val="24"/>
                <w:lang w:eastAsia="uk-UA"/>
              </w:rPr>
              <w:t>коштів міського бюджету</w:t>
            </w:r>
          </w:p>
          <w:p w:rsidR="00080002" w:rsidRPr="00367323" w:rsidRDefault="00080002" w:rsidP="00D90115">
            <w:pPr>
              <w:spacing w:after="0" w:line="240" w:lineRule="auto"/>
              <w:jc w:val="center"/>
              <w:rPr>
                <w:rFonts w:ascii="Times New Roman" w:hAnsi="Times New Roman"/>
                <w:sz w:val="24"/>
                <w:szCs w:val="24"/>
                <w:lang w:eastAsia="uk-UA"/>
              </w:rPr>
            </w:pP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9.</w:t>
            </w:r>
          </w:p>
        </w:tc>
        <w:tc>
          <w:tcPr>
            <w:tcW w:w="2419" w:type="pct"/>
            <w:tcBorders>
              <w:top w:val="single" w:sz="6" w:space="0" w:color="000000"/>
              <w:left w:val="single" w:sz="6" w:space="0" w:color="000000"/>
              <w:bottom w:val="single" w:sz="6" w:space="0" w:color="000000"/>
              <w:right w:val="single" w:sz="6" w:space="0" w:color="000000"/>
            </w:tcBorders>
          </w:tcPr>
          <w:p w:rsidR="00080002" w:rsidRPr="00AE19F1" w:rsidRDefault="00080002" w:rsidP="00D90115">
            <w:pPr>
              <w:spacing w:after="0" w:line="240" w:lineRule="auto"/>
              <w:ind w:left="112" w:right="111" w:firstLine="8"/>
              <w:jc w:val="both"/>
              <w:rPr>
                <w:rFonts w:ascii="Times New Roman" w:hAnsi="Times New Roman"/>
                <w:sz w:val="24"/>
                <w:szCs w:val="24"/>
                <w:highlight w:val="yellow"/>
                <w:lang w:eastAsia="uk-UA"/>
              </w:rPr>
            </w:pPr>
            <w:r w:rsidRPr="00AE4949">
              <w:rPr>
                <w:rFonts w:ascii="Times New Roman" w:hAnsi="Times New Roman"/>
                <w:sz w:val="24"/>
                <w:szCs w:val="24"/>
              </w:rPr>
              <w:t xml:space="preserve">Вжити заходів щодо забезпечення спрямування коштів, які надходять до </w:t>
            </w:r>
            <w:r>
              <w:rPr>
                <w:rFonts w:ascii="Times New Roman" w:hAnsi="Times New Roman"/>
                <w:sz w:val="24"/>
                <w:szCs w:val="24"/>
              </w:rPr>
              <w:t xml:space="preserve">бюджету Чернівецької міської територіальної громади </w:t>
            </w:r>
            <w:r w:rsidRPr="00AE4949">
              <w:rPr>
                <w:rFonts w:ascii="Times New Roman" w:hAnsi="Times New Roman"/>
                <w:sz w:val="24"/>
                <w:szCs w:val="24"/>
              </w:rPr>
              <w:t>від відшкодування втрат сільськогосподарського та лісогосподарського виробництва, відповідно до пункту 2 статті 209 Земельного кодексу України та Бюджетного кодексу України.</w:t>
            </w:r>
          </w:p>
        </w:tc>
        <w:tc>
          <w:tcPr>
            <w:tcW w:w="899" w:type="pct"/>
            <w:tcBorders>
              <w:top w:val="single" w:sz="6" w:space="0" w:color="000000"/>
              <w:left w:val="single" w:sz="6" w:space="0" w:color="000000"/>
              <w:bottom w:val="single" w:sz="6" w:space="0" w:color="000000"/>
              <w:right w:val="single" w:sz="6" w:space="0" w:color="000000"/>
            </w:tcBorders>
          </w:tcPr>
          <w:p w:rsidR="00080002" w:rsidRPr="00B81FAC" w:rsidRDefault="00080002" w:rsidP="00C827B2">
            <w:pPr>
              <w:spacing w:after="0" w:line="240" w:lineRule="auto"/>
              <w:jc w:val="center"/>
              <w:rPr>
                <w:rFonts w:ascii="Times New Roman" w:hAnsi="Times New Roman"/>
                <w:color w:val="FF0000"/>
                <w:sz w:val="24"/>
                <w:szCs w:val="24"/>
                <w:lang w:eastAsia="uk-UA"/>
              </w:rPr>
            </w:pPr>
            <w:r w:rsidRPr="00B81FAC">
              <w:rPr>
                <w:rFonts w:ascii="Times New Roman" w:hAnsi="Times New Roman"/>
                <w:sz w:val="24"/>
                <w:szCs w:val="24"/>
                <w:lang w:eastAsia="uk-UA"/>
              </w:rPr>
              <w:t>У терміни, встановлені для подання бюджетних запитів</w:t>
            </w:r>
          </w:p>
        </w:tc>
        <w:tc>
          <w:tcPr>
            <w:tcW w:w="1415" w:type="pct"/>
            <w:tcBorders>
              <w:top w:val="single" w:sz="6" w:space="0" w:color="000000"/>
              <w:left w:val="single" w:sz="6" w:space="0" w:color="000000"/>
              <w:bottom w:val="single" w:sz="6" w:space="0" w:color="000000"/>
              <w:right w:val="single" w:sz="6" w:space="0" w:color="000000"/>
            </w:tcBorders>
          </w:tcPr>
          <w:p w:rsidR="00080002" w:rsidRPr="00AE19F1" w:rsidRDefault="00080002" w:rsidP="00C827B2">
            <w:pPr>
              <w:spacing w:after="0" w:line="240" w:lineRule="auto"/>
              <w:jc w:val="center"/>
              <w:rPr>
                <w:rFonts w:ascii="Times New Roman" w:hAnsi="Times New Roman"/>
                <w:sz w:val="24"/>
                <w:szCs w:val="24"/>
                <w:highlight w:val="yellow"/>
                <w:lang w:eastAsia="uk-UA"/>
              </w:rPr>
            </w:pPr>
            <w:r w:rsidRPr="00AE4949">
              <w:rPr>
                <w:rFonts w:ascii="Times New Roman" w:hAnsi="Times New Roman"/>
                <w:sz w:val="24"/>
                <w:szCs w:val="24"/>
              </w:rPr>
              <w:t>Департамент містобудівного комплексу та земельних відносин міської ради</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10.</w:t>
            </w:r>
          </w:p>
        </w:tc>
        <w:tc>
          <w:tcPr>
            <w:tcW w:w="2419" w:type="pct"/>
            <w:tcBorders>
              <w:top w:val="single" w:sz="6" w:space="0" w:color="000000"/>
              <w:left w:val="single" w:sz="6" w:space="0" w:color="000000"/>
              <w:bottom w:val="single" w:sz="6" w:space="0" w:color="000000"/>
              <w:right w:val="single" w:sz="6" w:space="0" w:color="000000"/>
            </w:tcBorders>
          </w:tcPr>
          <w:p w:rsidR="00080002" w:rsidRPr="00367323" w:rsidRDefault="00080002" w:rsidP="002760E1">
            <w:pPr>
              <w:widowControl w:val="0"/>
              <w:shd w:val="clear" w:color="auto" w:fill="FFFFFF"/>
              <w:spacing w:after="0" w:line="240" w:lineRule="auto"/>
              <w:ind w:left="112" w:right="111" w:firstLine="8"/>
              <w:jc w:val="both"/>
              <w:rPr>
                <w:rFonts w:ascii="Times New Roman" w:hAnsi="Times New Roman"/>
                <w:sz w:val="24"/>
                <w:szCs w:val="24"/>
              </w:rPr>
            </w:pPr>
            <w:r w:rsidRPr="00367323">
              <w:rPr>
                <w:rFonts w:ascii="Times New Roman" w:hAnsi="Times New Roman"/>
                <w:sz w:val="24"/>
                <w:szCs w:val="24"/>
              </w:rPr>
              <w:t>Провести інвентаризацію міських цільових програм, що будуть фінансуватися у 202</w:t>
            </w:r>
            <w:r>
              <w:rPr>
                <w:rFonts w:ascii="Times New Roman" w:hAnsi="Times New Roman"/>
                <w:sz w:val="24"/>
                <w:szCs w:val="24"/>
              </w:rPr>
              <w:t>1</w:t>
            </w:r>
            <w:r w:rsidRPr="00367323">
              <w:rPr>
                <w:rFonts w:ascii="Times New Roman" w:hAnsi="Times New Roman"/>
                <w:sz w:val="24"/>
                <w:szCs w:val="24"/>
              </w:rPr>
              <w:t xml:space="preserve"> році з бюджету </w:t>
            </w:r>
            <w:r>
              <w:rPr>
                <w:rFonts w:ascii="Times New Roman" w:hAnsi="Times New Roman"/>
                <w:sz w:val="24"/>
                <w:szCs w:val="24"/>
              </w:rPr>
              <w:t>Чернівецької міської територіальної громади</w:t>
            </w:r>
            <w:r w:rsidRPr="00367323">
              <w:rPr>
                <w:rFonts w:ascii="Times New Roman" w:hAnsi="Times New Roman"/>
                <w:sz w:val="24"/>
                <w:szCs w:val="24"/>
              </w:rPr>
              <w:t xml:space="preserve">, вжити заходів щодо оптимізації їх кількості. </w:t>
            </w:r>
          </w:p>
          <w:p w:rsidR="00080002" w:rsidRDefault="00080002" w:rsidP="002760E1">
            <w:pPr>
              <w:spacing w:after="0" w:line="240" w:lineRule="auto"/>
              <w:ind w:left="112" w:right="111" w:firstLine="8"/>
              <w:jc w:val="both"/>
              <w:rPr>
                <w:rFonts w:ascii="Times New Roman" w:hAnsi="Times New Roman"/>
                <w:sz w:val="24"/>
                <w:szCs w:val="24"/>
              </w:rPr>
            </w:pPr>
            <w:r w:rsidRPr="00367323">
              <w:rPr>
                <w:rFonts w:ascii="Times New Roman" w:hAnsi="Times New Roman"/>
                <w:sz w:val="24"/>
                <w:szCs w:val="24"/>
              </w:rPr>
              <w:lastRenderedPageBreak/>
              <w:t xml:space="preserve">Не передбачати видатки на </w:t>
            </w:r>
            <w:r>
              <w:rPr>
                <w:rFonts w:ascii="Times New Roman" w:hAnsi="Times New Roman"/>
                <w:sz w:val="24"/>
                <w:szCs w:val="24"/>
              </w:rPr>
              <w:t xml:space="preserve">міські цільові </w:t>
            </w:r>
            <w:r w:rsidRPr="00367323">
              <w:rPr>
                <w:rFonts w:ascii="Times New Roman" w:hAnsi="Times New Roman"/>
                <w:sz w:val="24"/>
                <w:szCs w:val="24"/>
              </w:rPr>
              <w:t>програми</w:t>
            </w:r>
            <w:r>
              <w:rPr>
                <w:rFonts w:ascii="Times New Roman" w:hAnsi="Times New Roman"/>
                <w:sz w:val="24"/>
                <w:szCs w:val="24"/>
              </w:rPr>
              <w:t>:</w:t>
            </w:r>
          </w:p>
          <w:p w:rsidR="00080002" w:rsidRDefault="00080002" w:rsidP="002760E1">
            <w:pPr>
              <w:spacing w:after="0" w:line="240" w:lineRule="auto"/>
              <w:ind w:left="112" w:right="111" w:firstLine="8"/>
              <w:jc w:val="both"/>
              <w:rPr>
                <w:rFonts w:ascii="Times New Roman" w:hAnsi="Times New Roman"/>
                <w:sz w:val="24"/>
                <w:szCs w:val="24"/>
              </w:rPr>
            </w:pPr>
            <w:r>
              <w:rPr>
                <w:rFonts w:ascii="Times New Roman" w:hAnsi="Times New Roman"/>
                <w:sz w:val="24"/>
                <w:szCs w:val="24"/>
              </w:rPr>
              <w:t>1)</w:t>
            </w:r>
            <w:r w:rsidRPr="00367323">
              <w:rPr>
                <w:rFonts w:ascii="Times New Roman" w:hAnsi="Times New Roman"/>
                <w:sz w:val="24"/>
                <w:szCs w:val="24"/>
              </w:rPr>
              <w:t xml:space="preserve"> термін ді</w:t>
            </w:r>
            <w:r>
              <w:rPr>
                <w:rFonts w:ascii="Times New Roman" w:hAnsi="Times New Roman"/>
                <w:sz w:val="24"/>
                <w:szCs w:val="24"/>
              </w:rPr>
              <w:t>ї яких закінчується у 2020 році</w:t>
            </w:r>
            <w:r w:rsidRPr="00AE4949">
              <w:rPr>
                <w:rFonts w:ascii="Times New Roman" w:hAnsi="Times New Roman"/>
                <w:sz w:val="24"/>
                <w:szCs w:val="24"/>
              </w:rPr>
              <w:t>, у разі не затвердження їх в установленому порядку;</w:t>
            </w:r>
          </w:p>
          <w:p w:rsidR="00080002" w:rsidRPr="00367323" w:rsidRDefault="00080002" w:rsidP="002760E1">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rPr>
              <w:t>2)</w:t>
            </w:r>
            <w:r w:rsidRPr="00367323">
              <w:rPr>
                <w:rFonts w:ascii="Times New Roman" w:hAnsi="Times New Roman"/>
                <w:sz w:val="24"/>
                <w:szCs w:val="24"/>
              </w:rPr>
              <w:t xml:space="preserve"> які не приведені у відповідність до </w:t>
            </w:r>
            <w:r w:rsidRPr="00367323">
              <w:rPr>
                <w:rFonts w:ascii="Times New Roman" w:hAnsi="Times New Roman"/>
                <w:bCs/>
                <w:iCs/>
                <w:sz w:val="24"/>
                <w:szCs w:val="24"/>
              </w:rPr>
              <w:t>Порядку розроблення та виконання міських цільових програм, затвердженого розпорядженням Чернівецького міського голови від 03.09.2018 № 390-р</w:t>
            </w:r>
            <w:r w:rsidRPr="00367323">
              <w:rPr>
                <w:rFonts w:ascii="Times New Roman" w:hAnsi="Times New Roman"/>
                <w:sz w:val="24"/>
                <w:szCs w:val="24"/>
              </w:rPr>
              <w:t xml:space="preserve">. </w:t>
            </w:r>
          </w:p>
        </w:tc>
        <w:tc>
          <w:tcPr>
            <w:tcW w:w="899" w:type="pct"/>
            <w:tcBorders>
              <w:top w:val="single" w:sz="6" w:space="0" w:color="000000"/>
              <w:left w:val="single" w:sz="6" w:space="0" w:color="000000"/>
              <w:bottom w:val="single" w:sz="6" w:space="0" w:color="000000"/>
              <w:right w:val="single" w:sz="6" w:space="0" w:color="000000"/>
            </w:tcBorders>
          </w:tcPr>
          <w:p w:rsidR="00080002" w:rsidRPr="00DA1925" w:rsidRDefault="00080002" w:rsidP="00D90115">
            <w:pPr>
              <w:spacing w:after="0" w:line="240" w:lineRule="auto"/>
              <w:jc w:val="center"/>
              <w:rPr>
                <w:rFonts w:ascii="Times New Roman" w:hAnsi="Times New Roman"/>
                <w:sz w:val="24"/>
                <w:szCs w:val="24"/>
                <w:highlight w:val="yellow"/>
                <w:lang w:eastAsia="uk-UA"/>
              </w:rPr>
            </w:pPr>
            <w:r w:rsidRPr="009B55E2">
              <w:rPr>
                <w:rFonts w:ascii="Times New Roman" w:hAnsi="Times New Roman"/>
                <w:sz w:val="24"/>
                <w:szCs w:val="24"/>
                <w:lang w:eastAsia="uk-UA"/>
              </w:rPr>
              <w:lastRenderedPageBreak/>
              <w:t>Протягом вересня – жовтня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w:t>
            </w:r>
            <w:r>
              <w:rPr>
                <w:rFonts w:ascii="Times New Roman" w:hAnsi="Times New Roman"/>
                <w:sz w:val="24"/>
                <w:szCs w:val="24"/>
                <w:lang w:eastAsia="uk-UA"/>
              </w:rPr>
              <w:t xml:space="preserve"> бюджетних</w:t>
            </w:r>
            <w:r w:rsidRPr="00367323">
              <w:rPr>
                <w:rFonts w:ascii="Times New Roman" w:hAnsi="Times New Roman"/>
                <w:sz w:val="24"/>
                <w:szCs w:val="24"/>
                <w:lang w:eastAsia="uk-UA"/>
              </w:rPr>
              <w:t xml:space="preserve"> коштів міського бюджету</w:t>
            </w:r>
          </w:p>
          <w:p w:rsidR="00080002" w:rsidRPr="00367323" w:rsidRDefault="00080002" w:rsidP="004A5B42">
            <w:pPr>
              <w:spacing w:after="0" w:line="240" w:lineRule="auto"/>
              <w:jc w:val="center"/>
              <w:rPr>
                <w:rFonts w:ascii="Times New Roman" w:hAnsi="Times New Roman"/>
                <w:sz w:val="24"/>
                <w:szCs w:val="24"/>
                <w:lang w:eastAsia="uk-UA"/>
              </w:rPr>
            </w:pPr>
          </w:p>
        </w:tc>
      </w:tr>
      <w:tr w:rsidR="00080002" w:rsidRPr="00367323" w:rsidTr="0013530F">
        <w:tc>
          <w:tcPr>
            <w:tcW w:w="267" w:type="pct"/>
            <w:tcBorders>
              <w:top w:val="single" w:sz="6" w:space="0" w:color="000000"/>
              <w:left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11.</w:t>
            </w:r>
          </w:p>
        </w:tc>
        <w:tc>
          <w:tcPr>
            <w:tcW w:w="2419" w:type="pct"/>
            <w:tcBorders>
              <w:top w:val="single" w:sz="6" w:space="0" w:color="000000"/>
              <w:left w:val="single" w:sz="6" w:space="0" w:color="000000"/>
              <w:right w:val="single" w:sz="6" w:space="0" w:color="000000"/>
            </w:tcBorders>
          </w:tcPr>
          <w:p w:rsidR="00080002" w:rsidRDefault="00080002" w:rsidP="002760E1">
            <w:pPr>
              <w:widowControl w:val="0"/>
              <w:shd w:val="clear" w:color="auto" w:fill="FFFFFF"/>
              <w:tabs>
                <w:tab w:val="left" w:pos="1474"/>
              </w:tabs>
              <w:spacing w:after="0" w:line="240" w:lineRule="auto"/>
              <w:ind w:left="112" w:right="111" w:firstLine="8"/>
              <w:jc w:val="both"/>
              <w:rPr>
                <w:rFonts w:ascii="Times New Roman" w:hAnsi="Times New Roman"/>
                <w:sz w:val="24"/>
                <w:szCs w:val="24"/>
              </w:rPr>
            </w:pPr>
            <w:r>
              <w:rPr>
                <w:rFonts w:ascii="Times New Roman" w:hAnsi="Times New Roman"/>
                <w:sz w:val="24"/>
                <w:szCs w:val="24"/>
              </w:rPr>
              <w:t>П</w:t>
            </w:r>
            <w:r w:rsidRPr="00367323">
              <w:rPr>
                <w:rFonts w:ascii="Times New Roman" w:hAnsi="Times New Roman"/>
                <w:sz w:val="24"/>
                <w:szCs w:val="24"/>
              </w:rPr>
              <w:t>одати</w:t>
            </w:r>
            <w:r>
              <w:rPr>
                <w:rFonts w:ascii="Times New Roman" w:hAnsi="Times New Roman"/>
                <w:sz w:val="24"/>
                <w:szCs w:val="24"/>
              </w:rPr>
              <w:t xml:space="preserve"> фінансовому управлінню міської ради:</w:t>
            </w:r>
          </w:p>
          <w:p w:rsidR="00080002" w:rsidRPr="00367323" w:rsidRDefault="00080002" w:rsidP="002760E1">
            <w:pPr>
              <w:widowControl w:val="0"/>
              <w:shd w:val="clear" w:color="auto" w:fill="FFFFFF"/>
              <w:tabs>
                <w:tab w:val="left" w:pos="1474"/>
              </w:tabs>
              <w:spacing w:after="0" w:line="240" w:lineRule="auto"/>
              <w:ind w:left="112" w:right="111" w:firstLine="8"/>
              <w:jc w:val="both"/>
              <w:rPr>
                <w:rFonts w:ascii="Times New Roman" w:hAnsi="Times New Roman"/>
                <w:sz w:val="24"/>
                <w:szCs w:val="24"/>
              </w:rPr>
            </w:pPr>
            <w:r>
              <w:rPr>
                <w:rFonts w:ascii="Times New Roman" w:hAnsi="Times New Roman"/>
                <w:sz w:val="24"/>
                <w:szCs w:val="24"/>
              </w:rPr>
              <w:t>1) за установленими формами б</w:t>
            </w:r>
            <w:r w:rsidRPr="00367323">
              <w:rPr>
                <w:rFonts w:ascii="Times New Roman" w:hAnsi="Times New Roman"/>
                <w:sz w:val="24"/>
                <w:szCs w:val="24"/>
              </w:rPr>
              <w:t>юджетні запити на 202</w:t>
            </w:r>
            <w:r>
              <w:rPr>
                <w:rFonts w:ascii="Times New Roman" w:hAnsi="Times New Roman"/>
                <w:sz w:val="24"/>
                <w:szCs w:val="24"/>
              </w:rPr>
              <w:t>1</w:t>
            </w:r>
            <w:r w:rsidRPr="00367323">
              <w:rPr>
                <w:rFonts w:ascii="Times New Roman" w:hAnsi="Times New Roman"/>
                <w:sz w:val="24"/>
                <w:szCs w:val="24"/>
              </w:rPr>
              <w:t xml:space="preserve"> рік із застосуванням програмно-цільового методу формування місцевих бюджетів з детальними розрахунками та необхід</w:t>
            </w:r>
            <w:r>
              <w:rPr>
                <w:rFonts w:ascii="Times New Roman" w:hAnsi="Times New Roman"/>
                <w:sz w:val="24"/>
                <w:szCs w:val="24"/>
              </w:rPr>
              <w:t>ними вичерпними обґрунтуваннями;</w:t>
            </w:r>
          </w:p>
          <w:p w:rsidR="00080002" w:rsidRPr="00367323" w:rsidRDefault="00080002" w:rsidP="00D90115">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rPr>
              <w:t>2) п</w:t>
            </w:r>
            <w:r w:rsidRPr="00367323">
              <w:rPr>
                <w:rFonts w:ascii="Times New Roman" w:hAnsi="Times New Roman"/>
                <w:sz w:val="24"/>
                <w:szCs w:val="24"/>
              </w:rPr>
              <w:t>ерелік міських цільових програм, фінансування яких у 202</w:t>
            </w:r>
            <w:r>
              <w:rPr>
                <w:rFonts w:ascii="Times New Roman" w:hAnsi="Times New Roman"/>
                <w:sz w:val="24"/>
                <w:szCs w:val="24"/>
              </w:rPr>
              <w:t>1</w:t>
            </w:r>
            <w:r w:rsidRPr="00367323">
              <w:rPr>
                <w:rFonts w:ascii="Times New Roman" w:hAnsi="Times New Roman"/>
                <w:sz w:val="24"/>
                <w:szCs w:val="24"/>
              </w:rPr>
              <w:t xml:space="preserve"> році передбачається за рахунок коштів бюджету</w:t>
            </w:r>
            <w:r>
              <w:rPr>
                <w:rFonts w:ascii="Times New Roman" w:hAnsi="Times New Roman"/>
                <w:sz w:val="24"/>
                <w:szCs w:val="24"/>
              </w:rPr>
              <w:t xml:space="preserve"> Чернівецької міської територіальної громади</w:t>
            </w:r>
            <w:r w:rsidRPr="00367323">
              <w:rPr>
                <w:rFonts w:ascii="Times New Roman" w:hAnsi="Times New Roman"/>
                <w:sz w:val="24"/>
                <w:szCs w:val="24"/>
              </w:rPr>
              <w:t xml:space="preserve">, із зазначенням обсягів видатків, необхідних для їх виконання. </w:t>
            </w:r>
          </w:p>
        </w:tc>
        <w:tc>
          <w:tcPr>
            <w:tcW w:w="899" w:type="pct"/>
            <w:tcBorders>
              <w:top w:val="single" w:sz="6" w:space="0" w:color="000000"/>
              <w:left w:val="single" w:sz="6" w:space="0" w:color="000000"/>
              <w:right w:val="single" w:sz="6" w:space="0" w:color="000000"/>
            </w:tcBorders>
          </w:tcPr>
          <w:p w:rsidR="00080002" w:rsidRDefault="00080002" w:rsidP="00537353">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У терміни, визначені фінансовим управлінням</w:t>
            </w:r>
          </w:p>
          <w:p w:rsidR="00080002" w:rsidRPr="009B55E2" w:rsidRDefault="00080002" w:rsidP="005373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міської ради</w:t>
            </w:r>
          </w:p>
        </w:tc>
        <w:tc>
          <w:tcPr>
            <w:tcW w:w="1415" w:type="pct"/>
            <w:tcBorders>
              <w:top w:val="single" w:sz="6" w:space="0" w:color="000000"/>
              <w:left w:val="single" w:sz="6" w:space="0" w:color="000000"/>
              <w:right w:val="single" w:sz="6" w:space="0" w:color="000000"/>
            </w:tcBorders>
          </w:tcPr>
          <w:p w:rsidR="00080002" w:rsidRPr="00367323"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 xml:space="preserve">Головні розпорядники </w:t>
            </w:r>
            <w:r>
              <w:rPr>
                <w:rFonts w:ascii="Times New Roman" w:hAnsi="Times New Roman"/>
                <w:sz w:val="24"/>
                <w:szCs w:val="24"/>
                <w:lang w:eastAsia="uk-UA"/>
              </w:rPr>
              <w:t xml:space="preserve">бюджетних </w:t>
            </w:r>
            <w:r w:rsidRPr="00367323">
              <w:rPr>
                <w:rFonts w:ascii="Times New Roman" w:hAnsi="Times New Roman"/>
                <w:sz w:val="24"/>
                <w:szCs w:val="24"/>
                <w:lang w:eastAsia="uk-UA"/>
              </w:rPr>
              <w:t>коштів міського бюджету</w:t>
            </w:r>
          </w:p>
          <w:p w:rsidR="00080002" w:rsidRPr="00367323" w:rsidRDefault="00080002" w:rsidP="004A5B42">
            <w:pPr>
              <w:spacing w:after="0" w:line="240" w:lineRule="auto"/>
              <w:jc w:val="center"/>
              <w:rPr>
                <w:rFonts w:ascii="Times New Roman" w:hAnsi="Times New Roman"/>
                <w:sz w:val="24"/>
                <w:szCs w:val="24"/>
                <w:lang w:eastAsia="uk-UA"/>
              </w:rPr>
            </w:pP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w:t>
            </w:r>
          </w:p>
        </w:tc>
        <w:tc>
          <w:tcPr>
            <w:tcW w:w="2419" w:type="pct"/>
            <w:tcBorders>
              <w:top w:val="single" w:sz="6" w:space="0" w:color="000000"/>
              <w:left w:val="single" w:sz="6" w:space="0" w:color="000000"/>
              <w:bottom w:val="single" w:sz="6" w:space="0" w:color="000000"/>
              <w:right w:val="single" w:sz="6" w:space="0" w:color="000000"/>
            </w:tcBorders>
          </w:tcPr>
          <w:p w:rsidR="00080002" w:rsidRPr="00367323" w:rsidRDefault="00080002" w:rsidP="00D90115">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 xml:space="preserve">Провести спільні наради з головними розпорядниками </w:t>
            </w:r>
            <w:r>
              <w:rPr>
                <w:rFonts w:ascii="Times New Roman" w:hAnsi="Times New Roman"/>
                <w:sz w:val="24"/>
                <w:szCs w:val="24"/>
              </w:rPr>
              <w:t xml:space="preserve">бюджетних </w:t>
            </w:r>
            <w:r w:rsidRPr="00367323">
              <w:rPr>
                <w:rFonts w:ascii="Times New Roman" w:hAnsi="Times New Roman"/>
                <w:sz w:val="24"/>
                <w:szCs w:val="24"/>
              </w:rPr>
              <w:t xml:space="preserve">коштів міського бюджету з метою обговорення та погодження показників </w:t>
            </w:r>
            <w:proofErr w:type="spellStart"/>
            <w:r w:rsidRPr="00367323">
              <w:rPr>
                <w:rFonts w:ascii="Times New Roman" w:hAnsi="Times New Roman"/>
                <w:sz w:val="24"/>
                <w:szCs w:val="24"/>
              </w:rPr>
              <w:t>про</w:t>
            </w:r>
            <w:r>
              <w:rPr>
                <w:rFonts w:ascii="Times New Roman" w:hAnsi="Times New Roman"/>
                <w:sz w:val="24"/>
                <w:szCs w:val="24"/>
              </w:rPr>
              <w:t>є</w:t>
            </w:r>
            <w:r w:rsidRPr="00367323">
              <w:rPr>
                <w:rFonts w:ascii="Times New Roman" w:hAnsi="Times New Roman"/>
                <w:sz w:val="24"/>
                <w:szCs w:val="24"/>
              </w:rPr>
              <w:t>кту</w:t>
            </w:r>
            <w:proofErr w:type="spellEnd"/>
            <w:r w:rsidRPr="00367323">
              <w:rPr>
                <w:rFonts w:ascii="Times New Roman" w:hAnsi="Times New Roman"/>
                <w:sz w:val="24"/>
                <w:szCs w:val="24"/>
              </w:rPr>
              <w:t xml:space="preserve"> бюджету</w:t>
            </w:r>
            <w:r>
              <w:rPr>
                <w:rFonts w:ascii="Times New Roman" w:hAnsi="Times New Roman"/>
                <w:sz w:val="24"/>
                <w:szCs w:val="24"/>
              </w:rPr>
              <w:t xml:space="preserve"> Чернівецької міської територіальної громади</w:t>
            </w:r>
            <w:r w:rsidRPr="00367323">
              <w:rPr>
                <w:rFonts w:ascii="Times New Roman" w:hAnsi="Times New Roman"/>
                <w:sz w:val="24"/>
                <w:szCs w:val="24"/>
              </w:rPr>
              <w:t xml:space="preserve"> на 202</w:t>
            </w:r>
            <w:r>
              <w:rPr>
                <w:rFonts w:ascii="Times New Roman" w:hAnsi="Times New Roman"/>
                <w:sz w:val="24"/>
                <w:szCs w:val="24"/>
              </w:rPr>
              <w:t>1</w:t>
            </w:r>
            <w:r w:rsidRPr="00367323">
              <w:rPr>
                <w:rFonts w:ascii="Times New Roman" w:hAnsi="Times New Roman"/>
                <w:sz w:val="24"/>
                <w:szCs w:val="24"/>
              </w:rPr>
              <w:t xml:space="preserve"> рік</w:t>
            </w:r>
            <w:r>
              <w:rPr>
                <w:rFonts w:ascii="Times New Roman" w:hAnsi="Times New Roman"/>
                <w:sz w:val="24"/>
                <w:szCs w:val="24"/>
              </w:rPr>
              <w:t xml:space="preserve"> в розрізі окремих галузей бюджетної сфери.</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C827B2">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За окремим графіком</w:t>
            </w:r>
          </w:p>
          <w:p w:rsidR="00080002" w:rsidRPr="009B55E2" w:rsidRDefault="00080002" w:rsidP="00C827B2">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EC3D6B" w:rsidRDefault="00080002" w:rsidP="00494B53">
            <w:pPr>
              <w:spacing w:after="0" w:line="240" w:lineRule="auto"/>
              <w:jc w:val="center"/>
              <w:rPr>
                <w:rFonts w:ascii="Times New Roman" w:hAnsi="Times New Roman"/>
                <w:sz w:val="24"/>
                <w:szCs w:val="24"/>
                <w:lang w:eastAsia="uk-UA"/>
              </w:rPr>
            </w:pPr>
            <w:r w:rsidRPr="00EC3D6B">
              <w:rPr>
                <w:rFonts w:ascii="Times New Roman" w:hAnsi="Times New Roman"/>
                <w:sz w:val="24"/>
                <w:szCs w:val="24"/>
                <w:lang w:eastAsia="uk-UA"/>
              </w:rPr>
              <w:t>1</w:t>
            </w:r>
            <w:r>
              <w:rPr>
                <w:rFonts w:ascii="Times New Roman" w:hAnsi="Times New Roman"/>
                <w:sz w:val="24"/>
                <w:szCs w:val="24"/>
                <w:lang w:eastAsia="uk-UA"/>
              </w:rPr>
              <w:t>3</w:t>
            </w:r>
            <w:r w:rsidRPr="00EC3D6B">
              <w:rPr>
                <w:rFonts w:ascii="Times New Roman" w:hAnsi="Times New Roman"/>
                <w:sz w:val="24"/>
                <w:szCs w:val="24"/>
                <w:lang w:eastAsia="uk-UA"/>
              </w:rPr>
              <w:t>.</w:t>
            </w:r>
          </w:p>
        </w:tc>
        <w:tc>
          <w:tcPr>
            <w:tcW w:w="2419" w:type="pct"/>
            <w:tcBorders>
              <w:top w:val="single" w:sz="6" w:space="0" w:color="000000"/>
              <w:left w:val="single" w:sz="6" w:space="0" w:color="000000"/>
              <w:bottom w:val="single" w:sz="6" w:space="0" w:color="000000"/>
              <w:right w:val="single" w:sz="6" w:space="0" w:color="000000"/>
            </w:tcBorders>
          </w:tcPr>
          <w:p w:rsidR="00080002" w:rsidRPr="007F61B9" w:rsidRDefault="00080002" w:rsidP="004A5B42">
            <w:pPr>
              <w:spacing w:after="0" w:line="240" w:lineRule="auto"/>
              <w:ind w:left="112" w:right="111"/>
              <w:rPr>
                <w:rFonts w:ascii="Times New Roman" w:hAnsi="Times New Roman"/>
                <w:sz w:val="24"/>
                <w:szCs w:val="24"/>
                <w:lang w:eastAsia="uk-UA"/>
              </w:rPr>
            </w:pPr>
            <w:r w:rsidRPr="007F61B9">
              <w:rPr>
                <w:rFonts w:ascii="Times New Roman" w:hAnsi="Times New Roman"/>
                <w:sz w:val="24"/>
                <w:szCs w:val="24"/>
                <w:lang w:eastAsia="uk-UA"/>
              </w:rPr>
              <w:t xml:space="preserve">Здійснити аналіз бюджетних запитів, отриманих від головних розпорядників </w:t>
            </w:r>
            <w:r>
              <w:rPr>
                <w:rFonts w:ascii="Times New Roman" w:hAnsi="Times New Roman"/>
                <w:sz w:val="24"/>
                <w:szCs w:val="24"/>
                <w:lang w:eastAsia="uk-UA"/>
              </w:rPr>
              <w:t xml:space="preserve">бюджетних </w:t>
            </w:r>
            <w:r w:rsidRPr="007F61B9">
              <w:rPr>
                <w:rFonts w:ascii="Times New Roman" w:hAnsi="Times New Roman"/>
                <w:sz w:val="24"/>
                <w:szCs w:val="24"/>
                <w:lang w:eastAsia="uk-UA"/>
              </w:rPr>
              <w:t xml:space="preserve">коштів, та прийняти рішення щодо включення їх до </w:t>
            </w:r>
            <w:proofErr w:type="spellStart"/>
            <w:r w:rsidRPr="007F61B9">
              <w:rPr>
                <w:rFonts w:ascii="Times New Roman" w:hAnsi="Times New Roman"/>
                <w:sz w:val="24"/>
                <w:szCs w:val="24"/>
                <w:lang w:eastAsia="uk-UA"/>
              </w:rPr>
              <w:t>проєкту</w:t>
            </w:r>
            <w:proofErr w:type="spellEnd"/>
            <w:r w:rsidRPr="007F61B9">
              <w:rPr>
                <w:rFonts w:ascii="Times New Roman" w:hAnsi="Times New Roman"/>
                <w:sz w:val="24"/>
                <w:szCs w:val="24"/>
                <w:lang w:eastAsia="uk-UA"/>
              </w:rPr>
              <w:t xml:space="preserve"> бюджету</w:t>
            </w:r>
            <w:r>
              <w:rPr>
                <w:rFonts w:ascii="Times New Roman" w:hAnsi="Times New Roman"/>
                <w:sz w:val="24"/>
                <w:szCs w:val="24"/>
                <w:lang w:eastAsia="uk-UA"/>
              </w:rPr>
              <w:t xml:space="preserve"> </w:t>
            </w:r>
            <w:r>
              <w:rPr>
                <w:rFonts w:ascii="Times New Roman" w:hAnsi="Times New Roman"/>
                <w:sz w:val="24"/>
                <w:szCs w:val="24"/>
              </w:rPr>
              <w:t>Чернівецької міської територіальної громади.</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494B53">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До 10 листопада</w:t>
            </w:r>
          </w:p>
          <w:p w:rsidR="00080002" w:rsidRPr="009B55E2" w:rsidRDefault="00080002" w:rsidP="00D90115">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 xml:space="preserve">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494B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 xml:space="preserve">Фінансове управління Чернівецької міської ради </w:t>
            </w:r>
          </w:p>
        </w:tc>
      </w:tr>
      <w:tr w:rsidR="00080002" w:rsidRPr="00367323" w:rsidTr="0013530F">
        <w:trPr>
          <w:trHeight w:val="1027"/>
        </w:trPr>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14.</w:t>
            </w:r>
          </w:p>
        </w:tc>
        <w:tc>
          <w:tcPr>
            <w:tcW w:w="2419" w:type="pct"/>
            <w:tcBorders>
              <w:top w:val="single" w:sz="6" w:space="0" w:color="000000"/>
              <w:left w:val="single" w:sz="6" w:space="0" w:color="000000"/>
              <w:bottom w:val="single" w:sz="6" w:space="0" w:color="000000"/>
              <w:right w:val="single" w:sz="6" w:space="0" w:color="000000"/>
            </w:tcBorders>
          </w:tcPr>
          <w:p w:rsidR="00080002" w:rsidRPr="00AE19F1" w:rsidRDefault="00080002" w:rsidP="004A5B42">
            <w:pPr>
              <w:spacing w:after="0" w:line="240" w:lineRule="auto"/>
              <w:ind w:left="112" w:right="111" w:firstLine="8"/>
              <w:jc w:val="both"/>
              <w:rPr>
                <w:rFonts w:ascii="Times New Roman" w:hAnsi="Times New Roman"/>
                <w:sz w:val="24"/>
                <w:szCs w:val="24"/>
                <w:highlight w:val="yellow"/>
                <w:lang w:eastAsia="uk-UA"/>
              </w:rPr>
            </w:pPr>
            <w:r w:rsidRPr="00B71A21">
              <w:rPr>
                <w:rFonts w:ascii="Times New Roman" w:hAnsi="Times New Roman"/>
                <w:sz w:val="24"/>
                <w:szCs w:val="24"/>
              </w:rPr>
              <w:t xml:space="preserve">За необхідності </w:t>
            </w:r>
            <w:r w:rsidRPr="00631D4B">
              <w:rPr>
                <w:rFonts w:ascii="Times New Roman" w:hAnsi="Times New Roman"/>
                <w:sz w:val="24"/>
                <w:szCs w:val="24"/>
              </w:rPr>
              <w:t xml:space="preserve">надавати фінансовому управлінню міської ради додаткові розрахункові матеріали і показники, необхідні для розробки </w:t>
            </w:r>
            <w:proofErr w:type="spellStart"/>
            <w:r w:rsidRPr="00631D4B">
              <w:rPr>
                <w:rFonts w:ascii="Times New Roman" w:hAnsi="Times New Roman"/>
                <w:sz w:val="24"/>
                <w:szCs w:val="24"/>
              </w:rPr>
              <w:t>про</w:t>
            </w:r>
            <w:r>
              <w:rPr>
                <w:rFonts w:ascii="Times New Roman" w:hAnsi="Times New Roman"/>
                <w:sz w:val="24"/>
                <w:szCs w:val="24"/>
              </w:rPr>
              <w:t>є</w:t>
            </w:r>
            <w:r w:rsidRPr="00631D4B">
              <w:rPr>
                <w:rFonts w:ascii="Times New Roman" w:hAnsi="Times New Roman"/>
                <w:sz w:val="24"/>
                <w:szCs w:val="24"/>
              </w:rPr>
              <w:t>кту</w:t>
            </w:r>
            <w:proofErr w:type="spellEnd"/>
            <w:r w:rsidRPr="00631D4B">
              <w:rPr>
                <w:rFonts w:ascii="Times New Roman" w:hAnsi="Times New Roman"/>
                <w:sz w:val="24"/>
                <w:szCs w:val="24"/>
              </w:rPr>
              <w:t xml:space="preserve"> бюджету </w:t>
            </w:r>
            <w:r>
              <w:rPr>
                <w:rFonts w:ascii="Times New Roman" w:hAnsi="Times New Roman"/>
                <w:sz w:val="24"/>
                <w:szCs w:val="24"/>
              </w:rPr>
              <w:t>Чернівецької міської територіальної громади</w:t>
            </w:r>
            <w:r w:rsidRPr="00631D4B">
              <w:rPr>
                <w:rFonts w:ascii="Times New Roman" w:hAnsi="Times New Roman"/>
                <w:sz w:val="24"/>
                <w:szCs w:val="24"/>
              </w:rPr>
              <w:t xml:space="preserve"> </w:t>
            </w:r>
            <w:r>
              <w:rPr>
                <w:rFonts w:ascii="Times New Roman" w:hAnsi="Times New Roman"/>
                <w:sz w:val="24"/>
                <w:szCs w:val="24"/>
              </w:rPr>
              <w:t>на 2021</w:t>
            </w:r>
            <w:r w:rsidRPr="00631D4B">
              <w:rPr>
                <w:rFonts w:ascii="Times New Roman" w:hAnsi="Times New Roman"/>
                <w:sz w:val="24"/>
                <w:szCs w:val="24"/>
              </w:rPr>
              <w:t xml:space="preserve"> рік та прогнозу </w:t>
            </w:r>
            <w:r>
              <w:rPr>
                <w:rFonts w:ascii="Times New Roman" w:hAnsi="Times New Roman"/>
                <w:sz w:val="24"/>
                <w:szCs w:val="24"/>
              </w:rPr>
              <w:t>б</w:t>
            </w:r>
            <w:r w:rsidRPr="00631D4B">
              <w:rPr>
                <w:rFonts w:ascii="Times New Roman" w:hAnsi="Times New Roman"/>
                <w:sz w:val="24"/>
                <w:szCs w:val="24"/>
              </w:rPr>
              <w:t>юджету на 202</w:t>
            </w:r>
            <w:r>
              <w:rPr>
                <w:rFonts w:ascii="Times New Roman" w:hAnsi="Times New Roman"/>
                <w:sz w:val="24"/>
                <w:szCs w:val="24"/>
              </w:rPr>
              <w:t>2</w:t>
            </w:r>
            <w:r w:rsidRPr="00631D4B">
              <w:rPr>
                <w:rFonts w:ascii="Times New Roman" w:hAnsi="Times New Roman"/>
                <w:sz w:val="24"/>
                <w:szCs w:val="24"/>
              </w:rPr>
              <w:t>-202</w:t>
            </w:r>
            <w:r>
              <w:rPr>
                <w:rFonts w:ascii="Times New Roman" w:hAnsi="Times New Roman"/>
                <w:sz w:val="24"/>
                <w:szCs w:val="24"/>
              </w:rPr>
              <w:t>3</w:t>
            </w:r>
            <w:r w:rsidRPr="00631D4B">
              <w:rPr>
                <w:rFonts w:ascii="Times New Roman" w:hAnsi="Times New Roman"/>
                <w:sz w:val="24"/>
                <w:szCs w:val="24"/>
              </w:rPr>
              <w:t xml:space="preserve"> роки.</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C827B2">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У терміни, визначені фінансовим управлінням</w:t>
            </w: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w:t>
            </w:r>
            <w:r>
              <w:rPr>
                <w:rFonts w:ascii="Times New Roman" w:hAnsi="Times New Roman"/>
                <w:sz w:val="24"/>
                <w:szCs w:val="24"/>
                <w:lang w:eastAsia="uk-UA"/>
              </w:rPr>
              <w:t xml:space="preserve"> бюджетних</w:t>
            </w:r>
            <w:r w:rsidRPr="00367323">
              <w:rPr>
                <w:rFonts w:ascii="Times New Roman" w:hAnsi="Times New Roman"/>
                <w:sz w:val="24"/>
                <w:szCs w:val="24"/>
                <w:lang w:eastAsia="uk-UA"/>
              </w:rPr>
              <w:t xml:space="preserve"> коштів міського бюджету</w:t>
            </w:r>
            <w:r>
              <w:rPr>
                <w:rFonts w:ascii="Times New Roman" w:hAnsi="Times New Roman"/>
                <w:sz w:val="24"/>
                <w:szCs w:val="24"/>
                <w:lang w:eastAsia="uk-UA"/>
              </w:rPr>
              <w:t xml:space="preserve">, </w:t>
            </w:r>
          </w:p>
          <w:p w:rsidR="00080002" w:rsidRPr="00594C3F" w:rsidRDefault="00080002" w:rsidP="00D90115">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Default="00080002" w:rsidP="00D90115">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p w:rsidR="00080002" w:rsidRPr="00AE19F1" w:rsidRDefault="00080002" w:rsidP="00C827B2">
            <w:pPr>
              <w:spacing w:after="0" w:line="240" w:lineRule="auto"/>
              <w:jc w:val="center"/>
              <w:rPr>
                <w:rFonts w:ascii="Times New Roman" w:hAnsi="Times New Roman"/>
                <w:sz w:val="24"/>
                <w:szCs w:val="24"/>
                <w:highlight w:val="yellow"/>
                <w:lang w:eastAsia="uk-UA"/>
              </w:rPr>
            </w:pPr>
            <w:r w:rsidRPr="002D63B6">
              <w:rPr>
                <w:rFonts w:ascii="Times New Roman" w:hAnsi="Times New Roman"/>
                <w:sz w:val="24"/>
                <w:szCs w:val="24"/>
                <w:lang w:eastAsia="uk-UA"/>
              </w:rPr>
              <w:t>Головне управління ДПС у Чернівецькій області</w:t>
            </w:r>
          </w:p>
        </w:tc>
      </w:tr>
      <w:tr w:rsidR="00080002" w:rsidRPr="00367323" w:rsidTr="0013530F">
        <w:trPr>
          <w:trHeight w:val="1334"/>
        </w:trPr>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15.</w:t>
            </w:r>
          </w:p>
        </w:tc>
        <w:tc>
          <w:tcPr>
            <w:tcW w:w="2419" w:type="pct"/>
            <w:tcBorders>
              <w:top w:val="single" w:sz="6" w:space="0" w:color="000000"/>
              <w:left w:val="single" w:sz="6" w:space="0" w:color="000000"/>
              <w:bottom w:val="single" w:sz="6" w:space="0" w:color="000000"/>
              <w:right w:val="single" w:sz="6" w:space="0" w:color="000000"/>
            </w:tcBorders>
          </w:tcPr>
          <w:p w:rsidR="00080002" w:rsidRPr="007F61B9" w:rsidRDefault="00080002" w:rsidP="00A604C1">
            <w:pPr>
              <w:spacing w:after="0" w:line="240" w:lineRule="auto"/>
              <w:ind w:left="112" w:right="111" w:firstLine="8"/>
              <w:jc w:val="both"/>
              <w:rPr>
                <w:rFonts w:ascii="Times New Roman" w:hAnsi="Times New Roman"/>
                <w:sz w:val="24"/>
                <w:szCs w:val="24"/>
              </w:rPr>
            </w:pPr>
            <w:r w:rsidRPr="007F61B9">
              <w:rPr>
                <w:rFonts w:ascii="Times New Roman" w:hAnsi="Times New Roman"/>
                <w:sz w:val="24"/>
                <w:szCs w:val="24"/>
                <w:lang w:eastAsia="uk-UA"/>
              </w:rPr>
              <w:t>Довести до головних розпорядників</w:t>
            </w:r>
            <w:r>
              <w:rPr>
                <w:rFonts w:ascii="Times New Roman" w:hAnsi="Times New Roman"/>
                <w:sz w:val="24"/>
                <w:szCs w:val="24"/>
                <w:lang w:eastAsia="uk-UA"/>
              </w:rPr>
              <w:t xml:space="preserve"> бюджетних </w:t>
            </w:r>
            <w:r w:rsidRPr="007F61B9">
              <w:rPr>
                <w:rFonts w:ascii="Times New Roman" w:hAnsi="Times New Roman"/>
                <w:sz w:val="24"/>
                <w:szCs w:val="24"/>
                <w:lang w:eastAsia="uk-UA"/>
              </w:rPr>
              <w:t xml:space="preserve">коштів </w:t>
            </w:r>
            <w:r>
              <w:rPr>
                <w:rFonts w:ascii="Times New Roman" w:hAnsi="Times New Roman"/>
                <w:sz w:val="24"/>
                <w:szCs w:val="24"/>
                <w:lang w:eastAsia="uk-UA"/>
              </w:rPr>
              <w:t xml:space="preserve">міського </w:t>
            </w:r>
            <w:r w:rsidRPr="007F61B9">
              <w:rPr>
                <w:rFonts w:ascii="Times New Roman" w:hAnsi="Times New Roman"/>
                <w:sz w:val="24"/>
                <w:szCs w:val="24"/>
                <w:lang w:eastAsia="uk-UA"/>
              </w:rPr>
              <w:t>бюджету</w:t>
            </w:r>
            <w:r>
              <w:rPr>
                <w:rFonts w:ascii="Times New Roman" w:hAnsi="Times New Roman"/>
                <w:sz w:val="24"/>
                <w:szCs w:val="24"/>
                <w:lang w:eastAsia="uk-UA"/>
              </w:rPr>
              <w:t xml:space="preserve"> </w:t>
            </w:r>
            <w:r w:rsidRPr="007F61B9">
              <w:rPr>
                <w:rFonts w:ascii="Times New Roman" w:hAnsi="Times New Roman"/>
                <w:sz w:val="24"/>
                <w:szCs w:val="24"/>
                <w:lang w:eastAsia="uk-UA"/>
              </w:rPr>
              <w:t xml:space="preserve">обсяги міжбюджетних трансфертів, врахованих у </w:t>
            </w:r>
            <w:proofErr w:type="spellStart"/>
            <w:r w:rsidRPr="007F61B9">
              <w:rPr>
                <w:rFonts w:ascii="Times New Roman" w:hAnsi="Times New Roman"/>
                <w:sz w:val="24"/>
                <w:szCs w:val="24"/>
                <w:lang w:eastAsia="uk-UA"/>
              </w:rPr>
              <w:t>проєкті</w:t>
            </w:r>
            <w:proofErr w:type="spellEnd"/>
            <w:r w:rsidRPr="007F61B9">
              <w:rPr>
                <w:rFonts w:ascii="Times New Roman" w:hAnsi="Times New Roman"/>
                <w:sz w:val="24"/>
                <w:szCs w:val="24"/>
                <w:lang w:eastAsia="uk-UA"/>
              </w:rPr>
              <w:t xml:space="preserve"> державного бюджету, прийнятого Верховною Радою України у другому читанні</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C827B2">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В одноденний термін з моменту отримання</w:t>
            </w: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 xml:space="preserve">Фінансове управління Чернівецької міської ради </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16.</w:t>
            </w:r>
          </w:p>
        </w:tc>
        <w:tc>
          <w:tcPr>
            <w:tcW w:w="2419" w:type="pct"/>
            <w:tcBorders>
              <w:top w:val="single" w:sz="6" w:space="0" w:color="000000"/>
              <w:left w:val="single" w:sz="6" w:space="0" w:color="000000"/>
              <w:bottom w:val="single" w:sz="6" w:space="0" w:color="000000"/>
              <w:right w:val="single" w:sz="6" w:space="0" w:color="000000"/>
            </w:tcBorders>
          </w:tcPr>
          <w:p w:rsidR="00080002" w:rsidRPr="007F61B9" w:rsidRDefault="00080002" w:rsidP="00EC3D6B">
            <w:pPr>
              <w:spacing w:after="0" w:line="240" w:lineRule="auto"/>
              <w:ind w:left="112" w:right="111" w:firstLine="8"/>
              <w:jc w:val="both"/>
              <w:rPr>
                <w:rFonts w:ascii="Times New Roman" w:hAnsi="Times New Roman"/>
                <w:sz w:val="24"/>
                <w:szCs w:val="24"/>
              </w:rPr>
            </w:pPr>
            <w:r w:rsidRPr="001E35FC">
              <w:rPr>
                <w:rFonts w:ascii="Times New Roman" w:hAnsi="Times New Roman"/>
                <w:sz w:val="24"/>
                <w:szCs w:val="24"/>
                <w:lang w:eastAsia="uk-UA"/>
              </w:rPr>
              <w:t>Розгляд звернень громадських організацій та прийняття рішень щодо надання їм фінансової підтримки здійснювати виключно на конкурсних засадах</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537353">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5373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Головні розпорядники бюджетних коштів міського бюджету</w:t>
            </w:r>
          </w:p>
          <w:p w:rsidR="00080002" w:rsidRPr="00367323" w:rsidRDefault="00080002" w:rsidP="004A5B42">
            <w:pPr>
              <w:spacing w:after="0" w:line="240" w:lineRule="auto"/>
              <w:jc w:val="center"/>
              <w:rPr>
                <w:rFonts w:ascii="Times New Roman" w:hAnsi="Times New Roman"/>
                <w:sz w:val="24"/>
                <w:szCs w:val="24"/>
              </w:rPr>
            </w:pP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17.</w:t>
            </w:r>
          </w:p>
        </w:tc>
        <w:tc>
          <w:tcPr>
            <w:tcW w:w="2419" w:type="pct"/>
            <w:tcBorders>
              <w:top w:val="single" w:sz="6" w:space="0" w:color="000000"/>
              <w:left w:val="single" w:sz="6" w:space="0" w:color="000000"/>
              <w:bottom w:val="single" w:sz="6" w:space="0" w:color="000000"/>
              <w:right w:val="single" w:sz="6" w:space="0" w:color="000000"/>
            </w:tcBorders>
          </w:tcPr>
          <w:p w:rsidR="00080002" w:rsidRPr="00E63959" w:rsidRDefault="00080002" w:rsidP="004A5B42">
            <w:pPr>
              <w:widowControl w:val="0"/>
              <w:shd w:val="clear" w:color="auto" w:fill="FFFFFF"/>
              <w:tabs>
                <w:tab w:val="left" w:pos="1474"/>
              </w:tabs>
              <w:spacing w:after="0" w:line="240" w:lineRule="auto"/>
              <w:ind w:left="112" w:right="111" w:firstLine="8"/>
              <w:jc w:val="both"/>
              <w:rPr>
                <w:rFonts w:ascii="Times New Roman" w:hAnsi="Times New Roman"/>
                <w:sz w:val="24"/>
                <w:szCs w:val="24"/>
                <w:lang w:eastAsia="uk-UA"/>
              </w:rPr>
            </w:pPr>
            <w:r w:rsidRPr="00E63959">
              <w:rPr>
                <w:rFonts w:ascii="Times New Roman" w:hAnsi="Times New Roman"/>
                <w:sz w:val="24"/>
                <w:szCs w:val="24"/>
                <w:lang w:eastAsia="uk-UA"/>
              </w:rPr>
              <w:t xml:space="preserve">Підготувати </w:t>
            </w:r>
            <w:proofErr w:type="spellStart"/>
            <w:r w:rsidRPr="00E63959">
              <w:rPr>
                <w:rFonts w:ascii="Times New Roman" w:hAnsi="Times New Roman"/>
                <w:sz w:val="24"/>
                <w:szCs w:val="24"/>
                <w:lang w:eastAsia="uk-UA"/>
              </w:rPr>
              <w:t>проєкт</w:t>
            </w:r>
            <w:proofErr w:type="spellEnd"/>
            <w:r w:rsidRPr="00E63959">
              <w:rPr>
                <w:rFonts w:ascii="Times New Roman" w:hAnsi="Times New Roman"/>
                <w:sz w:val="24"/>
                <w:szCs w:val="24"/>
                <w:lang w:eastAsia="uk-UA"/>
              </w:rPr>
              <w:t xml:space="preserve"> </w:t>
            </w:r>
            <w:r w:rsidRPr="004A5B42">
              <w:rPr>
                <w:rFonts w:ascii="Times New Roman" w:hAnsi="Times New Roman"/>
                <w:sz w:val="24"/>
                <w:szCs w:val="24"/>
                <w:lang w:eastAsia="uk-UA"/>
              </w:rPr>
              <w:t xml:space="preserve">рішення </w:t>
            </w:r>
            <w:r w:rsidRPr="004A5B42">
              <w:rPr>
                <w:rFonts w:ascii="Times New Roman" w:hAnsi="Times New Roman"/>
                <w:sz w:val="24"/>
                <w:szCs w:val="24"/>
              </w:rPr>
              <w:t>міської</w:t>
            </w:r>
            <w:r w:rsidRPr="009B55E2">
              <w:rPr>
                <w:rFonts w:ascii="Times New Roman" w:hAnsi="Times New Roman"/>
                <w:color w:val="FF0000"/>
                <w:sz w:val="24"/>
                <w:szCs w:val="24"/>
              </w:rPr>
              <w:t xml:space="preserve"> </w:t>
            </w:r>
            <w:r w:rsidRPr="00E63959">
              <w:rPr>
                <w:rFonts w:ascii="Times New Roman" w:hAnsi="Times New Roman"/>
                <w:sz w:val="24"/>
                <w:szCs w:val="24"/>
                <w:lang w:eastAsia="uk-UA"/>
              </w:rPr>
              <w:t xml:space="preserve">ради про бюджет </w:t>
            </w:r>
            <w:r>
              <w:rPr>
                <w:rFonts w:ascii="Times New Roman" w:hAnsi="Times New Roman"/>
                <w:sz w:val="24"/>
                <w:szCs w:val="24"/>
              </w:rPr>
              <w:t>Чернівецької міської територіальної громади</w:t>
            </w:r>
            <w:r w:rsidRPr="00E63959">
              <w:rPr>
                <w:rFonts w:ascii="Times New Roman" w:hAnsi="Times New Roman"/>
                <w:sz w:val="24"/>
                <w:szCs w:val="24"/>
                <w:lang w:eastAsia="uk-UA"/>
              </w:rPr>
              <w:t xml:space="preserve"> </w:t>
            </w:r>
            <w:r>
              <w:rPr>
                <w:rFonts w:ascii="Times New Roman" w:hAnsi="Times New Roman"/>
                <w:sz w:val="24"/>
                <w:szCs w:val="24"/>
                <w:lang w:eastAsia="uk-UA"/>
              </w:rPr>
              <w:t xml:space="preserve">на 2021 рік </w:t>
            </w:r>
            <w:r w:rsidRPr="00E63959">
              <w:rPr>
                <w:rFonts w:ascii="Times New Roman" w:hAnsi="Times New Roman"/>
                <w:sz w:val="24"/>
                <w:szCs w:val="24"/>
                <w:lang w:eastAsia="uk-UA"/>
              </w:rPr>
              <w:t>з додатками згідно з типовою формою, затвердженою відповідним наказом Мінфіну, і матеріали, передбачені</w:t>
            </w:r>
            <w:r>
              <w:rPr>
                <w:rFonts w:ascii="Times New Roman" w:hAnsi="Times New Roman"/>
                <w:sz w:val="24"/>
                <w:szCs w:val="24"/>
                <w:lang w:eastAsia="uk-UA"/>
              </w:rPr>
              <w:t xml:space="preserve"> </w:t>
            </w:r>
            <w:r w:rsidRPr="00E63959">
              <w:rPr>
                <w:rFonts w:ascii="Times New Roman" w:hAnsi="Times New Roman"/>
                <w:sz w:val="24"/>
                <w:szCs w:val="24"/>
                <w:lang w:eastAsia="uk-UA"/>
              </w:rPr>
              <w:t> </w:t>
            </w:r>
            <w:hyperlink r:id="rId5" w:anchor="n1239" w:tgtFrame="_blank" w:history="1">
              <w:r w:rsidRPr="00E63959">
                <w:rPr>
                  <w:rFonts w:ascii="Times New Roman" w:hAnsi="Times New Roman"/>
                  <w:sz w:val="24"/>
                  <w:szCs w:val="24"/>
                  <w:lang w:eastAsia="uk-UA"/>
                </w:rPr>
                <w:t>статтею 76</w:t>
              </w:r>
            </w:hyperlink>
            <w:r w:rsidRPr="00E63959">
              <w:rPr>
                <w:rFonts w:ascii="Times New Roman" w:hAnsi="Times New Roman"/>
                <w:sz w:val="24"/>
                <w:szCs w:val="24"/>
                <w:lang w:eastAsia="uk-UA"/>
              </w:rPr>
              <w:t> Бюджетного кодексу України</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752BA6">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До 01 грудня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18.</w:t>
            </w:r>
          </w:p>
        </w:tc>
        <w:tc>
          <w:tcPr>
            <w:tcW w:w="2419" w:type="pct"/>
            <w:tcBorders>
              <w:top w:val="single" w:sz="6" w:space="0" w:color="000000"/>
              <w:left w:val="single" w:sz="6" w:space="0" w:color="000000"/>
              <w:bottom w:val="single" w:sz="6" w:space="0" w:color="000000"/>
              <w:right w:val="single" w:sz="6" w:space="0" w:color="000000"/>
            </w:tcBorders>
          </w:tcPr>
          <w:p w:rsidR="00080002" w:rsidRPr="008F3D8F" w:rsidRDefault="00080002" w:rsidP="004A5B42">
            <w:pPr>
              <w:spacing w:after="0" w:line="240" w:lineRule="auto"/>
              <w:ind w:left="112" w:right="111"/>
              <w:rPr>
                <w:rFonts w:ascii="Times New Roman" w:hAnsi="Times New Roman"/>
                <w:sz w:val="24"/>
                <w:szCs w:val="24"/>
                <w:lang w:eastAsia="uk-UA"/>
              </w:rPr>
            </w:pPr>
            <w:r w:rsidRPr="004A5B42">
              <w:rPr>
                <w:rFonts w:ascii="Times New Roman" w:hAnsi="Times New Roman"/>
                <w:sz w:val="24"/>
                <w:szCs w:val="24"/>
                <w:lang w:eastAsia="uk-UA"/>
              </w:rPr>
              <w:t xml:space="preserve">Здійснити оприлюднення </w:t>
            </w:r>
            <w:proofErr w:type="spellStart"/>
            <w:r w:rsidRPr="004A5B42">
              <w:rPr>
                <w:rFonts w:ascii="Times New Roman" w:hAnsi="Times New Roman"/>
                <w:sz w:val="24"/>
                <w:szCs w:val="24"/>
                <w:lang w:eastAsia="uk-UA"/>
              </w:rPr>
              <w:t>проєкту</w:t>
            </w:r>
            <w:proofErr w:type="spellEnd"/>
            <w:r w:rsidRPr="004A5B42">
              <w:rPr>
                <w:rFonts w:ascii="Times New Roman" w:hAnsi="Times New Roman"/>
                <w:sz w:val="24"/>
                <w:szCs w:val="24"/>
                <w:lang w:eastAsia="uk-UA"/>
              </w:rPr>
              <w:t xml:space="preserve"> рішення міської ради про бюджет </w:t>
            </w:r>
            <w:r w:rsidRPr="004A5B42">
              <w:rPr>
                <w:rFonts w:ascii="Times New Roman" w:hAnsi="Times New Roman"/>
                <w:sz w:val="24"/>
                <w:szCs w:val="24"/>
              </w:rPr>
              <w:t>Чернівецької міської територіальної громади</w:t>
            </w:r>
            <w:r w:rsidRPr="004A5B42">
              <w:rPr>
                <w:rFonts w:ascii="Times New Roman" w:hAnsi="Times New Roman"/>
                <w:sz w:val="24"/>
                <w:szCs w:val="24"/>
                <w:lang w:eastAsia="uk-UA"/>
              </w:rPr>
              <w:t xml:space="preserve"> на 2021 рік та прогнозу бюджету</w:t>
            </w:r>
            <w:r>
              <w:rPr>
                <w:rFonts w:ascii="Times New Roman" w:hAnsi="Times New Roman"/>
                <w:sz w:val="24"/>
                <w:szCs w:val="24"/>
                <w:lang w:eastAsia="uk-UA"/>
              </w:rPr>
              <w:t xml:space="preserve"> на 2022-2023 роки.</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4A5B42">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 xml:space="preserve">У терміни визначені </w:t>
            </w:r>
            <w:r>
              <w:rPr>
                <w:rFonts w:ascii="Times New Roman" w:hAnsi="Times New Roman"/>
                <w:sz w:val="24"/>
                <w:szCs w:val="24"/>
                <w:lang w:eastAsia="uk-UA"/>
              </w:rPr>
              <w:t xml:space="preserve">Законом України  «Про доступ до публічної інформації» </w:t>
            </w: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19.</w:t>
            </w:r>
          </w:p>
        </w:tc>
        <w:tc>
          <w:tcPr>
            <w:tcW w:w="2419" w:type="pct"/>
            <w:tcBorders>
              <w:top w:val="single" w:sz="6" w:space="0" w:color="000000"/>
              <w:left w:val="single" w:sz="6" w:space="0" w:color="000000"/>
              <w:bottom w:val="single" w:sz="6" w:space="0" w:color="000000"/>
              <w:right w:val="single" w:sz="6" w:space="0" w:color="000000"/>
            </w:tcBorders>
          </w:tcPr>
          <w:p w:rsidR="00080002" w:rsidRPr="00367323" w:rsidRDefault="00080002" w:rsidP="00752BA6">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lang w:eastAsia="uk-UA"/>
              </w:rPr>
              <w:t xml:space="preserve">Забезпечити проведення громадських слухань з обговорення </w:t>
            </w:r>
            <w:proofErr w:type="spellStart"/>
            <w:r>
              <w:rPr>
                <w:rFonts w:ascii="Times New Roman" w:hAnsi="Times New Roman"/>
                <w:sz w:val="24"/>
                <w:szCs w:val="24"/>
                <w:lang w:eastAsia="uk-UA"/>
              </w:rPr>
              <w:t>проєкту</w:t>
            </w:r>
            <w:proofErr w:type="spellEnd"/>
            <w:r>
              <w:rPr>
                <w:rFonts w:ascii="Times New Roman" w:hAnsi="Times New Roman"/>
                <w:sz w:val="24"/>
                <w:szCs w:val="24"/>
                <w:lang w:eastAsia="uk-UA"/>
              </w:rPr>
              <w:t xml:space="preserve"> бюджету </w:t>
            </w:r>
            <w:r>
              <w:rPr>
                <w:rFonts w:ascii="Times New Roman" w:hAnsi="Times New Roman"/>
                <w:sz w:val="24"/>
                <w:szCs w:val="24"/>
              </w:rPr>
              <w:t>Чернівецької міської територіальної громади</w:t>
            </w:r>
            <w:r>
              <w:rPr>
                <w:rFonts w:ascii="Times New Roman" w:hAnsi="Times New Roman"/>
                <w:sz w:val="24"/>
                <w:szCs w:val="24"/>
                <w:lang w:eastAsia="uk-UA"/>
              </w:rPr>
              <w:t xml:space="preserve"> на 2021 рік.</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537353">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У терміни визначені відповідним розпорядженням міського голови</w:t>
            </w: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080002" w:rsidRPr="00367323" w:rsidTr="0013530F">
        <w:trPr>
          <w:trHeight w:val="860"/>
        </w:trPr>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w:t>
            </w:r>
          </w:p>
        </w:tc>
        <w:tc>
          <w:tcPr>
            <w:tcW w:w="2419" w:type="pct"/>
            <w:tcBorders>
              <w:top w:val="single" w:sz="6" w:space="0" w:color="000000"/>
              <w:left w:val="single" w:sz="6" w:space="0" w:color="000000"/>
              <w:bottom w:val="single" w:sz="6" w:space="0" w:color="000000"/>
              <w:right w:val="single" w:sz="6" w:space="0" w:color="000000"/>
            </w:tcBorders>
          </w:tcPr>
          <w:p w:rsidR="00080002" w:rsidRPr="00367323" w:rsidRDefault="00080002" w:rsidP="00752BA6">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 xml:space="preserve">Подати </w:t>
            </w:r>
            <w:proofErr w:type="spellStart"/>
            <w:r w:rsidRPr="00367323">
              <w:rPr>
                <w:rFonts w:ascii="Times New Roman" w:hAnsi="Times New Roman"/>
                <w:sz w:val="24"/>
                <w:szCs w:val="24"/>
              </w:rPr>
              <w:t>про</w:t>
            </w:r>
            <w:r>
              <w:rPr>
                <w:rFonts w:ascii="Times New Roman" w:hAnsi="Times New Roman"/>
                <w:sz w:val="24"/>
                <w:szCs w:val="24"/>
              </w:rPr>
              <w:t>є</w:t>
            </w:r>
            <w:r w:rsidRPr="00367323">
              <w:rPr>
                <w:rFonts w:ascii="Times New Roman" w:hAnsi="Times New Roman"/>
                <w:sz w:val="24"/>
                <w:szCs w:val="24"/>
              </w:rPr>
              <w:t>кт</w:t>
            </w:r>
            <w:proofErr w:type="spellEnd"/>
            <w:r w:rsidRPr="00367323">
              <w:rPr>
                <w:rFonts w:ascii="Times New Roman" w:hAnsi="Times New Roman"/>
                <w:sz w:val="24"/>
                <w:szCs w:val="24"/>
              </w:rPr>
              <w:t xml:space="preserve"> рішення </w:t>
            </w:r>
            <w:proofErr w:type="spellStart"/>
            <w:r w:rsidRPr="00367323">
              <w:rPr>
                <w:rFonts w:ascii="Times New Roman" w:hAnsi="Times New Roman"/>
                <w:sz w:val="24"/>
                <w:szCs w:val="24"/>
              </w:rPr>
              <w:t>„Про</w:t>
            </w:r>
            <w:proofErr w:type="spellEnd"/>
            <w:r w:rsidRPr="00367323">
              <w:rPr>
                <w:rFonts w:ascii="Times New Roman" w:hAnsi="Times New Roman"/>
                <w:sz w:val="24"/>
                <w:szCs w:val="24"/>
              </w:rPr>
              <w:t xml:space="preserve"> бюджет </w:t>
            </w:r>
            <w:r>
              <w:rPr>
                <w:rFonts w:ascii="Times New Roman" w:hAnsi="Times New Roman"/>
                <w:sz w:val="24"/>
                <w:szCs w:val="24"/>
              </w:rPr>
              <w:t>Чернівецької міської територіальної громади</w:t>
            </w:r>
            <w:r w:rsidRPr="00367323">
              <w:rPr>
                <w:rFonts w:ascii="Times New Roman" w:hAnsi="Times New Roman"/>
                <w:sz w:val="24"/>
                <w:szCs w:val="24"/>
              </w:rPr>
              <w:t xml:space="preserve"> на 202</w:t>
            </w:r>
            <w:r>
              <w:rPr>
                <w:rFonts w:ascii="Times New Roman" w:hAnsi="Times New Roman"/>
                <w:sz w:val="24"/>
                <w:szCs w:val="24"/>
              </w:rPr>
              <w:t>1</w:t>
            </w:r>
            <w:r w:rsidRPr="00367323">
              <w:rPr>
                <w:rFonts w:ascii="Times New Roman" w:hAnsi="Times New Roman"/>
                <w:sz w:val="24"/>
                <w:szCs w:val="24"/>
              </w:rPr>
              <w:t xml:space="preserve"> </w:t>
            </w:r>
            <w:proofErr w:type="spellStart"/>
            <w:r w:rsidRPr="00367323">
              <w:rPr>
                <w:rFonts w:ascii="Times New Roman" w:hAnsi="Times New Roman"/>
                <w:sz w:val="24"/>
                <w:szCs w:val="24"/>
              </w:rPr>
              <w:t>рік”</w:t>
            </w:r>
            <w:proofErr w:type="spellEnd"/>
            <w:r w:rsidRPr="00367323">
              <w:rPr>
                <w:rFonts w:ascii="Times New Roman" w:hAnsi="Times New Roman"/>
                <w:sz w:val="24"/>
                <w:szCs w:val="24"/>
              </w:rPr>
              <w:t xml:space="preserve"> для розгляду та затвердження Чернівецькою міською радою після схвалення його виконавчим комітетом міської ради, як це визначено частиною 2 статті 77 Бюджетного кодексу України.</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752BA6">
            <w:pPr>
              <w:spacing w:after="0" w:line="240" w:lineRule="auto"/>
              <w:jc w:val="center"/>
              <w:rPr>
                <w:rFonts w:ascii="Times New Roman" w:hAnsi="Times New Roman"/>
                <w:sz w:val="24"/>
                <w:szCs w:val="24"/>
                <w:lang w:eastAsia="uk-UA"/>
              </w:rPr>
            </w:pPr>
            <w:r w:rsidRPr="009B55E2">
              <w:rPr>
                <w:rFonts w:ascii="Times New Roman" w:hAnsi="Times New Roman"/>
                <w:sz w:val="24"/>
                <w:szCs w:val="24"/>
              </w:rPr>
              <w:t>До  25 грудня 2020 року</w:t>
            </w: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21.</w:t>
            </w:r>
          </w:p>
        </w:tc>
        <w:tc>
          <w:tcPr>
            <w:tcW w:w="2419" w:type="pct"/>
            <w:tcBorders>
              <w:top w:val="single" w:sz="6" w:space="0" w:color="000000"/>
              <w:left w:val="single" w:sz="6" w:space="0" w:color="000000"/>
              <w:bottom w:val="single" w:sz="6" w:space="0" w:color="000000"/>
              <w:right w:val="single" w:sz="6" w:space="0" w:color="000000"/>
            </w:tcBorders>
          </w:tcPr>
          <w:p w:rsidR="00080002" w:rsidRPr="008F3D8F" w:rsidRDefault="00080002" w:rsidP="008B0DB4">
            <w:pPr>
              <w:spacing w:after="0" w:line="240" w:lineRule="auto"/>
              <w:ind w:left="112" w:right="111"/>
              <w:rPr>
                <w:rFonts w:ascii="Times New Roman" w:hAnsi="Times New Roman"/>
                <w:sz w:val="24"/>
                <w:szCs w:val="24"/>
                <w:lang w:eastAsia="uk-UA"/>
              </w:rPr>
            </w:pPr>
            <w:r w:rsidRPr="008F3D8F">
              <w:rPr>
                <w:rFonts w:ascii="Times New Roman" w:hAnsi="Times New Roman"/>
                <w:sz w:val="24"/>
                <w:szCs w:val="24"/>
                <w:lang w:eastAsia="uk-UA"/>
              </w:rPr>
              <w:t xml:space="preserve">Забезпечити розміщення бюджетних запитів на офіційних сайтах </w:t>
            </w:r>
          </w:p>
        </w:tc>
        <w:tc>
          <w:tcPr>
            <w:tcW w:w="899" w:type="pct"/>
            <w:tcBorders>
              <w:top w:val="single" w:sz="6" w:space="0" w:color="000000"/>
              <w:left w:val="single" w:sz="6" w:space="0" w:color="000000"/>
              <w:bottom w:val="single" w:sz="6" w:space="0" w:color="000000"/>
              <w:right w:val="single" w:sz="6" w:space="0" w:color="000000"/>
            </w:tcBorders>
          </w:tcPr>
          <w:p w:rsidR="00080002" w:rsidRPr="009B55E2" w:rsidRDefault="00080002" w:rsidP="00537353">
            <w:pPr>
              <w:spacing w:after="0" w:line="240" w:lineRule="auto"/>
              <w:jc w:val="center"/>
              <w:rPr>
                <w:rFonts w:ascii="Times New Roman" w:hAnsi="Times New Roman"/>
                <w:sz w:val="24"/>
                <w:szCs w:val="24"/>
                <w:lang w:eastAsia="uk-UA"/>
              </w:rPr>
            </w:pPr>
            <w:r w:rsidRPr="009B55E2">
              <w:rPr>
                <w:rFonts w:ascii="Times New Roman" w:hAnsi="Times New Roman"/>
                <w:sz w:val="24"/>
                <w:szCs w:val="24"/>
                <w:lang w:eastAsia="uk-UA"/>
              </w:rPr>
              <w:t>У терміни, визначені статтею 28 Бюджетного кодексу України</w:t>
            </w:r>
          </w:p>
        </w:tc>
        <w:tc>
          <w:tcPr>
            <w:tcW w:w="1415" w:type="pct"/>
            <w:tcBorders>
              <w:top w:val="single" w:sz="6" w:space="0" w:color="000000"/>
              <w:left w:val="single" w:sz="6" w:space="0" w:color="000000"/>
              <w:bottom w:val="single" w:sz="6" w:space="0" w:color="000000"/>
              <w:right w:val="single" w:sz="6" w:space="0" w:color="000000"/>
            </w:tcBorders>
          </w:tcPr>
          <w:p w:rsidR="00080002"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w:t>
            </w:r>
            <w:r>
              <w:rPr>
                <w:rFonts w:ascii="Times New Roman" w:hAnsi="Times New Roman"/>
                <w:sz w:val="24"/>
                <w:szCs w:val="24"/>
                <w:lang w:eastAsia="uk-UA"/>
              </w:rPr>
              <w:t xml:space="preserve"> бюджетних</w:t>
            </w:r>
            <w:r w:rsidRPr="00367323">
              <w:rPr>
                <w:rFonts w:ascii="Times New Roman" w:hAnsi="Times New Roman"/>
                <w:sz w:val="24"/>
                <w:szCs w:val="24"/>
                <w:lang w:eastAsia="uk-UA"/>
              </w:rPr>
              <w:t xml:space="preserve"> коштів міського бюджету</w:t>
            </w:r>
          </w:p>
          <w:p w:rsidR="00080002" w:rsidRPr="00594C3F" w:rsidRDefault="00080002" w:rsidP="00D90115">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Коровійська</w:t>
            </w:r>
            <w:proofErr w:type="spellEnd"/>
            <w:r w:rsidRPr="00594C3F">
              <w:rPr>
                <w:rFonts w:ascii="Times New Roman" w:hAnsi="Times New Roman"/>
                <w:sz w:val="24"/>
                <w:szCs w:val="24"/>
                <w:lang w:eastAsia="uk-UA"/>
              </w:rPr>
              <w:t xml:space="preserve"> сільська рада</w:t>
            </w:r>
          </w:p>
          <w:p w:rsidR="00080002" w:rsidRPr="00367323" w:rsidRDefault="00080002" w:rsidP="00AF3CFF">
            <w:pPr>
              <w:spacing w:after="0" w:line="240" w:lineRule="auto"/>
              <w:jc w:val="center"/>
              <w:rPr>
                <w:rFonts w:ascii="Times New Roman" w:hAnsi="Times New Roman"/>
                <w:sz w:val="24"/>
                <w:szCs w:val="24"/>
                <w:lang w:eastAsia="uk-UA"/>
              </w:rPr>
            </w:pPr>
            <w:proofErr w:type="spellStart"/>
            <w:r w:rsidRPr="00594C3F">
              <w:rPr>
                <w:rFonts w:ascii="Times New Roman" w:hAnsi="Times New Roman"/>
                <w:sz w:val="24"/>
                <w:szCs w:val="24"/>
                <w:lang w:eastAsia="uk-UA"/>
              </w:rPr>
              <w:t>Чорнівська</w:t>
            </w:r>
            <w:proofErr w:type="spellEnd"/>
            <w:r w:rsidRPr="00594C3F">
              <w:rPr>
                <w:rFonts w:ascii="Times New Roman" w:hAnsi="Times New Roman"/>
                <w:sz w:val="24"/>
                <w:szCs w:val="24"/>
                <w:lang w:eastAsia="uk-UA"/>
              </w:rPr>
              <w:t xml:space="preserve"> сільська рада</w:t>
            </w:r>
          </w:p>
        </w:tc>
      </w:tr>
      <w:tr w:rsidR="00080002" w:rsidRPr="00367323" w:rsidTr="0013530F">
        <w:tc>
          <w:tcPr>
            <w:tcW w:w="267" w:type="pct"/>
            <w:tcBorders>
              <w:top w:val="single" w:sz="6" w:space="0" w:color="000000"/>
              <w:left w:val="single" w:sz="6" w:space="0" w:color="000000"/>
              <w:bottom w:val="single" w:sz="6" w:space="0" w:color="000000"/>
              <w:right w:val="single" w:sz="6" w:space="0" w:color="000000"/>
            </w:tcBorders>
          </w:tcPr>
          <w:p w:rsidR="00080002" w:rsidRPr="00BF5F20" w:rsidRDefault="00080002"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22.</w:t>
            </w:r>
          </w:p>
        </w:tc>
        <w:tc>
          <w:tcPr>
            <w:tcW w:w="2419" w:type="pct"/>
            <w:tcBorders>
              <w:top w:val="single" w:sz="6" w:space="0" w:color="000000"/>
              <w:left w:val="single" w:sz="6" w:space="0" w:color="000000"/>
              <w:bottom w:val="single" w:sz="6" w:space="0" w:color="000000"/>
              <w:right w:val="single" w:sz="6" w:space="0" w:color="000000"/>
            </w:tcBorders>
          </w:tcPr>
          <w:p w:rsidR="00080002" w:rsidRPr="008F3D8F" w:rsidRDefault="00080002" w:rsidP="00752BA6">
            <w:pPr>
              <w:spacing w:after="0" w:line="240" w:lineRule="auto"/>
              <w:ind w:left="112" w:right="111"/>
              <w:rPr>
                <w:rFonts w:ascii="Times New Roman" w:hAnsi="Times New Roman"/>
                <w:sz w:val="24"/>
                <w:szCs w:val="24"/>
                <w:lang w:eastAsia="uk-UA"/>
              </w:rPr>
            </w:pPr>
            <w:r w:rsidRPr="008F3D8F">
              <w:rPr>
                <w:rFonts w:ascii="Times New Roman" w:hAnsi="Times New Roman"/>
                <w:sz w:val="24"/>
                <w:szCs w:val="24"/>
                <w:lang w:eastAsia="uk-UA"/>
              </w:rPr>
              <w:t xml:space="preserve">У разі потреби доопрацювати </w:t>
            </w:r>
            <w:proofErr w:type="spellStart"/>
            <w:r w:rsidRPr="004A5B42">
              <w:rPr>
                <w:rFonts w:ascii="Times New Roman" w:hAnsi="Times New Roman"/>
                <w:sz w:val="24"/>
                <w:szCs w:val="24"/>
                <w:lang w:eastAsia="uk-UA"/>
              </w:rPr>
              <w:t>проєкт</w:t>
            </w:r>
            <w:proofErr w:type="spellEnd"/>
            <w:r w:rsidRPr="004A5B42">
              <w:rPr>
                <w:rFonts w:ascii="Times New Roman" w:hAnsi="Times New Roman"/>
                <w:sz w:val="24"/>
                <w:szCs w:val="24"/>
                <w:lang w:eastAsia="uk-UA"/>
              </w:rPr>
              <w:t xml:space="preserve"> рішення міської ради</w:t>
            </w:r>
            <w:r w:rsidRPr="008F3D8F">
              <w:rPr>
                <w:rFonts w:ascii="Times New Roman" w:hAnsi="Times New Roman"/>
                <w:sz w:val="24"/>
                <w:szCs w:val="24"/>
                <w:lang w:eastAsia="uk-UA"/>
              </w:rPr>
              <w:t xml:space="preserve"> про бюджет </w:t>
            </w:r>
            <w:r>
              <w:rPr>
                <w:rFonts w:ascii="Times New Roman" w:hAnsi="Times New Roman"/>
                <w:sz w:val="24"/>
                <w:szCs w:val="24"/>
              </w:rPr>
              <w:t>Чернівецької міської територіальної громади</w:t>
            </w:r>
            <w:r w:rsidRPr="008F3D8F">
              <w:rPr>
                <w:rFonts w:ascii="Times New Roman" w:hAnsi="Times New Roman"/>
                <w:sz w:val="24"/>
                <w:szCs w:val="24"/>
                <w:lang w:eastAsia="uk-UA"/>
              </w:rPr>
              <w:t xml:space="preserve"> </w:t>
            </w:r>
            <w:r>
              <w:rPr>
                <w:rFonts w:ascii="Times New Roman" w:hAnsi="Times New Roman"/>
                <w:sz w:val="24"/>
                <w:szCs w:val="24"/>
                <w:lang w:eastAsia="uk-UA"/>
              </w:rPr>
              <w:t xml:space="preserve">на 2021 рік </w:t>
            </w:r>
            <w:r w:rsidRPr="008F3D8F">
              <w:rPr>
                <w:rFonts w:ascii="Times New Roman" w:hAnsi="Times New Roman"/>
                <w:sz w:val="24"/>
                <w:szCs w:val="24"/>
                <w:lang w:eastAsia="uk-UA"/>
              </w:rPr>
              <w:t xml:space="preserve">з урахуванням показників обсягів міжбюджетних трансфертів, врахованих у </w:t>
            </w:r>
            <w:proofErr w:type="spellStart"/>
            <w:r w:rsidRPr="008F3D8F">
              <w:rPr>
                <w:rFonts w:ascii="Times New Roman" w:hAnsi="Times New Roman"/>
                <w:sz w:val="24"/>
                <w:szCs w:val="24"/>
                <w:lang w:eastAsia="uk-UA"/>
              </w:rPr>
              <w:t>проєкті</w:t>
            </w:r>
            <w:proofErr w:type="spellEnd"/>
            <w:r w:rsidRPr="008F3D8F">
              <w:rPr>
                <w:rFonts w:ascii="Times New Roman" w:hAnsi="Times New Roman"/>
                <w:sz w:val="24"/>
                <w:szCs w:val="24"/>
                <w:lang w:eastAsia="uk-UA"/>
              </w:rPr>
              <w:t xml:space="preserve"> державного бюджету, прийнятому Верховною Радою України у другому читанні</w:t>
            </w:r>
          </w:p>
        </w:tc>
        <w:tc>
          <w:tcPr>
            <w:tcW w:w="899" w:type="pct"/>
            <w:tcBorders>
              <w:top w:val="single" w:sz="6" w:space="0" w:color="000000"/>
              <w:left w:val="single" w:sz="6" w:space="0" w:color="000000"/>
              <w:bottom w:val="single" w:sz="6" w:space="0" w:color="000000"/>
              <w:right w:val="single" w:sz="6" w:space="0" w:color="000000"/>
            </w:tcBorders>
          </w:tcPr>
          <w:p w:rsidR="00080002" w:rsidRPr="00DA1925" w:rsidRDefault="00080002" w:rsidP="00537353">
            <w:pPr>
              <w:spacing w:after="0" w:line="240" w:lineRule="auto"/>
              <w:jc w:val="center"/>
              <w:rPr>
                <w:rFonts w:ascii="Times New Roman" w:hAnsi="Times New Roman"/>
                <w:sz w:val="24"/>
                <w:szCs w:val="24"/>
                <w:highlight w:val="yellow"/>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080002" w:rsidRPr="00367323" w:rsidRDefault="00080002"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bl>
    <w:p w:rsidR="00080002" w:rsidRDefault="00080002" w:rsidP="007768B7">
      <w:pPr>
        <w:rPr>
          <w:lang w:eastAsia="uk-UA"/>
        </w:rPr>
      </w:pPr>
      <w:bookmarkStart w:id="2" w:name="n72"/>
      <w:bookmarkEnd w:id="2"/>
    </w:p>
    <w:p w:rsidR="00080002" w:rsidRPr="00BE6114" w:rsidRDefault="00080002" w:rsidP="00BE6114">
      <w:pPr>
        <w:spacing w:after="0" w:line="240" w:lineRule="auto"/>
        <w:rPr>
          <w:rFonts w:ascii="Times New Roman" w:hAnsi="Times New Roman"/>
          <w:sz w:val="28"/>
          <w:szCs w:val="28"/>
          <w:lang w:eastAsia="uk-UA"/>
        </w:rPr>
      </w:pPr>
    </w:p>
    <w:p w:rsidR="00080002" w:rsidRPr="00BE6114" w:rsidRDefault="00080002" w:rsidP="00BE6114">
      <w:pPr>
        <w:spacing w:after="0" w:line="240" w:lineRule="auto"/>
        <w:rPr>
          <w:rFonts w:ascii="Times New Roman" w:hAnsi="Times New Roman"/>
          <w:b/>
          <w:sz w:val="28"/>
          <w:szCs w:val="28"/>
          <w:lang w:eastAsia="uk-UA"/>
        </w:rPr>
      </w:pPr>
      <w:r w:rsidRPr="00BE6114">
        <w:rPr>
          <w:rFonts w:ascii="Times New Roman" w:hAnsi="Times New Roman"/>
          <w:b/>
          <w:sz w:val="28"/>
          <w:szCs w:val="28"/>
          <w:lang w:eastAsia="uk-UA"/>
        </w:rPr>
        <w:t xml:space="preserve">Секретар виконавчого комітету </w:t>
      </w:r>
    </w:p>
    <w:p w:rsidR="00080002" w:rsidRPr="00BE6114" w:rsidRDefault="00080002" w:rsidP="00BE6114">
      <w:pPr>
        <w:spacing w:after="0" w:line="240" w:lineRule="auto"/>
        <w:rPr>
          <w:rFonts w:ascii="Times New Roman" w:hAnsi="Times New Roman"/>
          <w:b/>
          <w:sz w:val="28"/>
          <w:szCs w:val="28"/>
          <w:lang w:eastAsia="uk-UA"/>
        </w:rPr>
      </w:pPr>
      <w:r w:rsidRPr="00BE6114">
        <w:rPr>
          <w:rFonts w:ascii="Times New Roman" w:hAnsi="Times New Roman"/>
          <w:b/>
          <w:sz w:val="28"/>
          <w:szCs w:val="28"/>
          <w:lang w:eastAsia="uk-UA"/>
        </w:rPr>
        <w:t xml:space="preserve">Чернівецької міської ради                                                                                                                А. </w:t>
      </w:r>
      <w:proofErr w:type="spellStart"/>
      <w:r w:rsidRPr="00BE6114">
        <w:rPr>
          <w:rFonts w:ascii="Times New Roman" w:hAnsi="Times New Roman"/>
          <w:b/>
          <w:sz w:val="28"/>
          <w:szCs w:val="28"/>
          <w:lang w:eastAsia="uk-UA"/>
        </w:rPr>
        <w:t>Бабюк</w:t>
      </w:r>
      <w:proofErr w:type="spellEnd"/>
    </w:p>
    <w:sectPr w:rsidR="00080002" w:rsidRPr="00BE6114" w:rsidSect="00AF3CFF">
      <w:pgSz w:w="16838" w:h="11906" w:orient="landscape"/>
      <w:pgMar w:top="1078"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75BC6"/>
    <w:multiLevelType w:val="hybridMultilevel"/>
    <w:tmpl w:val="D9A2D308"/>
    <w:lvl w:ilvl="0" w:tplc="906CF1B8">
      <w:start w:val="4"/>
      <w:numFmt w:val="bullet"/>
      <w:lvlText w:val="-"/>
      <w:lvlJc w:val="left"/>
      <w:pPr>
        <w:ind w:left="720" w:hanging="360"/>
      </w:pPr>
      <w:rPr>
        <w:rFonts w:ascii="Times New Roman" w:eastAsia="Times New Roman" w:hAnsi="Times New Roman" w:hint="default"/>
        <w:color w:val="auto"/>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610D"/>
    <w:rsid w:val="00004E1C"/>
    <w:rsid w:val="00016825"/>
    <w:rsid w:val="000170A3"/>
    <w:rsid w:val="00026B8B"/>
    <w:rsid w:val="00031695"/>
    <w:rsid w:val="00032A55"/>
    <w:rsid w:val="00036C93"/>
    <w:rsid w:val="00055BDF"/>
    <w:rsid w:val="00056341"/>
    <w:rsid w:val="0006691F"/>
    <w:rsid w:val="0007183E"/>
    <w:rsid w:val="00073E06"/>
    <w:rsid w:val="00080002"/>
    <w:rsid w:val="000914FC"/>
    <w:rsid w:val="000B46EC"/>
    <w:rsid w:val="000B56EA"/>
    <w:rsid w:val="000D1EA0"/>
    <w:rsid w:val="000E6D33"/>
    <w:rsid w:val="00103743"/>
    <w:rsid w:val="00103C78"/>
    <w:rsid w:val="0010765F"/>
    <w:rsid w:val="001111FC"/>
    <w:rsid w:val="00122427"/>
    <w:rsid w:val="001228E7"/>
    <w:rsid w:val="0012514C"/>
    <w:rsid w:val="00125999"/>
    <w:rsid w:val="0013530F"/>
    <w:rsid w:val="00136EF3"/>
    <w:rsid w:val="00170507"/>
    <w:rsid w:val="001719D2"/>
    <w:rsid w:val="001769C5"/>
    <w:rsid w:val="00192BFA"/>
    <w:rsid w:val="00195AC0"/>
    <w:rsid w:val="001C7AE3"/>
    <w:rsid w:val="001D77B8"/>
    <w:rsid w:val="001E1959"/>
    <w:rsid w:val="001E2B2B"/>
    <w:rsid w:val="001E35FC"/>
    <w:rsid w:val="001F56B0"/>
    <w:rsid w:val="001F5C65"/>
    <w:rsid w:val="001F7424"/>
    <w:rsid w:val="002024D8"/>
    <w:rsid w:val="00220E2A"/>
    <w:rsid w:val="002242AC"/>
    <w:rsid w:val="002439E5"/>
    <w:rsid w:val="00264186"/>
    <w:rsid w:val="00272A5C"/>
    <w:rsid w:val="002760E1"/>
    <w:rsid w:val="00291950"/>
    <w:rsid w:val="00294E78"/>
    <w:rsid w:val="00297788"/>
    <w:rsid w:val="002A5332"/>
    <w:rsid w:val="002B784C"/>
    <w:rsid w:val="002C52EA"/>
    <w:rsid w:val="002C7DA9"/>
    <w:rsid w:val="002D2065"/>
    <w:rsid w:val="002D63B6"/>
    <w:rsid w:val="002E4589"/>
    <w:rsid w:val="002E62FB"/>
    <w:rsid w:val="002F13CB"/>
    <w:rsid w:val="00300AF9"/>
    <w:rsid w:val="00305BB7"/>
    <w:rsid w:val="00314E23"/>
    <w:rsid w:val="00333A73"/>
    <w:rsid w:val="00346DA4"/>
    <w:rsid w:val="00354DFB"/>
    <w:rsid w:val="00367323"/>
    <w:rsid w:val="003A63A6"/>
    <w:rsid w:val="003B5AE0"/>
    <w:rsid w:val="003C042D"/>
    <w:rsid w:val="003D306F"/>
    <w:rsid w:val="003E4CA9"/>
    <w:rsid w:val="003F40B4"/>
    <w:rsid w:val="003F5FB9"/>
    <w:rsid w:val="0040018E"/>
    <w:rsid w:val="0041619E"/>
    <w:rsid w:val="004216C0"/>
    <w:rsid w:val="0042459D"/>
    <w:rsid w:val="00424B55"/>
    <w:rsid w:val="004316E2"/>
    <w:rsid w:val="00447E89"/>
    <w:rsid w:val="0045593B"/>
    <w:rsid w:val="004610B8"/>
    <w:rsid w:val="00461F6E"/>
    <w:rsid w:val="00470683"/>
    <w:rsid w:val="00483167"/>
    <w:rsid w:val="00493285"/>
    <w:rsid w:val="00494B53"/>
    <w:rsid w:val="004A233F"/>
    <w:rsid w:val="004A5B42"/>
    <w:rsid w:val="004A6327"/>
    <w:rsid w:val="004B2837"/>
    <w:rsid w:val="004B7943"/>
    <w:rsid w:val="004D0D1B"/>
    <w:rsid w:val="004E7273"/>
    <w:rsid w:val="004F500D"/>
    <w:rsid w:val="00516687"/>
    <w:rsid w:val="00523119"/>
    <w:rsid w:val="00533F57"/>
    <w:rsid w:val="005363AC"/>
    <w:rsid w:val="00537353"/>
    <w:rsid w:val="00545633"/>
    <w:rsid w:val="00547405"/>
    <w:rsid w:val="0055237F"/>
    <w:rsid w:val="00554E90"/>
    <w:rsid w:val="005625BE"/>
    <w:rsid w:val="005854B5"/>
    <w:rsid w:val="0059292A"/>
    <w:rsid w:val="00594C3F"/>
    <w:rsid w:val="00596716"/>
    <w:rsid w:val="005A2C69"/>
    <w:rsid w:val="005A5761"/>
    <w:rsid w:val="005C4D80"/>
    <w:rsid w:val="005D5DB3"/>
    <w:rsid w:val="005F5BCA"/>
    <w:rsid w:val="005F7054"/>
    <w:rsid w:val="006150ED"/>
    <w:rsid w:val="00620FFC"/>
    <w:rsid w:val="00631D4B"/>
    <w:rsid w:val="00660C1F"/>
    <w:rsid w:val="00690E62"/>
    <w:rsid w:val="00694FFA"/>
    <w:rsid w:val="006A679C"/>
    <w:rsid w:val="006B7BFA"/>
    <w:rsid w:val="006D2269"/>
    <w:rsid w:val="006D3A17"/>
    <w:rsid w:val="006D467B"/>
    <w:rsid w:val="006D58E0"/>
    <w:rsid w:val="006E5019"/>
    <w:rsid w:val="006F7DC2"/>
    <w:rsid w:val="0070191F"/>
    <w:rsid w:val="00703903"/>
    <w:rsid w:val="00722E8E"/>
    <w:rsid w:val="00752A8A"/>
    <w:rsid w:val="00752BA6"/>
    <w:rsid w:val="00760DB0"/>
    <w:rsid w:val="00771119"/>
    <w:rsid w:val="007727BA"/>
    <w:rsid w:val="007768B7"/>
    <w:rsid w:val="00776AEF"/>
    <w:rsid w:val="007B2BF0"/>
    <w:rsid w:val="007D0211"/>
    <w:rsid w:val="007D6B10"/>
    <w:rsid w:val="007E1561"/>
    <w:rsid w:val="007F61B9"/>
    <w:rsid w:val="00813E9C"/>
    <w:rsid w:val="008247E8"/>
    <w:rsid w:val="00824FF7"/>
    <w:rsid w:val="00831598"/>
    <w:rsid w:val="00846D05"/>
    <w:rsid w:val="00861635"/>
    <w:rsid w:val="008646F7"/>
    <w:rsid w:val="0087729F"/>
    <w:rsid w:val="00884AE8"/>
    <w:rsid w:val="0089298F"/>
    <w:rsid w:val="00895329"/>
    <w:rsid w:val="008A7B0A"/>
    <w:rsid w:val="008B0DB4"/>
    <w:rsid w:val="008B4AC9"/>
    <w:rsid w:val="008B4C0B"/>
    <w:rsid w:val="008B5D93"/>
    <w:rsid w:val="008B787F"/>
    <w:rsid w:val="008F3D8F"/>
    <w:rsid w:val="009012D9"/>
    <w:rsid w:val="00906D30"/>
    <w:rsid w:val="00907371"/>
    <w:rsid w:val="00933C58"/>
    <w:rsid w:val="00934F26"/>
    <w:rsid w:val="00940BC0"/>
    <w:rsid w:val="00955065"/>
    <w:rsid w:val="00960545"/>
    <w:rsid w:val="009618A2"/>
    <w:rsid w:val="00972F7E"/>
    <w:rsid w:val="00974203"/>
    <w:rsid w:val="0098158C"/>
    <w:rsid w:val="00987CE9"/>
    <w:rsid w:val="0099313D"/>
    <w:rsid w:val="009A2949"/>
    <w:rsid w:val="009B55E2"/>
    <w:rsid w:val="009F24D5"/>
    <w:rsid w:val="009F3AC5"/>
    <w:rsid w:val="009F7E0D"/>
    <w:rsid w:val="00A1750E"/>
    <w:rsid w:val="00A57F82"/>
    <w:rsid w:val="00A604C1"/>
    <w:rsid w:val="00A6177E"/>
    <w:rsid w:val="00A62885"/>
    <w:rsid w:val="00A64169"/>
    <w:rsid w:val="00A73073"/>
    <w:rsid w:val="00A81D2E"/>
    <w:rsid w:val="00A82C1E"/>
    <w:rsid w:val="00A87E13"/>
    <w:rsid w:val="00A9155C"/>
    <w:rsid w:val="00AB7D93"/>
    <w:rsid w:val="00AC06EC"/>
    <w:rsid w:val="00AE19F1"/>
    <w:rsid w:val="00AE4949"/>
    <w:rsid w:val="00AF3CFF"/>
    <w:rsid w:val="00B053F6"/>
    <w:rsid w:val="00B2773D"/>
    <w:rsid w:val="00B641FE"/>
    <w:rsid w:val="00B65844"/>
    <w:rsid w:val="00B71A21"/>
    <w:rsid w:val="00B765F0"/>
    <w:rsid w:val="00B77390"/>
    <w:rsid w:val="00B81FAC"/>
    <w:rsid w:val="00B96A5C"/>
    <w:rsid w:val="00BB1D83"/>
    <w:rsid w:val="00BD4E2F"/>
    <w:rsid w:val="00BE6114"/>
    <w:rsid w:val="00BF197C"/>
    <w:rsid w:val="00BF35E9"/>
    <w:rsid w:val="00BF5F20"/>
    <w:rsid w:val="00C01A3F"/>
    <w:rsid w:val="00C07D76"/>
    <w:rsid w:val="00C142DB"/>
    <w:rsid w:val="00C3395E"/>
    <w:rsid w:val="00C740D5"/>
    <w:rsid w:val="00C75A0E"/>
    <w:rsid w:val="00C827B2"/>
    <w:rsid w:val="00CA0A26"/>
    <w:rsid w:val="00CA216A"/>
    <w:rsid w:val="00CB13DC"/>
    <w:rsid w:val="00CB21BC"/>
    <w:rsid w:val="00CD46D6"/>
    <w:rsid w:val="00CE07BC"/>
    <w:rsid w:val="00CE6812"/>
    <w:rsid w:val="00CF2039"/>
    <w:rsid w:val="00CF2C4C"/>
    <w:rsid w:val="00D02AE7"/>
    <w:rsid w:val="00D170FA"/>
    <w:rsid w:val="00D55167"/>
    <w:rsid w:val="00D63FF7"/>
    <w:rsid w:val="00D6488F"/>
    <w:rsid w:val="00D72DAD"/>
    <w:rsid w:val="00D90115"/>
    <w:rsid w:val="00D93343"/>
    <w:rsid w:val="00DA1925"/>
    <w:rsid w:val="00DA446C"/>
    <w:rsid w:val="00DC1C3B"/>
    <w:rsid w:val="00DC3641"/>
    <w:rsid w:val="00DC4AE9"/>
    <w:rsid w:val="00DD3AAA"/>
    <w:rsid w:val="00DE3297"/>
    <w:rsid w:val="00E0112A"/>
    <w:rsid w:val="00E0481A"/>
    <w:rsid w:val="00E31E8F"/>
    <w:rsid w:val="00E55C2B"/>
    <w:rsid w:val="00E608E7"/>
    <w:rsid w:val="00E63959"/>
    <w:rsid w:val="00E8610D"/>
    <w:rsid w:val="00E95632"/>
    <w:rsid w:val="00EB7C40"/>
    <w:rsid w:val="00EC3D6B"/>
    <w:rsid w:val="00EE4F91"/>
    <w:rsid w:val="00EE763A"/>
    <w:rsid w:val="00F05CB6"/>
    <w:rsid w:val="00F122CB"/>
    <w:rsid w:val="00F1369F"/>
    <w:rsid w:val="00F27CF0"/>
    <w:rsid w:val="00F376F5"/>
    <w:rsid w:val="00F438C0"/>
    <w:rsid w:val="00F56244"/>
    <w:rsid w:val="00F616B2"/>
    <w:rsid w:val="00F66B00"/>
    <w:rsid w:val="00F80210"/>
    <w:rsid w:val="00FA4ABA"/>
    <w:rsid w:val="00FB6472"/>
    <w:rsid w:val="00FD24AE"/>
    <w:rsid w:val="00FF5B6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A2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233F"/>
    <w:pPr>
      <w:ind w:left="720"/>
      <w:contextualSpacing/>
    </w:pPr>
  </w:style>
  <w:style w:type="paragraph" w:styleId="a4">
    <w:name w:val="Balloon Text"/>
    <w:basedOn w:val="a"/>
    <w:link w:val="a5"/>
    <w:uiPriority w:val="99"/>
    <w:semiHidden/>
    <w:rsid w:val="00A62885"/>
    <w:rPr>
      <w:rFonts w:ascii="Tahoma" w:hAnsi="Tahoma" w:cs="Tahoma"/>
      <w:sz w:val="16"/>
      <w:szCs w:val="16"/>
    </w:rPr>
  </w:style>
  <w:style w:type="character" w:customStyle="1" w:styleId="a5">
    <w:name w:val="Текст выноски Знак"/>
    <w:basedOn w:val="a0"/>
    <w:link w:val="a4"/>
    <w:uiPriority w:val="99"/>
    <w:semiHidden/>
    <w:locked/>
    <w:rsid w:val="009618A2"/>
    <w:rPr>
      <w:rFonts w:ascii="Times New Roman" w:hAnsi="Times New Roman" w:cs="Times New Roman"/>
      <w:sz w:val="2"/>
      <w:lang w:val="uk-UA" w:eastAsia="en-US"/>
    </w:rPr>
  </w:style>
</w:styles>
</file>

<file path=word/webSettings.xml><?xml version="1.0" encoding="utf-8"?>
<w:webSettings xmlns:r="http://schemas.openxmlformats.org/officeDocument/2006/relationships" xmlns:w="http://schemas.openxmlformats.org/wordprocessingml/2006/main">
  <w:divs>
    <w:div w:id="1875116663">
      <w:marLeft w:val="0"/>
      <w:marRight w:val="0"/>
      <w:marTop w:val="0"/>
      <w:marBottom w:val="0"/>
      <w:divBdr>
        <w:top w:val="none" w:sz="0" w:space="0" w:color="auto"/>
        <w:left w:val="none" w:sz="0" w:space="0" w:color="auto"/>
        <w:bottom w:val="none" w:sz="0" w:space="0" w:color="auto"/>
        <w:right w:val="none" w:sz="0" w:space="0" w:color="auto"/>
      </w:divBdr>
    </w:div>
    <w:div w:id="18751166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rada/show/2456-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8</Pages>
  <Words>2158</Words>
  <Characters>15237</Characters>
  <Application>Microsoft Office Word</Application>
  <DocSecurity>0</DocSecurity>
  <Lines>126</Lines>
  <Paragraphs>34</Paragraphs>
  <ScaleCrop>false</ScaleCrop>
  <Company>DG Win&amp;Soft</Company>
  <LinksUpToDate>false</LinksUpToDate>
  <CharactersWithSpaces>17361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217-2</dc:creator>
  <cp:keywords/>
  <dc:description/>
  <cp:lastModifiedBy>Nikolaesky</cp:lastModifiedBy>
  <cp:revision>6</cp:revision>
  <cp:lastPrinted>2020-09-21T10:59:00Z</cp:lastPrinted>
  <dcterms:created xsi:type="dcterms:W3CDTF">2020-09-21T10:10:00Z</dcterms:created>
  <dcterms:modified xsi:type="dcterms:W3CDTF">2020-09-22T06:23:00Z</dcterms:modified>
</cp:coreProperties>
</file>