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62C" w:rsidRDefault="00350B5D" w:rsidP="002A262C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262C" w:rsidRDefault="002A262C" w:rsidP="002A262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A262C" w:rsidRDefault="002A262C" w:rsidP="002A262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2A262C" w:rsidRDefault="002A262C" w:rsidP="002A262C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2A262C" w:rsidRDefault="002A262C" w:rsidP="002A262C">
      <w:pPr>
        <w:ind w:right="-185"/>
      </w:pPr>
    </w:p>
    <w:p w:rsidR="002A262C" w:rsidRDefault="002A262C" w:rsidP="002A262C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21.08.2020</w:t>
      </w:r>
      <w:r>
        <w:rPr>
          <w:szCs w:val="28"/>
        </w:rPr>
        <w:t xml:space="preserve">  № </w:t>
      </w:r>
      <w:r w:rsidRPr="002A262C">
        <w:rPr>
          <w:sz w:val="24"/>
          <w:szCs w:val="24"/>
          <w:lang w:val="uk-UA"/>
        </w:rPr>
        <w:t>307-р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2A262C" w:rsidRPr="00790F62" w:rsidRDefault="002A262C" w:rsidP="002A262C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98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4253"/>
      </w:tblGrid>
      <w:tr w:rsidR="002A262C" w:rsidTr="002A262C">
        <w:tc>
          <w:tcPr>
            <w:tcW w:w="5599" w:type="dxa"/>
          </w:tcPr>
          <w:p w:rsidR="002A262C" w:rsidRDefault="002A262C" w:rsidP="002A262C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2A262C" w:rsidRDefault="00375023" w:rsidP="002A262C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площі</w:t>
            </w:r>
            <w:r w:rsidR="002A262C">
              <w:rPr>
                <w:b/>
                <w:sz w:val="28"/>
                <w:szCs w:val="28"/>
                <w:lang w:val="uk-UA"/>
              </w:rPr>
              <w:t xml:space="preserve"> Центральній та вулицях</w:t>
            </w:r>
          </w:p>
          <w:p w:rsidR="002A262C" w:rsidRDefault="002A262C" w:rsidP="002A262C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М.Грушевського, С.Бандери, І.Франка,</w:t>
            </w:r>
          </w:p>
          <w:p w:rsidR="002A262C" w:rsidRDefault="002A262C" w:rsidP="002A262C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та Поштовій</w:t>
            </w:r>
          </w:p>
          <w:p w:rsidR="002A262C" w:rsidRDefault="002A262C" w:rsidP="002A262C">
            <w:pPr>
              <w:ind w:right="-185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2A262C" w:rsidRDefault="002A262C" w:rsidP="002A262C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2A262C" w:rsidRPr="003C272D" w:rsidRDefault="002A262C" w:rsidP="002A262C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2A262C" w:rsidRPr="00427497" w:rsidRDefault="002A262C" w:rsidP="002A262C">
      <w:pPr>
        <w:ind w:right="98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</w:p>
    <w:p w:rsidR="002A262C" w:rsidRDefault="002A262C" w:rsidP="002A262C">
      <w:pPr>
        <w:ind w:right="98"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Відповідно до статті 42 Закону України   "Про місцеве самоврядування в Україні"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та з метою забезпечення безпеки дорожнього руху  і  охорони громадського порядку під час проведення</w:t>
      </w:r>
      <w:r>
        <w:rPr>
          <w:sz w:val="28"/>
          <w:szCs w:val="28"/>
          <w:lang w:val="uk-UA"/>
        </w:rPr>
        <w:t xml:space="preserve"> урочистостей з нагоди Дня Державного Прапора України:</w:t>
      </w:r>
    </w:p>
    <w:p w:rsidR="002A262C" w:rsidRPr="003C272D" w:rsidRDefault="002A262C" w:rsidP="002A262C">
      <w:pPr>
        <w:ind w:right="98"/>
        <w:jc w:val="both"/>
        <w:rPr>
          <w:sz w:val="16"/>
          <w:szCs w:val="16"/>
          <w:lang w:val="uk-UA"/>
        </w:rPr>
      </w:pPr>
    </w:p>
    <w:p w:rsidR="002A262C" w:rsidRPr="003C272D" w:rsidRDefault="002A262C" w:rsidP="002A262C">
      <w:pPr>
        <w:ind w:right="98"/>
        <w:jc w:val="both"/>
        <w:rPr>
          <w:sz w:val="16"/>
          <w:szCs w:val="16"/>
          <w:lang w:val="uk-UA"/>
        </w:rPr>
      </w:pPr>
    </w:p>
    <w:p w:rsidR="002A262C" w:rsidRDefault="002A262C" w:rsidP="002A262C">
      <w:pPr>
        <w:pStyle w:val="a3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Управлінню патрульної поліції в Чернівецькій області</w:t>
      </w:r>
      <w:r>
        <w:rPr>
          <w:szCs w:val="28"/>
          <w:lang w:val="uk-UA"/>
        </w:rPr>
        <w:t xml:space="preserve"> </w:t>
      </w:r>
      <w:r w:rsidRPr="00406998">
        <w:rPr>
          <w:lang w:val="uk-UA"/>
        </w:rPr>
        <w:t>організувати</w:t>
      </w:r>
      <w:r w:rsidRPr="00D444FC">
        <w:rPr>
          <w:lang w:val="uk-UA"/>
        </w:rPr>
        <w:t xml:space="preserve"> </w:t>
      </w:r>
      <w:r>
        <w:rPr>
          <w:lang w:val="uk-UA"/>
        </w:rPr>
        <w:t>23</w:t>
      </w:r>
      <w:r w:rsidRPr="00D444FC">
        <w:rPr>
          <w:lang w:val="uk-UA"/>
        </w:rPr>
        <w:t>.0</w:t>
      </w:r>
      <w:r>
        <w:rPr>
          <w:lang w:val="uk-UA"/>
        </w:rPr>
        <w:t>8</w:t>
      </w:r>
      <w:r w:rsidRPr="00D444FC">
        <w:rPr>
          <w:lang w:val="uk-UA"/>
        </w:rPr>
        <w:t>.20</w:t>
      </w:r>
      <w:r>
        <w:rPr>
          <w:lang w:val="uk-UA"/>
        </w:rPr>
        <w:t>20</w:t>
      </w:r>
      <w:r w:rsidRPr="00D444FC">
        <w:rPr>
          <w:lang w:val="uk-UA"/>
        </w:rPr>
        <w:t xml:space="preserve">р. з </w:t>
      </w:r>
      <w:r>
        <w:rPr>
          <w:lang w:val="uk-UA"/>
        </w:rPr>
        <w:t>08</w:t>
      </w:r>
      <w:r w:rsidRPr="00D444FC">
        <w:rPr>
          <w:lang w:val="uk-UA"/>
        </w:rPr>
        <w:t xml:space="preserve"> години</w:t>
      </w:r>
      <w:r>
        <w:rPr>
          <w:lang w:val="uk-UA"/>
        </w:rPr>
        <w:t xml:space="preserve"> до 11 години </w:t>
      </w:r>
      <w:r w:rsidRPr="00D444FC">
        <w:rPr>
          <w:lang w:val="uk-UA"/>
        </w:rPr>
        <w:t xml:space="preserve">повне перекриття руху </w:t>
      </w:r>
      <w:r>
        <w:rPr>
          <w:lang w:val="uk-UA"/>
        </w:rPr>
        <w:t xml:space="preserve">та заборону стоянки </w:t>
      </w:r>
      <w:r w:rsidRPr="00D444FC">
        <w:rPr>
          <w:lang w:val="uk-UA"/>
        </w:rPr>
        <w:t>транспортних засобів</w:t>
      </w:r>
      <w:r>
        <w:rPr>
          <w:lang w:val="uk-UA"/>
        </w:rPr>
        <w:t xml:space="preserve"> по вул.М.Грушевського на ділянці від  вул.І.Котляревського до вул.С.Бандери, вул.С.Бандери на ділянці від вул.М.Грушевського до вул.Університетської, площі Центральній, вул.Поштовій та вул.І.Франка на ділянці від вул.Емінеску до площі Центральної.</w:t>
      </w:r>
    </w:p>
    <w:p w:rsidR="002A262C" w:rsidRDefault="002A262C" w:rsidP="002A262C">
      <w:pPr>
        <w:pStyle w:val="2"/>
        <w:ind w:right="98" w:firstLine="720"/>
        <w:rPr>
          <w:szCs w:val="28"/>
          <w:lang w:val="uk-UA"/>
        </w:rPr>
      </w:pPr>
    </w:p>
    <w:p w:rsidR="002A262C" w:rsidRDefault="002A262C" w:rsidP="002A262C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2A262C" w:rsidRPr="00790F62" w:rsidRDefault="002A262C" w:rsidP="002A262C">
      <w:pPr>
        <w:pStyle w:val="a3"/>
        <w:ind w:right="98"/>
        <w:rPr>
          <w:sz w:val="16"/>
          <w:szCs w:val="16"/>
          <w:lang w:val="uk-UA" w:eastAsia="uk-UA"/>
        </w:rPr>
      </w:pPr>
    </w:p>
    <w:p w:rsidR="002A262C" w:rsidRDefault="002A262C" w:rsidP="002A262C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департамент</w:t>
      </w:r>
      <w:r w:rsidRPr="005B1685">
        <w:rPr>
          <w:lang w:val="uk-UA"/>
        </w:rPr>
        <w:t xml:space="preserve"> житлово-комунально</w:t>
      </w:r>
      <w:r>
        <w:rPr>
          <w:lang w:val="uk-UA"/>
        </w:rPr>
        <w:t>го господарства міської ради.</w:t>
      </w:r>
    </w:p>
    <w:p w:rsidR="002A262C" w:rsidRDefault="002A262C" w:rsidP="002A262C">
      <w:pPr>
        <w:pStyle w:val="a3"/>
        <w:ind w:right="98"/>
        <w:rPr>
          <w:lang w:val="uk-UA"/>
        </w:rPr>
      </w:pPr>
    </w:p>
    <w:p w:rsidR="002A262C" w:rsidRPr="00F9192D" w:rsidRDefault="002A262C" w:rsidP="002A262C">
      <w:pPr>
        <w:pStyle w:val="a3"/>
        <w:ind w:right="98"/>
        <w:rPr>
          <w:sz w:val="16"/>
          <w:szCs w:val="16"/>
          <w:lang w:val="uk-UA"/>
        </w:rPr>
      </w:pPr>
    </w:p>
    <w:p w:rsidR="002A262C" w:rsidRPr="009E4DF3" w:rsidRDefault="002A262C" w:rsidP="002A262C">
      <w:pPr>
        <w:rPr>
          <w:b/>
          <w:sz w:val="28"/>
          <w:szCs w:val="28"/>
        </w:rPr>
      </w:pPr>
      <w:r w:rsidRPr="009E4DF3">
        <w:rPr>
          <w:b/>
          <w:sz w:val="28"/>
          <w:szCs w:val="28"/>
          <w:lang w:val="uk-UA"/>
        </w:rPr>
        <w:t>З</w:t>
      </w:r>
      <w:r w:rsidRPr="009E4DF3">
        <w:rPr>
          <w:b/>
          <w:sz w:val="28"/>
          <w:szCs w:val="28"/>
        </w:rPr>
        <w:t xml:space="preserve">аступник міського голови     </w:t>
      </w:r>
    </w:p>
    <w:p w:rsidR="002A262C" w:rsidRPr="009E4DF3" w:rsidRDefault="002A262C" w:rsidP="002A262C">
      <w:pPr>
        <w:rPr>
          <w:b/>
          <w:sz w:val="28"/>
          <w:szCs w:val="28"/>
        </w:rPr>
      </w:pPr>
      <w:r w:rsidRPr="009E4DF3">
        <w:rPr>
          <w:b/>
          <w:sz w:val="28"/>
          <w:szCs w:val="28"/>
        </w:rPr>
        <w:t xml:space="preserve">з питань діяльності виконавчих  </w:t>
      </w:r>
    </w:p>
    <w:p w:rsidR="002A262C" w:rsidRPr="009E4DF3" w:rsidRDefault="002A262C" w:rsidP="002A262C">
      <w:pPr>
        <w:jc w:val="both"/>
        <w:rPr>
          <w:sz w:val="28"/>
          <w:lang w:val="uk-UA"/>
        </w:rPr>
      </w:pPr>
      <w:r w:rsidRPr="009E4DF3">
        <w:rPr>
          <w:b/>
          <w:sz w:val="28"/>
          <w:szCs w:val="28"/>
        </w:rPr>
        <w:t>органів міської ради</w:t>
      </w:r>
      <w:r w:rsidRPr="009C6FB7">
        <w:rPr>
          <w:sz w:val="24"/>
        </w:rPr>
        <w:t xml:space="preserve">  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b/>
          <w:sz w:val="28"/>
          <w:szCs w:val="28"/>
          <w:lang w:val="uk-UA"/>
        </w:rPr>
        <w:t>О.Паскар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62C"/>
    <w:rsid w:val="002A262C"/>
    <w:rsid w:val="00350B5D"/>
    <w:rsid w:val="00375023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5E0D79-1D59-40A5-B58A-1A06A87D8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62C"/>
    <w:rPr>
      <w:lang w:val="ru-RU" w:eastAsia="ru-RU"/>
    </w:rPr>
  </w:style>
  <w:style w:type="paragraph" w:styleId="3">
    <w:name w:val="heading 3"/>
    <w:basedOn w:val="a"/>
    <w:next w:val="a"/>
    <w:qFormat/>
    <w:rsid w:val="002A262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A262C"/>
    <w:pPr>
      <w:ind w:firstLine="720"/>
      <w:jc w:val="both"/>
    </w:pPr>
    <w:rPr>
      <w:sz w:val="28"/>
    </w:rPr>
  </w:style>
  <w:style w:type="paragraph" w:styleId="2">
    <w:name w:val="Body Text 2"/>
    <w:basedOn w:val="a"/>
    <w:rsid w:val="002A262C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2020-09-03T11:00:00Z</dcterms:created>
  <dcterms:modified xsi:type="dcterms:W3CDTF">2020-09-03T11:00:00Z</dcterms:modified>
</cp:coreProperties>
</file>