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53" w:rsidRDefault="00B21F53" w:rsidP="00B21F5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F53" w:rsidRDefault="00B21F53" w:rsidP="00B21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21F53" w:rsidRDefault="00B21F53" w:rsidP="00B21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B21F53" w:rsidRDefault="00B21F53" w:rsidP="00B21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21F53" w:rsidRDefault="00B21F53" w:rsidP="00B21F53"/>
    <w:p w:rsidR="00B21F53" w:rsidRDefault="008271FF" w:rsidP="00B21F53">
      <w:pPr>
        <w:jc w:val="both"/>
      </w:pPr>
      <w:r w:rsidRPr="008271FF">
        <w:rPr>
          <w:u w:val="single"/>
        </w:rPr>
        <w:t>25.</w:t>
      </w:r>
      <w:r>
        <w:rPr>
          <w:u w:val="single"/>
        </w:rPr>
        <w:t>06.</w:t>
      </w:r>
      <w:r w:rsidR="00B21F53">
        <w:rPr>
          <w:u w:val="single"/>
        </w:rPr>
        <w:t xml:space="preserve">2020 № </w:t>
      </w:r>
      <w:r>
        <w:rPr>
          <w:u w:val="single"/>
        </w:rPr>
        <w:t xml:space="preserve"> 234</w:t>
      </w:r>
      <w:r w:rsidR="00B21F53">
        <w:rPr>
          <w:u w:val="single"/>
        </w:rPr>
        <w:t>-р</w:t>
      </w:r>
      <w:r w:rsidR="00B21F53">
        <w:tab/>
        <w:t xml:space="preserve"> </w:t>
      </w:r>
      <w:r w:rsidR="00B21F53">
        <w:tab/>
      </w:r>
      <w:r w:rsidR="00B21F53">
        <w:tab/>
      </w:r>
      <w:r w:rsidR="00B21F53">
        <w:tab/>
      </w:r>
      <w:r w:rsidR="00B21F53">
        <w:tab/>
      </w:r>
      <w:r w:rsidR="00B21F53">
        <w:tab/>
      </w:r>
      <w:r w:rsidR="00B21F53">
        <w:tab/>
        <w:t xml:space="preserve">  </w:t>
      </w:r>
      <w:proofErr w:type="spellStart"/>
      <w:r w:rsidR="00B21F53">
        <w:t>м.Чернівці</w:t>
      </w:r>
      <w:proofErr w:type="spellEnd"/>
    </w:p>
    <w:p w:rsidR="006A5CEE" w:rsidRDefault="006A5CEE" w:rsidP="00B21F53">
      <w:pPr>
        <w:jc w:val="both"/>
        <w:rPr>
          <w:u w:val="single"/>
        </w:rPr>
      </w:pPr>
    </w:p>
    <w:p w:rsidR="00B21F53" w:rsidRDefault="00B21F53" w:rsidP="00B21F53">
      <w:pPr>
        <w:jc w:val="both"/>
        <w:rPr>
          <w:sz w:val="14"/>
          <w:szCs w:val="18"/>
        </w:rPr>
      </w:pPr>
    </w:p>
    <w:p w:rsidR="00B21F53" w:rsidRPr="008271FF" w:rsidRDefault="00B21F53" w:rsidP="00B21F53">
      <w:pPr>
        <w:ind w:firstLine="708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створення робочої  групи  з  розгляду звернень</w:t>
      </w:r>
      <w:r w:rsidRPr="008271FF">
        <w:rPr>
          <w:b/>
          <w:szCs w:val="28"/>
        </w:rPr>
        <w:t xml:space="preserve"> </w:t>
      </w:r>
    </w:p>
    <w:p w:rsidR="00B21F53" w:rsidRDefault="00B21F53" w:rsidP="00B21F53">
      <w:pPr>
        <w:ind w:firstLine="708"/>
        <w:jc w:val="center"/>
        <w:rPr>
          <w:b/>
          <w:szCs w:val="28"/>
        </w:rPr>
      </w:pPr>
      <w:proofErr w:type="spellStart"/>
      <w:r>
        <w:rPr>
          <w:b/>
          <w:szCs w:val="28"/>
        </w:rPr>
        <w:t>гр.Біленкової</w:t>
      </w:r>
      <w:proofErr w:type="spellEnd"/>
      <w:r>
        <w:rPr>
          <w:b/>
          <w:szCs w:val="28"/>
        </w:rPr>
        <w:t xml:space="preserve"> С.В. </w:t>
      </w:r>
    </w:p>
    <w:bookmarkEnd w:id="0"/>
    <w:p w:rsidR="00B21F53" w:rsidRDefault="00B21F53" w:rsidP="00B21F53">
      <w:pPr>
        <w:ind w:firstLine="708"/>
        <w:jc w:val="center"/>
      </w:pPr>
    </w:p>
    <w:p w:rsidR="00B21F53" w:rsidRDefault="006A5CEE" w:rsidP="00B21F53">
      <w:pPr>
        <w:ind w:firstLine="708"/>
        <w:jc w:val="both"/>
        <w:rPr>
          <w:szCs w:val="28"/>
        </w:rPr>
      </w:pPr>
      <w:r>
        <w:t>Відповідно до  статті</w:t>
      </w:r>
      <w:r w:rsidR="00B21F53">
        <w:t xml:space="preserve">  42</w:t>
      </w:r>
      <w:r>
        <w:t xml:space="preserve"> </w:t>
      </w:r>
      <w:r w:rsidR="00B21F53">
        <w:t xml:space="preserve"> Закону України</w:t>
      </w:r>
      <w:r>
        <w:t xml:space="preserve"> </w:t>
      </w:r>
      <w:r w:rsidR="00B21F53">
        <w:t xml:space="preserve"> «Про місцеве самоврядування в Україні»</w:t>
      </w:r>
      <w:r>
        <w:t xml:space="preserve">   з  метою   розгляду </w:t>
      </w:r>
      <w:r w:rsidR="00B21F53">
        <w:t xml:space="preserve"> звернень </w:t>
      </w:r>
      <w:proofErr w:type="spellStart"/>
      <w:r w:rsidR="00B21F53">
        <w:t>гр.Біленкової</w:t>
      </w:r>
      <w:proofErr w:type="spellEnd"/>
      <w:r w:rsidR="00B21F53">
        <w:t xml:space="preserve"> С.В.  від   05.06.2020</w:t>
      </w:r>
      <w:r w:rsidR="00182963">
        <w:t>р.</w:t>
      </w:r>
      <w:r w:rsidR="00B21F53">
        <w:t xml:space="preserve">, </w:t>
      </w:r>
      <w:r w:rsidR="00182963">
        <w:t xml:space="preserve"> 10.06.2020р.</w:t>
      </w:r>
      <w:r w:rsidR="00B21F53">
        <w:t xml:space="preserve">   </w:t>
      </w:r>
      <w:r w:rsidR="00B21F53">
        <w:rPr>
          <w:szCs w:val="28"/>
        </w:rPr>
        <w:t>з питань  присвоєної  поштової</w:t>
      </w:r>
      <w:r>
        <w:rPr>
          <w:szCs w:val="28"/>
        </w:rPr>
        <w:t xml:space="preserve"> </w:t>
      </w:r>
      <w:r w:rsidR="00B21F53">
        <w:rPr>
          <w:szCs w:val="28"/>
        </w:rPr>
        <w:t xml:space="preserve"> адреси, місця реєстрації та невірних записів  у трудовій книжці</w:t>
      </w:r>
    </w:p>
    <w:p w:rsidR="00B21F53" w:rsidRDefault="00B21F53" w:rsidP="00B21F53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B21F53" w:rsidRDefault="00B21F53" w:rsidP="00B21F53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>З О Б О В ’  Я З У Ю:</w:t>
      </w:r>
    </w:p>
    <w:p w:rsidR="00B21F53" w:rsidRDefault="00B21F53" w:rsidP="00B21F53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B21F53" w:rsidRDefault="00B21F53" w:rsidP="00B21F53">
      <w:pPr>
        <w:jc w:val="both"/>
        <w:rPr>
          <w:szCs w:val="28"/>
        </w:rPr>
      </w:pPr>
      <w:r>
        <w:tab/>
      </w:r>
      <w:r>
        <w:rPr>
          <w:b/>
        </w:rPr>
        <w:t>1.</w:t>
      </w:r>
      <w:r>
        <w:t xml:space="preserve"> Створити робочу  групу  з</w:t>
      </w:r>
      <w:r w:rsidR="006A5CEE" w:rsidRPr="006A5CEE">
        <w:t xml:space="preserve"> </w:t>
      </w:r>
      <w:r w:rsidR="006A5CEE">
        <w:t xml:space="preserve">розгляду  звернень  </w:t>
      </w:r>
      <w:proofErr w:type="spellStart"/>
      <w:r w:rsidR="006A5CEE">
        <w:t>гр.Біленкової</w:t>
      </w:r>
      <w:proofErr w:type="spellEnd"/>
      <w:r w:rsidR="006A5CEE">
        <w:t xml:space="preserve"> С.В.  </w:t>
      </w:r>
      <w:r>
        <w:t xml:space="preserve"> </w:t>
      </w:r>
      <w:r w:rsidR="006A5CEE">
        <w:rPr>
          <w:szCs w:val="28"/>
        </w:rPr>
        <w:t xml:space="preserve">з </w:t>
      </w:r>
      <w:r>
        <w:rPr>
          <w:szCs w:val="28"/>
        </w:rPr>
        <w:t xml:space="preserve">питань присвоєної </w:t>
      </w:r>
      <w:r w:rsidR="00F172F9">
        <w:rPr>
          <w:szCs w:val="28"/>
        </w:rPr>
        <w:t xml:space="preserve"> </w:t>
      </w:r>
      <w:r>
        <w:rPr>
          <w:szCs w:val="28"/>
        </w:rPr>
        <w:t xml:space="preserve">поштової адреси,  місця реєстрації та невірних записів  у трудовій книжці, у складі:   </w:t>
      </w:r>
    </w:p>
    <w:p w:rsidR="00B21F53" w:rsidRDefault="00B21F53" w:rsidP="00B21F53">
      <w:pPr>
        <w:pStyle w:val="a3"/>
        <w:ind w:left="1065"/>
        <w:jc w:val="both"/>
        <w:rPr>
          <w:szCs w:val="28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3643"/>
        <w:gridCol w:w="295"/>
        <w:gridCol w:w="6097"/>
      </w:tblGrid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8"/>
                <w:u w:val="single"/>
                <w:lang w:eastAsia="en-US"/>
              </w:rPr>
            </w:pPr>
            <w:r>
              <w:rPr>
                <w:b/>
                <w:bCs/>
                <w:szCs w:val="28"/>
                <w:u w:val="single"/>
                <w:lang w:eastAsia="en-US"/>
              </w:rPr>
              <w:t>Голова робочої групи: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Середюк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 Володимир Богданович</w:t>
            </w: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заступник міського голови з питань діяльності виконавчих органів 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Заступник голови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8"/>
                <w:u w:val="single"/>
                <w:lang w:eastAsia="en-US"/>
              </w:rPr>
            </w:pPr>
            <w:r>
              <w:rPr>
                <w:b/>
                <w:bCs/>
                <w:szCs w:val="28"/>
                <w:u w:val="single"/>
                <w:lang w:eastAsia="en-US"/>
              </w:rPr>
              <w:t>робочої  групи: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Остафійчук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Ян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u w:val="single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В’ячеславович</w:t>
            </w:r>
            <w:r>
              <w:rPr>
                <w:b/>
                <w:bCs/>
                <w:szCs w:val="26"/>
                <w:u w:val="single"/>
                <w:lang w:eastAsia="en-US"/>
              </w:rPr>
              <w:t xml:space="preserve"> </w:t>
            </w: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заступник начальника юридичного управління</w:t>
            </w:r>
          </w:p>
          <w:p w:rsidR="00B21F53" w:rsidRDefault="00B21F5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8"/>
                <w:u w:val="single"/>
                <w:lang w:eastAsia="en-US"/>
              </w:rPr>
            </w:pPr>
            <w:r>
              <w:rPr>
                <w:b/>
                <w:bCs/>
                <w:szCs w:val="28"/>
                <w:u w:val="single"/>
                <w:lang w:eastAsia="en-US"/>
              </w:rPr>
              <w:t>Секретар робочої групи: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Ісєва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Тетяна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Василівна </w:t>
            </w: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заступник начальника, юрист  відділу первинної правової допомоги і юридичної експертизи документів юридичного управління 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B21F53" w:rsidRPr="00B21F53" w:rsidTr="00B21F53">
        <w:trPr>
          <w:trHeight w:val="714"/>
        </w:trPr>
        <w:tc>
          <w:tcPr>
            <w:tcW w:w="3643" w:type="dxa"/>
          </w:tcPr>
          <w:p w:rsidR="00B21F53" w:rsidRDefault="00B21F53">
            <w:pPr>
              <w:spacing w:line="276" w:lineRule="auto"/>
              <w:rPr>
                <w:b/>
                <w:bCs/>
                <w:szCs w:val="28"/>
                <w:u w:val="single"/>
                <w:lang w:eastAsia="en-US"/>
              </w:rPr>
            </w:pPr>
            <w:r>
              <w:rPr>
                <w:b/>
                <w:bCs/>
                <w:szCs w:val="28"/>
                <w:u w:val="single"/>
                <w:lang w:eastAsia="en-US"/>
              </w:rPr>
              <w:t>Члени робочої групи: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Бартусевич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Олена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Володимирівна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начальник відділу державної реєстрації юридичних осіб та фізичних осіб-підприємців юридичного управління, державний </w:t>
            </w:r>
            <w:r w:rsidR="000F09E8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реєстратор;</w:t>
            </w:r>
          </w:p>
          <w:p w:rsidR="00B21F53" w:rsidRDefault="00B21F53">
            <w:pPr>
              <w:spacing w:line="276" w:lineRule="auto"/>
              <w:jc w:val="both"/>
              <w:rPr>
                <w:sz w:val="14"/>
                <w:szCs w:val="26"/>
                <w:lang w:eastAsia="en-US"/>
              </w:rPr>
            </w:pPr>
          </w:p>
        </w:tc>
      </w:tr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lastRenderedPageBreak/>
              <w:t>Гомолінська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Любов </w:t>
            </w:r>
            <w:proofErr w:type="spellStart"/>
            <w:r>
              <w:rPr>
                <w:b/>
                <w:bCs/>
                <w:szCs w:val="26"/>
                <w:lang w:eastAsia="en-US"/>
              </w:rPr>
              <w:t>Емануїлівна</w:t>
            </w:r>
            <w:proofErr w:type="spellEnd"/>
          </w:p>
          <w:p w:rsidR="00BF02B5" w:rsidRDefault="00BF02B5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F02B5" w:rsidRDefault="00BF02B5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F02B5" w:rsidRDefault="00BF02B5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Іващенко </w:t>
            </w:r>
          </w:p>
          <w:p w:rsidR="00BF02B5" w:rsidRDefault="00BF02B5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Тетяна Анатоліївна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Падейська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Тетяна Дмитрівна</w:t>
            </w:r>
          </w:p>
          <w:p w:rsidR="00F172F9" w:rsidRDefault="00F172F9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F172F9" w:rsidRDefault="00F172F9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Свекла</w:t>
            </w:r>
            <w:proofErr w:type="spellEnd"/>
          </w:p>
          <w:p w:rsidR="00F172F9" w:rsidRPr="00B21F53" w:rsidRDefault="00F172F9">
            <w:pPr>
              <w:spacing w:line="276" w:lineRule="auto"/>
              <w:rPr>
                <w:b/>
                <w:bCs/>
                <w:szCs w:val="26"/>
                <w:lang w:val="ru-RU" w:eastAsia="en-US"/>
              </w:rPr>
            </w:pPr>
            <w:r>
              <w:rPr>
                <w:b/>
                <w:bCs/>
                <w:szCs w:val="26"/>
                <w:lang w:eastAsia="en-US"/>
              </w:rPr>
              <w:t>Денис Іванович</w:t>
            </w:r>
          </w:p>
          <w:p w:rsidR="00F172F9" w:rsidRDefault="00F172F9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 xml:space="preserve">Собко </w:t>
            </w:r>
          </w:p>
          <w:p w:rsidR="00B21F53" w:rsidRP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Микола Степанович</w:t>
            </w:r>
          </w:p>
        </w:tc>
        <w:tc>
          <w:tcPr>
            <w:tcW w:w="295" w:type="dxa"/>
            <w:hideMark/>
          </w:tcPr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 w:rsidP="00B757A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  <w:p w:rsidR="00BF02B5" w:rsidRDefault="00BF02B5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F02B5" w:rsidRDefault="00BF02B5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F02B5" w:rsidRDefault="00BF02B5" w:rsidP="00B757A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  <w:p w:rsidR="00F172F9" w:rsidRDefault="00F172F9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F172F9" w:rsidRDefault="00F172F9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F172F9" w:rsidRDefault="00F172F9" w:rsidP="00B757A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  <w:p w:rsidR="00BF02B5" w:rsidRDefault="00BF02B5" w:rsidP="00B757A3">
            <w:pPr>
              <w:spacing w:line="276" w:lineRule="auto"/>
              <w:rPr>
                <w:szCs w:val="26"/>
                <w:lang w:eastAsia="en-US"/>
              </w:rPr>
            </w:pPr>
          </w:p>
          <w:p w:rsidR="00BF02B5" w:rsidRDefault="00BF02B5" w:rsidP="00B757A3">
            <w:pPr>
              <w:spacing w:line="276" w:lineRule="auto"/>
              <w:rPr>
                <w:szCs w:val="26"/>
                <w:lang w:eastAsia="en-US"/>
              </w:rPr>
            </w:pP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начальник відділу ведення реєстру територіальної    громади   </w:t>
            </w:r>
            <w:proofErr w:type="spellStart"/>
            <w:r>
              <w:rPr>
                <w:szCs w:val="26"/>
                <w:lang w:eastAsia="en-US"/>
              </w:rPr>
              <w:t>м.Чернівців</w:t>
            </w:r>
            <w:proofErr w:type="spellEnd"/>
          </w:p>
          <w:p w:rsidR="00B21F53" w:rsidRPr="008271FF" w:rsidRDefault="00B21F53">
            <w:pPr>
              <w:spacing w:line="276" w:lineRule="auto"/>
              <w:jc w:val="both"/>
              <w:rPr>
                <w:szCs w:val="26"/>
                <w:lang w:val="ru-RU" w:eastAsia="en-US"/>
              </w:rPr>
            </w:pPr>
            <w:r>
              <w:rPr>
                <w:szCs w:val="26"/>
                <w:lang w:eastAsia="en-US"/>
              </w:rPr>
              <w:t>Чернівецької міської ради;</w:t>
            </w:r>
          </w:p>
          <w:p w:rsidR="00B21F53" w:rsidRP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F02B5" w:rsidRDefault="00BF02B5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архівного відділу міської ради;</w:t>
            </w:r>
          </w:p>
          <w:p w:rsidR="00BF02B5" w:rsidRDefault="00BF02B5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F02B5" w:rsidRDefault="00BF02B5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начальник відділу з питань оформлення дозвільних документів </w:t>
            </w:r>
            <w:r w:rsidR="00770E16">
              <w:rPr>
                <w:szCs w:val="26"/>
                <w:lang w:eastAsia="en-US"/>
              </w:rPr>
              <w:t>міської ради</w:t>
            </w:r>
            <w:r w:rsidR="00C52CCA">
              <w:rPr>
                <w:szCs w:val="26"/>
                <w:lang w:eastAsia="en-US"/>
              </w:rPr>
              <w:t xml:space="preserve"> </w:t>
            </w:r>
            <w:r w:rsidR="001530C5">
              <w:rPr>
                <w:szCs w:val="26"/>
                <w:lang w:eastAsia="en-US"/>
              </w:rPr>
              <w:t xml:space="preserve"> (Дозвільний центр)</w:t>
            </w:r>
            <w:r>
              <w:rPr>
                <w:szCs w:val="26"/>
                <w:lang w:eastAsia="en-US"/>
              </w:rPr>
              <w:t>;</w:t>
            </w:r>
          </w:p>
          <w:p w:rsidR="00F172F9" w:rsidRPr="00F172F9" w:rsidRDefault="00182963" w:rsidP="00F172F9">
            <w:pPr>
              <w:rPr>
                <w:szCs w:val="28"/>
                <w:shd w:val="clear" w:color="auto" w:fill="FFFFFF"/>
                <w:lang w:val="ru-RU"/>
              </w:rPr>
            </w:pPr>
            <w:proofErr w:type="spellStart"/>
            <w:r>
              <w:rPr>
                <w:szCs w:val="28"/>
                <w:shd w:val="clear" w:color="auto" w:fill="FFFFFF"/>
                <w:lang w:val="ru-RU"/>
              </w:rPr>
              <w:t>керівник</w:t>
            </w:r>
            <w:proofErr w:type="spellEnd"/>
            <w:r>
              <w:rPr>
                <w:szCs w:val="28"/>
                <w:shd w:val="clear" w:color="auto" w:fill="FFFFFF"/>
                <w:lang w:val="ru-RU"/>
              </w:rPr>
              <w:t xml:space="preserve"> </w:t>
            </w:r>
            <w:r w:rsidR="00F172F9" w:rsidRPr="00F172F9">
              <w:rPr>
                <w:szCs w:val="28"/>
                <w:shd w:val="clear" w:color="auto" w:fill="FFFFFF"/>
                <w:lang w:val="ru-RU"/>
              </w:rPr>
              <w:t xml:space="preserve"> ГО </w:t>
            </w:r>
            <w:r>
              <w:rPr>
                <w:szCs w:val="28"/>
                <w:shd w:val="clear" w:color="auto" w:fill="FFFFFF"/>
                <w:lang w:val="ru-RU"/>
              </w:rPr>
              <w:t>«</w:t>
            </w:r>
            <w:proofErr w:type="spellStart"/>
            <w:r w:rsidR="00F172F9" w:rsidRPr="00F172F9">
              <w:rPr>
                <w:szCs w:val="28"/>
                <w:shd w:val="clear" w:color="auto" w:fill="FFFFFF"/>
                <w:lang w:val="ru-RU"/>
              </w:rPr>
              <w:t>Гравітон</w:t>
            </w:r>
            <w:proofErr w:type="spellEnd"/>
            <w:r w:rsidR="00F172F9" w:rsidRPr="00F172F9">
              <w:rPr>
                <w:szCs w:val="28"/>
                <w:shd w:val="clear" w:color="auto" w:fill="FFFFFF"/>
                <w:lang w:val="ru-RU"/>
              </w:rPr>
              <w:t xml:space="preserve"> – за </w:t>
            </w:r>
            <w:proofErr w:type="spellStart"/>
            <w:r w:rsidR="00F172F9" w:rsidRPr="00F172F9">
              <w:rPr>
                <w:szCs w:val="28"/>
                <w:shd w:val="clear" w:color="auto" w:fill="FFFFFF"/>
                <w:lang w:val="ru-RU"/>
              </w:rPr>
              <w:t>зміни</w:t>
            </w:r>
            <w:proofErr w:type="spellEnd"/>
            <w:r w:rsidR="00F172F9" w:rsidRPr="00F172F9">
              <w:rPr>
                <w:szCs w:val="28"/>
                <w:shd w:val="clear" w:color="auto" w:fill="FFFFFF"/>
                <w:lang w:val="ru-RU"/>
              </w:rPr>
              <w:t xml:space="preserve">»  (за </w:t>
            </w:r>
            <w:proofErr w:type="spellStart"/>
            <w:r w:rsidR="00F172F9" w:rsidRPr="00F172F9">
              <w:rPr>
                <w:szCs w:val="28"/>
                <w:shd w:val="clear" w:color="auto" w:fill="FFFFFF"/>
                <w:lang w:val="ru-RU"/>
              </w:rPr>
              <w:t>згодою</w:t>
            </w:r>
            <w:proofErr w:type="spellEnd"/>
            <w:r w:rsidR="00F172F9" w:rsidRPr="00F172F9">
              <w:rPr>
                <w:szCs w:val="28"/>
                <w:shd w:val="clear" w:color="auto" w:fill="FFFFFF"/>
                <w:lang w:val="ru-RU"/>
              </w:rPr>
              <w:t>);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AA55EB" w:rsidRDefault="00AA55EB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директор департаменту містобудівного комплексу та земельних відносин міської ради; 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 w:val="14"/>
                <w:szCs w:val="26"/>
                <w:lang w:eastAsia="en-US"/>
              </w:rPr>
            </w:pPr>
          </w:p>
        </w:tc>
      </w:tr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Стародуб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 Тетяна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Бориславівна</w:t>
            </w:r>
            <w:proofErr w:type="spellEnd"/>
          </w:p>
        </w:tc>
        <w:tc>
          <w:tcPr>
            <w:tcW w:w="295" w:type="dxa"/>
            <w:hideMark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КП «Міське комунальне бюро технічної інвентаризації»;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B21F53" w:rsidTr="00AA55EB">
        <w:trPr>
          <w:trHeight w:val="1328"/>
        </w:trPr>
        <w:tc>
          <w:tcPr>
            <w:tcW w:w="3643" w:type="dxa"/>
          </w:tcPr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Стецюк Людмила Миколаївна</w:t>
            </w: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відділу з питань кадрової роботи 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  <w:tr w:rsidR="00B21F53" w:rsidTr="00B21F53">
        <w:trPr>
          <w:trHeight w:val="714"/>
        </w:trPr>
        <w:tc>
          <w:tcPr>
            <w:tcW w:w="3643" w:type="dxa"/>
          </w:tcPr>
          <w:p w:rsidR="00B21F53" w:rsidRPr="0018188C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</w:p>
          <w:p w:rsidR="00B21F53" w:rsidRPr="0018188C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 w:rsidRPr="0018188C">
              <w:rPr>
                <w:b/>
                <w:bCs/>
                <w:szCs w:val="26"/>
                <w:lang w:eastAsia="en-US"/>
              </w:rPr>
              <w:t>Собіль</w:t>
            </w:r>
            <w:proofErr w:type="spellEnd"/>
            <w:r w:rsidRPr="0018188C">
              <w:rPr>
                <w:b/>
                <w:bCs/>
                <w:szCs w:val="26"/>
                <w:lang w:eastAsia="en-US"/>
              </w:rPr>
              <w:t xml:space="preserve"> Ніна</w:t>
            </w:r>
          </w:p>
          <w:p w:rsidR="00B21F53" w:rsidRPr="0018188C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 w:rsidRPr="0018188C">
              <w:rPr>
                <w:b/>
                <w:bCs/>
                <w:szCs w:val="26"/>
                <w:lang w:eastAsia="en-US"/>
              </w:rPr>
              <w:t>Миколаївна</w:t>
            </w:r>
          </w:p>
        </w:tc>
        <w:tc>
          <w:tcPr>
            <w:tcW w:w="295" w:type="dxa"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відділу звернень громадян 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</w:t>
            </w:r>
          </w:p>
        </w:tc>
      </w:tr>
      <w:tr w:rsidR="00B21F53" w:rsidTr="00B21F53">
        <w:trPr>
          <w:trHeight w:val="714"/>
        </w:trPr>
        <w:tc>
          <w:tcPr>
            <w:tcW w:w="3643" w:type="dxa"/>
            <w:hideMark/>
          </w:tcPr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szCs w:val="26"/>
                <w:lang w:eastAsia="en-US"/>
              </w:rPr>
              <w:t>Федірчик</w:t>
            </w:r>
            <w:proofErr w:type="spellEnd"/>
            <w:r>
              <w:rPr>
                <w:b/>
                <w:bCs/>
                <w:szCs w:val="26"/>
                <w:lang w:eastAsia="en-US"/>
              </w:rPr>
              <w:t xml:space="preserve">  Ольга</w:t>
            </w:r>
          </w:p>
          <w:p w:rsidR="00B21F53" w:rsidRDefault="00B21F53">
            <w:pPr>
              <w:spacing w:line="276" w:lineRule="auto"/>
              <w:rPr>
                <w:b/>
                <w:bCs/>
                <w:szCs w:val="26"/>
                <w:lang w:eastAsia="en-US"/>
              </w:rPr>
            </w:pPr>
            <w:r>
              <w:rPr>
                <w:b/>
                <w:bCs/>
                <w:szCs w:val="26"/>
                <w:lang w:eastAsia="en-US"/>
              </w:rPr>
              <w:t>Дмитрівна</w:t>
            </w:r>
          </w:p>
        </w:tc>
        <w:tc>
          <w:tcPr>
            <w:tcW w:w="295" w:type="dxa"/>
            <w:hideMark/>
          </w:tcPr>
          <w:p w:rsidR="00B21F53" w:rsidRDefault="00B21F53">
            <w:pPr>
              <w:spacing w:line="276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-</w:t>
            </w:r>
          </w:p>
        </w:tc>
        <w:tc>
          <w:tcPr>
            <w:tcW w:w="6097" w:type="dxa"/>
          </w:tcPr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начальник трудового архіву при виконавчому комітеті міської ради;</w:t>
            </w:r>
          </w:p>
          <w:p w:rsidR="00B21F53" w:rsidRDefault="00B21F53">
            <w:pPr>
              <w:spacing w:line="276" w:lineRule="auto"/>
              <w:jc w:val="both"/>
              <w:rPr>
                <w:szCs w:val="26"/>
                <w:lang w:eastAsia="en-US"/>
              </w:rPr>
            </w:pPr>
          </w:p>
        </w:tc>
      </w:tr>
    </w:tbl>
    <w:p w:rsidR="00B21F53" w:rsidRDefault="00B21F53" w:rsidP="00B21F53">
      <w:pPr>
        <w:ind w:firstLine="708"/>
        <w:jc w:val="both"/>
      </w:pPr>
      <w:r>
        <w:rPr>
          <w:b/>
        </w:rPr>
        <w:t>2.</w:t>
      </w:r>
      <w:r w:rsidR="00AA55EB">
        <w:t xml:space="preserve"> Робочій групі до  25</w:t>
      </w:r>
      <w:r w:rsidR="00F172F9">
        <w:t>.07.</w:t>
      </w:r>
      <w:r>
        <w:t>2020р. за резу</w:t>
      </w:r>
      <w:r w:rsidR="00AA55EB">
        <w:t>льтатами  роботи надати пропозиції.</w:t>
      </w:r>
    </w:p>
    <w:p w:rsidR="00B21F53" w:rsidRDefault="00B21F53" w:rsidP="00B21F53">
      <w:pPr>
        <w:ind w:firstLine="708"/>
        <w:jc w:val="both"/>
      </w:pPr>
      <w:r>
        <w:rPr>
          <w:b/>
        </w:rPr>
        <w:t>3.</w:t>
      </w:r>
      <w:r>
        <w:t xml:space="preserve"> Розпорядження підлягає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 </w:t>
      </w:r>
    </w:p>
    <w:p w:rsidR="00B21F53" w:rsidRDefault="00B21F53" w:rsidP="00B21F53">
      <w:pPr>
        <w:ind w:firstLine="708"/>
        <w:jc w:val="both"/>
      </w:pPr>
      <w:r>
        <w:rPr>
          <w:b/>
        </w:rPr>
        <w:t>4.</w:t>
      </w:r>
      <w:r>
        <w:t xml:space="preserve"> Контроль  за  виконанням цього розпорядження покласти на заступника міського голови з питань діяльності  виконавчих 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21F53" w:rsidRDefault="00B21F53" w:rsidP="00B21F53">
      <w:pPr>
        <w:jc w:val="both"/>
        <w:rPr>
          <w:b/>
        </w:rPr>
      </w:pPr>
    </w:p>
    <w:p w:rsidR="00B21F53" w:rsidRDefault="00B21F53" w:rsidP="00B21F53">
      <w:pPr>
        <w:jc w:val="both"/>
        <w:rPr>
          <w:b/>
        </w:rPr>
      </w:pPr>
    </w:p>
    <w:p w:rsidR="00B21F53" w:rsidRDefault="00B21F53" w:rsidP="00B21F53">
      <w:pPr>
        <w:jc w:val="both"/>
        <w:rPr>
          <w:b/>
        </w:rPr>
      </w:pPr>
    </w:p>
    <w:p w:rsidR="00BF02B5" w:rsidRPr="004039C9" w:rsidRDefault="00B21F53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</w:p>
    <w:sectPr w:rsidR="00BF02B5" w:rsidRPr="004039C9" w:rsidSect="00AA55EB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MS Mincho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50"/>
    <w:rsid w:val="000057C7"/>
    <w:rsid w:val="00007E8F"/>
    <w:rsid w:val="00014D69"/>
    <w:rsid w:val="00021FD5"/>
    <w:rsid w:val="00031271"/>
    <w:rsid w:val="00044E33"/>
    <w:rsid w:val="0006282F"/>
    <w:rsid w:val="00062C84"/>
    <w:rsid w:val="00065DEB"/>
    <w:rsid w:val="0006623D"/>
    <w:rsid w:val="00092599"/>
    <w:rsid w:val="000B3609"/>
    <w:rsid w:val="000B5D0A"/>
    <w:rsid w:val="000B77E6"/>
    <w:rsid w:val="000C47CD"/>
    <w:rsid w:val="000F09E8"/>
    <w:rsid w:val="000F7F26"/>
    <w:rsid w:val="00100BE5"/>
    <w:rsid w:val="001043AB"/>
    <w:rsid w:val="001177E6"/>
    <w:rsid w:val="001461FA"/>
    <w:rsid w:val="001530C5"/>
    <w:rsid w:val="0018188C"/>
    <w:rsid w:val="00182963"/>
    <w:rsid w:val="00187406"/>
    <w:rsid w:val="001B04AD"/>
    <w:rsid w:val="001D0A9B"/>
    <w:rsid w:val="001E70F1"/>
    <w:rsid w:val="00216FB9"/>
    <w:rsid w:val="00227BD6"/>
    <w:rsid w:val="0025155C"/>
    <w:rsid w:val="00285468"/>
    <w:rsid w:val="002A25E9"/>
    <w:rsid w:val="00320499"/>
    <w:rsid w:val="00324703"/>
    <w:rsid w:val="00325081"/>
    <w:rsid w:val="00373FE0"/>
    <w:rsid w:val="00380736"/>
    <w:rsid w:val="003A46E5"/>
    <w:rsid w:val="003C644B"/>
    <w:rsid w:val="004039C9"/>
    <w:rsid w:val="00414427"/>
    <w:rsid w:val="004453A7"/>
    <w:rsid w:val="00460FEC"/>
    <w:rsid w:val="004614B2"/>
    <w:rsid w:val="00462FAC"/>
    <w:rsid w:val="00487C2B"/>
    <w:rsid w:val="004B1EA2"/>
    <w:rsid w:val="004B3664"/>
    <w:rsid w:val="004C7491"/>
    <w:rsid w:val="004C78A6"/>
    <w:rsid w:val="004D38A2"/>
    <w:rsid w:val="004E112E"/>
    <w:rsid w:val="00505592"/>
    <w:rsid w:val="00511215"/>
    <w:rsid w:val="00521D01"/>
    <w:rsid w:val="00522660"/>
    <w:rsid w:val="005259B7"/>
    <w:rsid w:val="0052733D"/>
    <w:rsid w:val="005338DD"/>
    <w:rsid w:val="005404B0"/>
    <w:rsid w:val="00567DED"/>
    <w:rsid w:val="00574D1D"/>
    <w:rsid w:val="00593E22"/>
    <w:rsid w:val="005C4823"/>
    <w:rsid w:val="005C5175"/>
    <w:rsid w:val="00645AA1"/>
    <w:rsid w:val="00645C4E"/>
    <w:rsid w:val="00655264"/>
    <w:rsid w:val="00655920"/>
    <w:rsid w:val="00690C59"/>
    <w:rsid w:val="00691D79"/>
    <w:rsid w:val="006972BD"/>
    <w:rsid w:val="006A4E6B"/>
    <w:rsid w:val="006A5CEE"/>
    <w:rsid w:val="006C743D"/>
    <w:rsid w:val="006F0035"/>
    <w:rsid w:val="006F1F09"/>
    <w:rsid w:val="00721BC4"/>
    <w:rsid w:val="00734965"/>
    <w:rsid w:val="00757BA6"/>
    <w:rsid w:val="00770E16"/>
    <w:rsid w:val="00776115"/>
    <w:rsid w:val="007D3F60"/>
    <w:rsid w:val="007E3EB3"/>
    <w:rsid w:val="007E6EDC"/>
    <w:rsid w:val="00825524"/>
    <w:rsid w:val="008271FF"/>
    <w:rsid w:val="0084011D"/>
    <w:rsid w:val="00850DB7"/>
    <w:rsid w:val="00870BD3"/>
    <w:rsid w:val="008825E3"/>
    <w:rsid w:val="008A0E23"/>
    <w:rsid w:val="008B2C2E"/>
    <w:rsid w:val="008C1E80"/>
    <w:rsid w:val="008D49E2"/>
    <w:rsid w:val="008D69E1"/>
    <w:rsid w:val="008E622C"/>
    <w:rsid w:val="008F7FEF"/>
    <w:rsid w:val="00903EAF"/>
    <w:rsid w:val="00906E6C"/>
    <w:rsid w:val="00926724"/>
    <w:rsid w:val="00933950"/>
    <w:rsid w:val="009434E2"/>
    <w:rsid w:val="009666FE"/>
    <w:rsid w:val="009B1F2F"/>
    <w:rsid w:val="009B5525"/>
    <w:rsid w:val="009C0CC4"/>
    <w:rsid w:val="009E1328"/>
    <w:rsid w:val="009E2AC1"/>
    <w:rsid w:val="00A03961"/>
    <w:rsid w:val="00A3597A"/>
    <w:rsid w:val="00A5770C"/>
    <w:rsid w:val="00A7410C"/>
    <w:rsid w:val="00A745C6"/>
    <w:rsid w:val="00A836BC"/>
    <w:rsid w:val="00A93A67"/>
    <w:rsid w:val="00AA55EB"/>
    <w:rsid w:val="00AA6E3B"/>
    <w:rsid w:val="00AD4C6E"/>
    <w:rsid w:val="00AD6424"/>
    <w:rsid w:val="00B12C86"/>
    <w:rsid w:val="00B21F53"/>
    <w:rsid w:val="00B2502B"/>
    <w:rsid w:val="00B46F52"/>
    <w:rsid w:val="00B52516"/>
    <w:rsid w:val="00B54106"/>
    <w:rsid w:val="00B67321"/>
    <w:rsid w:val="00B710C8"/>
    <w:rsid w:val="00BE2BB1"/>
    <w:rsid w:val="00BF02B5"/>
    <w:rsid w:val="00BF1F33"/>
    <w:rsid w:val="00C029F2"/>
    <w:rsid w:val="00C43DA5"/>
    <w:rsid w:val="00C52CCA"/>
    <w:rsid w:val="00C52F21"/>
    <w:rsid w:val="00C86F3D"/>
    <w:rsid w:val="00CB0C6F"/>
    <w:rsid w:val="00CB5219"/>
    <w:rsid w:val="00CC0F78"/>
    <w:rsid w:val="00CE3AEE"/>
    <w:rsid w:val="00CE6F1E"/>
    <w:rsid w:val="00D05418"/>
    <w:rsid w:val="00D17118"/>
    <w:rsid w:val="00D22448"/>
    <w:rsid w:val="00D23C6F"/>
    <w:rsid w:val="00D404EB"/>
    <w:rsid w:val="00D56844"/>
    <w:rsid w:val="00DA7644"/>
    <w:rsid w:val="00DB2B52"/>
    <w:rsid w:val="00DC3DB2"/>
    <w:rsid w:val="00DD65D2"/>
    <w:rsid w:val="00DD7ECC"/>
    <w:rsid w:val="00DE2EB1"/>
    <w:rsid w:val="00DE3D49"/>
    <w:rsid w:val="00E01566"/>
    <w:rsid w:val="00E0215E"/>
    <w:rsid w:val="00E07E97"/>
    <w:rsid w:val="00E56F4E"/>
    <w:rsid w:val="00E767EF"/>
    <w:rsid w:val="00E815EA"/>
    <w:rsid w:val="00EC0DF6"/>
    <w:rsid w:val="00EC3307"/>
    <w:rsid w:val="00EC6992"/>
    <w:rsid w:val="00F103C3"/>
    <w:rsid w:val="00F14F71"/>
    <w:rsid w:val="00F172F9"/>
    <w:rsid w:val="00F248C9"/>
    <w:rsid w:val="00F33981"/>
    <w:rsid w:val="00F57215"/>
    <w:rsid w:val="00F6001C"/>
    <w:rsid w:val="00F855A4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C6337"/>
  <w15:docId w15:val="{94E99E98-B3F6-417D-8BCD-405E6894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5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F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1F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1F53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Текст у вказаному форматі"/>
    <w:basedOn w:val="a"/>
    <w:rsid w:val="00AA55EB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C5C5-C606-42D8-9884-EF1BC3C9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law2</dc:creator>
  <cp:keywords/>
  <dc:description/>
  <cp:lastModifiedBy>kompvid2</cp:lastModifiedBy>
  <cp:revision>2</cp:revision>
  <cp:lastPrinted>2020-06-22T11:15:00Z</cp:lastPrinted>
  <dcterms:created xsi:type="dcterms:W3CDTF">2020-07-03T13:04:00Z</dcterms:created>
  <dcterms:modified xsi:type="dcterms:W3CDTF">2020-07-03T13:04:00Z</dcterms:modified>
</cp:coreProperties>
</file>