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8EA" w:rsidRDefault="00B35055" w:rsidP="00A76F59">
      <w:pPr>
        <w:jc w:val="center"/>
      </w:pPr>
      <w:bookmarkStart w:id="0" w:name="_GoBack"/>
      <w:bookmarkEnd w:id="0"/>
      <w:r w:rsidRPr="002C5220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8EA" w:rsidRPr="00D8231A" w:rsidRDefault="00FF48EA" w:rsidP="00A76F5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F48EA" w:rsidRPr="00D8231A" w:rsidRDefault="00FF48EA" w:rsidP="00A76F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F48EA" w:rsidRPr="00D8231A" w:rsidRDefault="00FF48EA" w:rsidP="00A76F59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F48EA" w:rsidRDefault="00FF48EA" w:rsidP="00A76F59"/>
    <w:p w:rsidR="00FF48EA" w:rsidRDefault="00522E37" w:rsidP="00A76F59">
      <w:pPr>
        <w:rPr>
          <w:szCs w:val="28"/>
        </w:rPr>
      </w:pPr>
      <w:r>
        <w:rPr>
          <w:szCs w:val="28"/>
        </w:rPr>
        <w:t>16.06.</w:t>
      </w:r>
      <w:r w:rsidR="00FF48EA">
        <w:rPr>
          <w:szCs w:val="28"/>
        </w:rPr>
        <w:t>2020</w:t>
      </w:r>
      <w:r w:rsidR="00FF48EA" w:rsidRPr="00282660">
        <w:rPr>
          <w:szCs w:val="28"/>
        </w:rPr>
        <w:t xml:space="preserve"> № </w:t>
      </w:r>
      <w:r>
        <w:rPr>
          <w:szCs w:val="28"/>
        </w:rPr>
        <w:t xml:space="preserve">221-р      </w:t>
      </w:r>
      <w:r w:rsidR="00FF48EA" w:rsidRPr="00282660">
        <w:rPr>
          <w:i/>
          <w:szCs w:val="28"/>
        </w:rPr>
        <w:t xml:space="preserve">     </w:t>
      </w:r>
      <w:r w:rsidR="00FF48EA" w:rsidRPr="00282660">
        <w:rPr>
          <w:szCs w:val="28"/>
        </w:rPr>
        <w:t xml:space="preserve">                                                                      </w:t>
      </w:r>
      <w:r w:rsidR="00FF48EA" w:rsidRPr="00EF008C">
        <w:rPr>
          <w:szCs w:val="28"/>
        </w:rPr>
        <w:t>м.Чернівці</w:t>
      </w:r>
    </w:p>
    <w:p w:rsidR="00FF48EA" w:rsidRPr="005740F5" w:rsidRDefault="00FF48EA" w:rsidP="00A76F59">
      <w:pPr>
        <w:rPr>
          <w:b/>
          <w:i/>
          <w:szCs w:val="28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FF48EA" w:rsidTr="00C931F0">
        <w:tc>
          <w:tcPr>
            <w:tcW w:w="5954" w:type="dxa"/>
          </w:tcPr>
          <w:p w:rsidR="00FF48EA" w:rsidRDefault="00FF48EA" w:rsidP="00331C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постійно діючої </w:t>
            </w:r>
          </w:p>
          <w:p w:rsidR="00FF48EA" w:rsidRDefault="00FF48EA" w:rsidP="00331C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робочої  групи з вичення питання</w:t>
            </w:r>
          </w:p>
          <w:p w:rsidR="00FF48EA" w:rsidRDefault="00FF48EA" w:rsidP="00331C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щодо  електрифікації території,  </w:t>
            </w:r>
          </w:p>
          <w:p w:rsidR="00FF48EA" w:rsidRDefault="00FF48EA" w:rsidP="00331CF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що підлягає комплексній забудові</w:t>
            </w:r>
          </w:p>
          <w:p w:rsidR="00FF48EA" w:rsidRDefault="00FF48EA" w:rsidP="00331CF2">
            <w:pPr>
              <w:rPr>
                <w:b/>
                <w:szCs w:val="28"/>
              </w:rPr>
            </w:pPr>
          </w:p>
        </w:tc>
        <w:tc>
          <w:tcPr>
            <w:tcW w:w="2977" w:type="dxa"/>
          </w:tcPr>
          <w:p w:rsidR="00FF48EA" w:rsidRDefault="00FF48EA" w:rsidP="00331CF2">
            <w:pPr>
              <w:rPr>
                <w:b/>
                <w:sz w:val="26"/>
              </w:rPr>
            </w:pPr>
          </w:p>
        </w:tc>
      </w:tr>
    </w:tbl>
    <w:p w:rsidR="00FF48EA" w:rsidRDefault="00FF48EA" w:rsidP="00A76F59">
      <w:pPr>
        <w:jc w:val="both"/>
        <w:rPr>
          <w:szCs w:val="28"/>
        </w:rPr>
      </w:pPr>
      <w:r>
        <w:rPr>
          <w:sz w:val="32"/>
        </w:rPr>
        <w:tab/>
      </w:r>
      <w:r>
        <w:rPr>
          <w:szCs w:val="28"/>
        </w:rPr>
        <w:t>Відповідно до статті 31 Закону України "Про місцеве самоврядування в Україні", Закону України "Про регулювання містобудівної діяльності"</w:t>
      </w:r>
      <w:r w:rsidRPr="00F423C6">
        <w:rPr>
          <w:szCs w:val="28"/>
        </w:rPr>
        <w:t xml:space="preserve">, підпункту 1) пункту 3 статті 50 Закону України "Про місцеве самоврядування в Україні", </w:t>
      </w:r>
      <w:r>
        <w:rPr>
          <w:szCs w:val="28"/>
        </w:rPr>
        <w:t>Постанови національної комісії, що здійснює державне регулювання у сферах енергетики та комунальних послуг від 14.03.2018р. №310 "Про затвердження кодексу систем"</w:t>
      </w:r>
    </w:p>
    <w:p w:rsidR="00FF48EA" w:rsidRPr="00DA7530" w:rsidRDefault="00FF48EA" w:rsidP="00A76F59">
      <w:pPr>
        <w:jc w:val="both"/>
        <w:rPr>
          <w:szCs w:val="28"/>
        </w:rPr>
      </w:pPr>
    </w:p>
    <w:p w:rsidR="00FF48EA" w:rsidRDefault="00FF48EA" w:rsidP="00A76F59">
      <w:pPr>
        <w:jc w:val="center"/>
        <w:rPr>
          <w:b/>
          <w:sz w:val="16"/>
          <w:szCs w:val="16"/>
        </w:rPr>
      </w:pPr>
      <w:r w:rsidRPr="00F423C6">
        <w:rPr>
          <w:b/>
          <w:szCs w:val="28"/>
        </w:rPr>
        <w:t>З О Б О В</w:t>
      </w:r>
      <w:r w:rsidRPr="00DA7530">
        <w:rPr>
          <w:b/>
          <w:szCs w:val="28"/>
        </w:rPr>
        <w:t>'</w:t>
      </w:r>
      <w:r w:rsidRPr="00F423C6">
        <w:rPr>
          <w:b/>
          <w:szCs w:val="28"/>
        </w:rPr>
        <w:t xml:space="preserve"> Я З У Ю</w:t>
      </w:r>
    </w:p>
    <w:p w:rsidR="00FF48EA" w:rsidRPr="00202478" w:rsidRDefault="00FF48EA" w:rsidP="00A76F59">
      <w:pPr>
        <w:jc w:val="center"/>
        <w:rPr>
          <w:b/>
          <w:sz w:val="16"/>
          <w:szCs w:val="16"/>
        </w:rPr>
      </w:pPr>
    </w:p>
    <w:p w:rsidR="00FF48EA" w:rsidRPr="0085420A" w:rsidRDefault="00FF48EA" w:rsidP="0085420A">
      <w:pPr>
        <w:jc w:val="both"/>
        <w:rPr>
          <w:b/>
          <w:szCs w:val="28"/>
        </w:rPr>
      </w:pPr>
      <w:r>
        <w:rPr>
          <w:szCs w:val="28"/>
        </w:rPr>
        <w:tab/>
      </w:r>
      <w:r w:rsidRPr="006B6C46">
        <w:rPr>
          <w:b/>
          <w:szCs w:val="28"/>
        </w:rPr>
        <w:t>1</w:t>
      </w:r>
      <w:r>
        <w:rPr>
          <w:szCs w:val="28"/>
        </w:rPr>
        <w:t>.</w:t>
      </w:r>
      <w:r w:rsidRPr="00A81CDB">
        <w:rPr>
          <w:szCs w:val="28"/>
        </w:rPr>
        <w:t>Створити</w:t>
      </w:r>
      <w:r>
        <w:rPr>
          <w:szCs w:val="28"/>
        </w:rPr>
        <w:t xml:space="preserve"> постійно діючу робочу групу  з вивчення питання</w:t>
      </w:r>
      <w:r w:rsidRPr="00A81CDB">
        <w:rPr>
          <w:szCs w:val="28"/>
        </w:rPr>
        <w:t xml:space="preserve"> щодо  </w:t>
      </w:r>
      <w:r w:rsidRPr="0085420A">
        <w:rPr>
          <w:szCs w:val="28"/>
        </w:rPr>
        <w:t>електрифікації території,  що підлягає комплексній забудові</w:t>
      </w:r>
      <w:r>
        <w:rPr>
          <w:b/>
          <w:szCs w:val="28"/>
        </w:rPr>
        <w:t xml:space="preserve"> </w:t>
      </w:r>
      <w:r w:rsidRPr="00A81CDB">
        <w:rPr>
          <w:szCs w:val="28"/>
        </w:rPr>
        <w:t>на території міста</w:t>
      </w:r>
      <w:r>
        <w:rPr>
          <w:szCs w:val="28"/>
        </w:rPr>
        <w:t xml:space="preserve"> Чернівці</w:t>
      </w:r>
    </w:p>
    <w:p w:rsidR="00FF48EA" w:rsidRPr="00F423C6" w:rsidRDefault="00FF48EA" w:rsidP="00A76F59">
      <w:pPr>
        <w:ind w:firstLine="851"/>
        <w:jc w:val="both"/>
        <w:rPr>
          <w:szCs w:val="28"/>
        </w:rPr>
      </w:pPr>
    </w:p>
    <w:p w:rsidR="00FF48EA" w:rsidRDefault="00FF48EA" w:rsidP="00A76F59">
      <w:pPr>
        <w:jc w:val="both"/>
        <w:rPr>
          <w:b/>
          <w:szCs w:val="28"/>
        </w:rPr>
      </w:pPr>
      <w:r w:rsidRPr="004C7EBB">
        <w:rPr>
          <w:b/>
          <w:szCs w:val="28"/>
        </w:rPr>
        <w:t xml:space="preserve"> </w:t>
      </w:r>
      <w:r w:rsidRPr="004C7EBB">
        <w:rPr>
          <w:b/>
          <w:szCs w:val="28"/>
          <w:u w:val="single"/>
        </w:rPr>
        <w:t xml:space="preserve">Голова </w:t>
      </w:r>
      <w:r>
        <w:rPr>
          <w:b/>
          <w:szCs w:val="28"/>
          <w:u w:val="single"/>
        </w:rPr>
        <w:t xml:space="preserve">постійно діючої </w:t>
      </w:r>
      <w:r w:rsidRPr="004C7EBB">
        <w:rPr>
          <w:b/>
          <w:szCs w:val="28"/>
          <w:u w:val="single"/>
        </w:rPr>
        <w:t>робочої групи</w:t>
      </w:r>
      <w:r w:rsidRPr="004C7EBB">
        <w:rPr>
          <w:b/>
          <w:szCs w:val="28"/>
        </w:rPr>
        <w:t xml:space="preserve"> :</w:t>
      </w:r>
    </w:p>
    <w:p w:rsidR="00FF48EA" w:rsidRPr="004C7EBB" w:rsidRDefault="00FF48EA" w:rsidP="00A76F59">
      <w:pPr>
        <w:jc w:val="both"/>
        <w:rPr>
          <w:b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468"/>
        <w:gridCol w:w="5778"/>
      </w:tblGrid>
      <w:tr w:rsidR="00FF48EA" w:rsidRPr="00F423C6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Середюк</w:t>
            </w:r>
          </w:p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5918" w:type="dxa"/>
          </w:tcPr>
          <w:p w:rsidR="00FF48EA" w:rsidRPr="002C5220" w:rsidRDefault="00FF48EA" w:rsidP="00331CF2">
            <w:pPr>
              <w:rPr>
                <w:szCs w:val="28"/>
              </w:rPr>
            </w:pPr>
            <w:r w:rsidRPr="002C5220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FF48EA" w:rsidRPr="00F423C6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FF48EA" w:rsidRPr="002C5220" w:rsidRDefault="00FF48EA" w:rsidP="00331CF2">
            <w:pPr>
              <w:rPr>
                <w:szCs w:val="28"/>
              </w:rPr>
            </w:pPr>
          </w:p>
        </w:tc>
      </w:tr>
      <w:tr w:rsidR="00FF48EA" w:rsidRPr="00F423C6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  <w:u w:val="single"/>
              </w:rPr>
            </w:pPr>
            <w:r w:rsidRPr="002C5220">
              <w:rPr>
                <w:b/>
                <w:szCs w:val="28"/>
                <w:u w:val="single"/>
              </w:rPr>
              <w:t xml:space="preserve">Заступник голови </w:t>
            </w:r>
          </w:p>
        </w:tc>
        <w:tc>
          <w:tcPr>
            <w:tcW w:w="5918" w:type="dxa"/>
          </w:tcPr>
          <w:p w:rsidR="00FF48EA" w:rsidRPr="002C5220" w:rsidRDefault="00FF48EA" w:rsidP="00331CF2">
            <w:pPr>
              <w:rPr>
                <w:szCs w:val="28"/>
              </w:rPr>
            </w:pPr>
          </w:p>
        </w:tc>
      </w:tr>
      <w:tr w:rsidR="00FF48EA" w:rsidRPr="00F423C6" w:rsidTr="002C5220">
        <w:tc>
          <w:tcPr>
            <w:tcW w:w="9462" w:type="dxa"/>
            <w:gridSpan w:val="2"/>
          </w:tcPr>
          <w:p w:rsidR="00FF48EA" w:rsidRPr="002C5220" w:rsidRDefault="00FF48EA" w:rsidP="00331CF2">
            <w:pPr>
              <w:rPr>
                <w:b/>
                <w:szCs w:val="28"/>
                <w:u w:val="single"/>
              </w:rPr>
            </w:pPr>
            <w:r w:rsidRPr="002C5220">
              <w:rPr>
                <w:b/>
                <w:szCs w:val="28"/>
                <w:u w:val="single"/>
              </w:rPr>
              <w:t>постійно діючої  робочої групи:</w:t>
            </w:r>
          </w:p>
          <w:p w:rsidR="00FF48EA" w:rsidRPr="002C5220" w:rsidRDefault="00FF48EA" w:rsidP="00331CF2">
            <w:pPr>
              <w:rPr>
                <w:b/>
                <w:szCs w:val="28"/>
                <w:u w:val="single"/>
              </w:rPr>
            </w:pPr>
          </w:p>
        </w:tc>
      </w:tr>
      <w:tr w:rsidR="00FF48EA" w:rsidRPr="00F423C6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 xml:space="preserve">Хілько </w:t>
            </w:r>
          </w:p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Наталія Олексіївна</w:t>
            </w: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Cs w:val="28"/>
              </w:rPr>
            </w:pPr>
            <w:r w:rsidRPr="002C5220">
              <w:rPr>
                <w:szCs w:val="28"/>
              </w:rPr>
              <w:t xml:space="preserve">- 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міста; </w:t>
            </w:r>
          </w:p>
          <w:p w:rsidR="00FF48EA" w:rsidRPr="002C5220" w:rsidRDefault="00FF48EA" w:rsidP="006B6C46">
            <w:pPr>
              <w:rPr>
                <w:szCs w:val="28"/>
              </w:rPr>
            </w:pPr>
          </w:p>
        </w:tc>
      </w:tr>
      <w:tr w:rsidR="00FF48EA" w:rsidRPr="00F423C6" w:rsidTr="002C5220">
        <w:tc>
          <w:tcPr>
            <w:tcW w:w="9462" w:type="dxa"/>
            <w:gridSpan w:val="2"/>
          </w:tcPr>
          <w:p w:rsidR="00FF48EA" w:rsidRPr="002C5220" w:rsidRDefault="00FF48EA" w:rsidP="00331CF2">
            <w:pPr>
              <w:rPr>
                <w:b/>
                <w:sz w:val="16"/>
                <w:szCs w:val="16"/>
                <w:u w:val="single"/>
              </w:rPr>
            </w:pPr>
            <w:r w:rsidRPr="002C5220">
              <w:rPr>
                <w:b/>
                <w:szCs w:val="28"/>
                <w:u w:val="single"/>
              </w:rPr>
              <w:t xml:space="preserve">Секретар постійно діючої робочої групи </w:t>
            </w:r>
          </w:p>
          <w:p w:rsidR="00FF48EA" w:rsidRPr="002C5220" w:rsidRDefault="00FF48EA" w:rsidP="006B6C46">
            <w:pPr>
              <w:rPr>
                <w:szCs w:val="28"/>
              </w:rPr>
            </w:pPr>
          </w:p>
        </w:tc>
      </w:tr>
      <w:tr w:rsidR="00FF48EA" w:rsidRPr="00F423C6" w:rsidTr="002C5220">
        <w:tc>
          <w:tcPr>
            <w:tcW w:w="3544" w:type="dxa"/>
          </w:tcPr>
          <w:p w:rsidR="00FF48EA" w:rsidRPr="002C5220" w:rsidRDefault="00FF48EA" w:rsidP="002F081A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Величко</w:t>
            </w:r>
          </w:p>
          <w:p w:rsidR="00FF48EA" w:rsidRPr="002C5220" w:rsidRDefault="00FF48EA" w:rsidP="002F081A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Валентина  Панасівна</w:t>
            </w: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Cs w:val="28"/>
              </w:rPr>
            </w:pPr>
            <w:r w:rsidRPr="002C5220">
              <w:rPr>
                <w:szCs w:val="28"/>
              </w:rPr>
              <w:t>- начальник 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FF48EA" w:rsidRPr="002C5220" w:rsidRDefault="00FF48EA" w:rsidP="006B6C46">
            <w:pPr>
              <w:rPr>
                <w:szCs w:val="28"/>
              </w:rPr>
            </w:pPr>
          </w:p>
        </w:tc>
      </w:tr>
      <w:tr w:rsidR="00FF48EA" w:rsidRPr="008548DE" w:rsidTr="002C5220">
        <w:tc>
          <w:tcPr>
            <w:tcW w:w="9462" w:type="dxa"/>
            <w:gridSpan w:val="2"/>
          </w:tcPr>
          <w:p w:rsidR="00FF48EA" w:rsidRPr="002C5220" w:rsidRDefault="00FF48EA" w:rsidP="00331CF2">
            <w:pPr>
              <w:rPr>
                <w:b/>
                <w:sz w:val="20"/>
                <w:szCs w:val="20"/>
                <w:u w:val="single"/>
              </w:rPr>
            </w:pPr>
            <w:r w:rsidRPr="002C5220">
              <w:rPr>
                <w:b/>
                <w:szCs w:val="28"/>
                <w:u w:val="single"/>
              </w:rPr>
              <w:lastRenderedPageBreak/>
              <w:t>Члени постійно діючої  робочої групи:</w:t>
            </w:r>
          </w:p>
          <w:p w:rsidR="00FF48EA" w:rsidRPr="002C5220" w:rsidRDefault="00FF48EA" w:rsidP="00331CF2">
            <w:pPr>
              <w:rPr>
                <w:szCs w:val="28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 xml:space="preserve"> Андрицуляк </w:t>
            </w:r>
          </w:p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Тарас Васильович</w:t>
            </w:r>
          </w:p>
          <w:p w:rsidR="00FF48EA" w:rsidRPr="002C5220" w:rsidRDefault="00FF48EA" w:rsidP="00331CF2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Cs w:val="28"/>
              </w:rPr>
            </w:pPr>
            <w:r w:rsidRPr="002C5220">
              <w:rPr>
                <w:szCs w:val="28"/>
              </w:rPr>
              <w:t>- начальник відділу з приєднань та перспек-тивного розвитку АТ "Чернівціобленерго";</w:t>
            </w: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Гаврилица</w:t>
            </w:r>
          </w:p>
          <w:p w:rsidR="00FF48EA" w:rsidRPr="002C5220" w:rsidRDefault="00FF48EA" w:rsidP="00411413">
            <w:pPr>
              <w:rPr>
                <w:b/>
                <w:szCs w:val="28"/>
                <w:lang w:val="en-US"/>
              </w:rPr>
            </w:pPr>
            <w:r w:rsidRPr="002C5220">
              <w:rPr>
                <w:b/>
                <w:szCs w:val="28"/>
              </w:rPr>
              <w:t>Мар</w:t>
            </w:r>
            <w:r w:rsidRPr="002C5220">
              <w:rPr>
                <w:b/>
                <w:szCs w:val="28"/>
                <w:lang w:val="en-US"/>
              </w:rPr>
              <w:t>'</w:t>
            </w:r>
            <w:r w:rsidRPr="002C5220">
              <w:rPr>
                <w:b/>
                <w:szCs w:val="28"/>
              </w:rPr>
              <w:t>яна Ярославівна</w:t>
            </w:r>
          </w:p>
        </w:tc>
        <w:tc>
          <w:tcPr>
            <w:tcW w:w="5918" w:type="dxa"/>
          </w:tcPr>
          <w:p w:rsidR="00FF48EA" w:rsidRPr="002C5220" w:rsidRDefault="00FF48EA" w:rsidP="00CD4D4D">
            <w:pPr>
              <w:rPr>
                <w:sz w:val="26"/>
                <w:szCs w:val="26"/>
              </w:rPr>
            </w:pPr>
            <w:r w:rsidRPr="002C5220">
              <w:rPr>
                <w:sz w:val="26"/>
                <w:szCs w:val="26"/>
              </w:rPr>
              <w:t xml:space="preserve">- заступник директора, начальник управління </w:t>
            </w:r>
          </w:p>
          <w:p w:rsidR="00FF48EA" w:rsidRPr="002C5220" w:rsidRDefault="00FF48EA" w:rsidP="00CD4D4D">
            <w:pPr>
              <w:rPr>
                <w:sz w:val="26"/>
                <w:szCs w:val="26"/>
              </w:rPr>
            </w:pPr>
            <w:r w:rsidRPr="002C5220">
              <w:rPr>
                <w:sz w:val="26"/>
                <w:szCs w:val="26"/>
              </w:rPr>
              <w:t>земельних ресурсів департаменту містобудівного</w:t>
            </w:r>
          </w:p>
          <w:p w:rsidR="00FF48EA" w:rsidRPr="002C5220" w:rsidRDefault="00FF48EA" w:rsidP="00CD4D4D">
            <w:pPr>
              <w:rPr>
                <w:sz w:val="26"/>
                <w:szCs w:val="26"/>
              </w:rPr>
            </w:pPr>
            <w:r w:rsidRPr="002C5220">
              <w:rPr>
                <w:sz w:val="26"/>
                <w:szCs w:val="26"/>
              </w:rPr>
              <w:t>комплексу  та земельних відносин міської ради;</w:t>
            </w:r>
          </w:p>
          <w:p w:rsidR="00FF48EA" w:rsidRPr="002C5220" w:rsidRDefault="00FF48EA" w:rsidP="00CD4D4D">
            <w:pPr>
              <w:rPr>
                <w:szCs w:val="28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 xml:space="preserve">Івончак </w:t>
            </w:r>
          </w:p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Наталя Назарівна</w:t>
            </w:r>
          </w:p>
        </w:tc>
        <w:tc>
          <w:tcPr>
            <w:tcW w:w="5918" w:type="dxa"/>
          </w:tcPr>
          <w:p w:rsidR="00FF48EA" w:rsidRPr="002C5220" w:rsidRDefault="00FF48EA" w:rsidP="00411413">
            <w:pPr>
              <w:rPr>
                <w:sz w:val="16"/>
                <w:szCs w:val="16"/>
              </w:rPr>
            </w:pPr>
            <w:r w:rsidRPr="002C5220">
              <w:rPr>
                <w:szCs w:val="28"/>
              </w:rPr>
              <w:t>- заступник начальника управління капіталь-ного будівництва, начальник  економічно-виробничого відділу департаменту містобу-дівного комплексу та земельних відносин міської ради;</w:t>
            </w:r>
          </w:p>
          <w:p w:rsidR="00FF48EA" w:rsidRPr="002C5220" w:rsidRDefault="00FF48EA" w:rsidP="00411413">
            <w:pPr>
              <w:rPr>
                <w:sz w:val="16"/>
                <w:szCs w:val="16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 xml:space="preserve">Кошмарик </w:t>
            </w:r>
          </w:p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Андрій Васильович</w:t>
            </w:r>
          </w:p>
        </w:tc>
        <w:tc>
          <w:tcPr>
            <w:tcW w:w="5918" w:type="dxa"/>
          </w:tcPr>
          <w:p w:rsidR="00FF48EA" w:rsidRPr="002C5220" w:rsidRDefault="00FF48EA" w:rsidP="00411413">
            <w:pPr>
              <w:rPr>
                <w:szCs w:val="28"/>
              </w:rPr>
            </w:pPr>
            <w:r w:rsidRPr="002C5220">
              <w:rPr>
                <w:szCs w:val="28"/>
              </w:rPr>
              <w:t xml:space="preserve">- начальник сектору земельних відносин </w:t>
            </w:r>
          </w:p>
          <w:p w:rsidR="00FF48EA" w:rsidRPr="002C5220" w:rsidRDefault="00FF48EA" w:rsidP="00411413">
            <w:pPr>
              <w:rPr>
                <w:sz w:val="16"/>
                <w:szCs w:val="16"/>
              </w:rPr>
            </w:pPr>
            <w:r w:rsidRPr="002C5220">
              <w:rPr>
                <w:szCs w:val="28"/>
              </w:rPr>
              <w:t>АТ   "Чернівціобленерго";</w:t>
            </w:r>
          </w:p>
          <w:p w:rsidR="00FF48EA" w:rsidRPr="002C5220" w:rsidRDefault="00FF48EA" w:rsidP="00411413">
            <w:pPr>
              <w:rPr>
                <w:sz w:val="16"/>
                <w:szCs w:val="16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Пижівський</w:t>
            </w:r>
          </w:p>
          <w:p w:rsidR="00FF48EA" w:rsidRPr="002C5220" w:rsidRDefault="00FF48EA" w:rsidP="00411413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Сергій Петрович</w:t>
            </w:r>
          </w:p>
        </w:tc>
        <w:tc>
          <w:tcPr>
            <w:tcW w:w="5918" w:type="dxa"/>
          </w:tcPr>
          <w:p w:rsidR="00FF48EA" w:rsidRPr="002C5220" w:rsidRDefault="00FF48EA" w:rsidP="00411413">
            <w:pPr>
              <w:rPr>
                <w:sz w:val="16"/>
                <w:szCs w:val="16"/>
              </w:rPr>
            </w:pPr>
            <w:r w:rsidRPr="002C5220">
              <w:rPr>
                <w:szCs w:val="28"/>
              </w:rPr>
              <w:t>- начальник інспекції державного архітектур-но-будівельного контролю міської ради;</w:t>
            </w:r>
          </w:p>
          <w:p w:rsidR="00FF48EA" w:rsidRPr="002C5220" w:rsidRDefault="00FF48EA" w:rsidP="00411413">
            <w:pPr>
              <w:rPr>
                <w:sz w:val="16"/>
                <w:szCs w:val="16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 xml:space="preserve">Собко </w:t>
            </w:r>
          </w:p>
          <w:p w:rsidR="00FF48EA" w:rsidRPr="002C5220" w:rsidRDefault="00FF48EA" w:rsidP="00331CF2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Микола Степанович</w:t>
            </w: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 w:val="16"/>
                <w:szCs w:val="16"/>
              </w:rPr>
            </w:pPr>
            <w:r w:rsidRPr="002C5220">
              <w:rPr>
                <w:szCs w:val="28"/>
              </w:rPr>
              <w:t>- директор департаменту містобудівного ком-плексу та земельних відносин міської ради;</w:t>
            </w:r>
          </w:p>
          <w:p w:rsidR="00FF48EA" w:rsidRPr="002C5220" w:rsidRDefault="00FF48EA" w:rsidP="006B6C46">
            <w:pPr>
              <w:rPr>
                <w:sz w:val="16"/>
                <w:szCs w:val="16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C3558D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Хропот Сергій</w:t>
            </w:r>
          </w:p>
          <w:p w:rsidR="00FF48EA" w:rsidRPr="002C5220" w:rsidRDefault="00FF48EA" w:rsidP="00C3558D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Макарович</w:t>
            </w: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Cs w:val="28"/>
              </w:rPr>
            </w:pPr>
            <w:r w:rsidRPr="002C5220">
              <w:rPr>
                <w:szCs w:val="28"/>
              </w:rPr>
              <w:t>- начальник відділу з питань підготовки проектів рішень управління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FF48EA" w:rsidRPr="002C5220" w:rsidRDefault="00FF48EA" w:rsidP="006B6C46">
            <w:pPr>
              <w:rPr>
                <w:sz w:val="16"/>
                <w:szCs w:val="16"/>
              </w:rPr>
            </w:pPr>
          </w:p>
        </w:tc>
      </w:tr>
      <w:tr w:rsidR="00FF48EA" w:rsidRPr="008548DE" w:rsidTr="002C5220">
        <w:tc>
          <w:tcPr>
            <w:tcW w:w="3544" w:type="dxa"/>
          </w:tcPr>
          <w:p w:rsidR="00FF48EA" w:rsidRPr="002C5220" w:rsidRDefault="00FF48EA" w:rsidP="00C3558D">
            <w:pPr>
              <w:rPr>
                <w:b/>
                <w:szCs w:val="28"/>
                <w:lang w:val="en-US"/>
              </w:rPr>
            </w:pPr>
            <w:r w:rsidRPr="002C5220">
              <w:rPr>
                <w:b/>
                <w:szCs w:val="28"/>
                <w:lang w:val="en-US"/>
              </w:rPr>
              <w:t xml:space="preserve">Шиба </w:t>
            </w:r>
          </w:p>
          <w:p w:rsidR="00FF48EA" w:rsidRPr="002C5220" w:rsidRDefault="00FF48EA" w:rsidP="00C3558D">
            <w:pPr>
              <w:rPr>
                <w:b/>
                <w:szCs w:val="28"/>
              </w:rPr>
            </w:pPr>
            <w:r w:rsidRPr="002C5220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5918" w:type="dxa"/>
          </w:tcPr>
          <w:p w:rsidR="00FF48EA" w:rsidRPr="002C5220" w:rsidRDefault="00FF48EA" w:rsidP="006B6C46">
            <w:pPr>
              <w:rPr>
                <w:szCs w:val="28"/>
              </w:rPr>
            </w:pPr>
            <w:r w:rsidRPr="002C5220">
              <w:rPr>
                <w:szCs w:val="28"/>
              </w:rPr>
              <w:t>- начальник юридичного управління міської ради.</w:t>
            </w:r>
          </w:p>
        </w:tc>
      </w:tr>
    </w:tbl>
    <w:p w:rsidR="00FF48EA" w:rsidRDefault="00FF48EA" w:rsidP="00A76F59">
      <w:pPr>
        <w:ind w:firstLine="851"/>
        <w:jc w:val="both"/>
        <w:rPr>
          <w:szCs w:val="28"/>
        </w:rPr>
      </w:pPr>
    </w:p>
    <w:p w:rsidR="00FF48EA" w:rsidRPr="008548DE" w:rsidRDefault="00FF48EA" w:rsidP="00A76F59">
      <w:pPr>
        <w:ind w:firstLine="851"/>
        <w:jc w:val="both"/>
        <w:rPr>
          <w:szCs w:val="28"/>
        </w:rPr>
      </w:pPr>
    </w:p>
    <w:p w:rsidR="00FF48EA" w:rsidRPr="006F14FC" w:rsidRDefault="00FF48EA" w:rsidP="007B2AE0">
      <w:pPr>
        <w:pStyle w:val="a6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B6C4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7B2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Постійно діючу р</w:t>
      </w:r>
      <w:r w:rsidRPr="007B2AE0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очу групу</w:t>
      </w:r>
      <w:r w:rsidRPr="007B2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розглядати та визначитись з </w:t>
      </w:r>
      <w:r w:rsidRPr="007B2AE0">
        <w:rPr>
          <w:rFonts w:ascii="Times New Roman" w:hAnsi="Times New Roman" w:cs="Times New Roman"/>
          <w:sz w:val="28"/>
          <w:szCs w:val="28"/>
          <w:lang w:val="uk-UA"/>
        </w:rPr>
        <w:t xml:space="preserve"> 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7B2AE0">
        <w:rPr>
          <w:rFonts w:ascii="Times New Roman" w:hAnsi="Times New Roman" w:cs="Times New Roman"/>
          <w:sz w:val="28"/>
          <w:szCs w:val="28"/>
          <w:lang w:val="uk-UA"/>
        </w:rPr>
        <w:t xml:space="preserve"> детальних планів території,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необхідно надати АТ  "Чернівціобленерго" для </w:t>
      </w:r>
      <w:r w:rsidRPr="006F14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здійснення електрифікації території, що підлягає комплексній забудові, за рахунок складової тарифу на розподіл електричної енергії шляхом включення до інвестиційної програми оператора систем розподілу електричної енергії.</w:t>
      </w:r>
    </w:p>
    <w:p w:rsidR="00FF48EA" w:rsidRDefault="00FF48EA" w:rsidP="00A76F59">
      <w:pPr>
        <w:jc w:val="both"/>
        <w:rPr>
          <w:szCs w:val="28"/>
        </w:rPr>
      </w:pPr>
    </w:p>
    <w:p w:rsidR="00FF48EA" w:rsidRPr="008548DE" w:rsidRDefault="00FF48EA" w:rsidP="00A76F59">
      <w:pPr>
        <w:jc w:val="both"/>
        <w:rPr>
          <w:szCs w:val="28"/>
        </w:rPr>
      </w:pPr>
      <w:r>
        <w:rPr>
          <w:b/>
          <w:szCs w:val="28"/>
        </w:rPr>
        <w:tab/>
      </w:r>
      <w:r w:rsidRPr="006B6C46">
        <w:rPr>
          <w:b/>
          <w:szCs w:val="28"/>
        </w:rPr>
        <w:t>3</w:t>
      </w:r>
      <w:r w:rsidRPr="008548DE">
        <w:rPr>
          <w:szCs w:val="28"/>
        </w:rPr>
        <w:t>. Контроль за виконанням цього розпорядження залишаю за собою</w:t>
      </w:r>
    </w:p>
    <w:p w:rsidR="00FF48EA" w:rsidRDefault="00FF48EA" w:rsidP="00A76F59">
      <w:pPr>
        <w:jc w:val="both"/>
        <w:rPr>
          <w:szCs w:val="28"/>
        </w:rPr>
      </w:pPr>
    </w:p>
    <w:p w:rsidR="00FF48EA" w:rsidRPr="008548DE" w:rsidRDefault="00FF48EA" w:rsidP="00A76F59">
      <w:pPr>
        <w:jc w:val="both"/>
        <w:rPr>
          <w:szCs w:val="28"/>
        </w:rPr>
      </w:pPr>
    </w:p>
    <w:p w:rsidR="00FF48EA" w:rsidRDefault="00FF48EA" w:rsidP="00A76F59">
      <w:pPr>
        <w:rPr>
          <w:b/>
          <w:szCs w:val="28"/>
        </w:rPr>
      </w:pPr>
      <w:r w:rsidRPr="008548DE">
        <w:rPr>
          <w:b/>
          <w:szCs w:val="28"/>
        </w:rPr>
        <w:t>Чернівецький місь</w:t>
      </w:r>
      <w:r>
        <w:rPr>
          <w:b/>
          <w:szCs w:val="28"/>
        </w:rPr>
        <w:t>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FF48EA" w:rsidRDefault="00FF48EA" w:rsidP="00A76F59">
      <w:pPr>
        <w:rPr>
          <w:b/>
          <w:szCs w:val="28"/>
        </w:rPr>
      </w:pPr>
    </w:p>
    <w:p w:rsidR="00FF48EA" w:rsidRDefault="00FF48EA" w:rsidP="00A76F59">
      <w:pPr>
        <w:rPr>
          <w:b/>
          <w:szCs w:val="28"/>
        </w:rPr>
      </w:pPr>
    </w:p>
    <w:p w:rsidR="00FF48EA" w:rsidRDefault="00FF48EA" w:rsidP="00A76F59">
      <w:pPr>
        <w:rPr>
          <w:b/>
          <w:szCs w:val="28"/>
        </w:rPr>
      </w:pPr>
    </w:p>
    <w:sectPr w:rsidR="00FF48EA" w:rsidSect="006B6C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59"/>
    <w:rsid w:val="000049F9"/>
    <w:rsid w:val="00040745"/>
    <w:rsid w:val="000F0183"/>
    <w:rsid w:val="00183BFD"/>
    <w:rsid w:val="001B1FDF"/>
    <w:rsid w:val="00202478"/>
    <w:rsid w:val="002764FF"/>
    <w:rsid w:val="00282660"/>
    <w:rsid w:val="002C5220"/>
    <w:rsid w:val="002F081A"/>
    <w:rsid w:val="00331CF2"/>
    <w:rsid w:val="003D5441"/>
    <w:rsid w:val="003F1AD3"/>
    <w:rsid w:val="004107A3"/>
    <w:rsid w:val="00411413"/>
    <w:rsid w:val="004B039B"/>
    <w:rsid w:val="004C7EBB"/>
    <w:rsid w:val="00522E37"/>
    <w:rsid w:val="00561E8F"/>
    <w:rsid w:val="005740F5"/>
    <w:rsid w:val="00585D90"/>
    <w:rsid w:val="00652321"/>
    <w:rsid w:val="0066154D"/>
    <w:rsid w:val="006B6C46"/>
    <w:rsid w:val="006F14FC"/>
    <w:rsid w:val="006F3439"/>
    <w:rsid w:val="00732DC9"/>
    <w:rsid w:val="0075778F"/>
    <w:rsid w:val="00780EE5"/>
    <w:rsid w:val="007B2AE0"/>
    <w:rsid w:val="007D25B7"/>
    <w:rsid w:val="007E748F"/>
    <w:rsid w:val="0085420A"/>
    <w:rsid w:val="008548DE"/>
    <w:rsid w:val="00865FD7"/>
    <w:rsid w:val="0088723F"/>
    <w:rsid w:val="00912474"/>
    <w:rsid w:val="0095337F"/>
    <w:rsid w:val="009A4BFD"/>
    <w:rsid w:val="00A15716"/>
    <w:rsid w:val="00A76F59"/>
    <w:rsid w:val="00A81CDB"/>
    <w:rsid w:val="00AC6BC9"/>
    <w:rsid w:val="00B35055"/>
    <w:rsid w:val="00B84571"/>
    <w:rsid w:val="00BC195F"/>
    <w:rsid w:val="00C3558D"/>
    <w:rsid w:val="00C410E2"/>
    <w:rsid w:val="00C931F0"/>
    <w:rsid w:val="00CB15C6"/>
    <w:rsid w:val="00CD4D4D"/>
    <w:rsid w:val="00CF057A"/>
    <w:rsid w:val="00CF5E79"/>
    <w:rsid w:val="00D8231A"/>
    <w:rsid w:val="00DA7530"/>
    <w:rsid w:val="00DD1100"/>
    <w:rsid w:val="00DF51E8"/>
    <w:rsid w:val="00E1343A"/>
    <w:rsid w:val="00E537EF"/>
    <w:rsid w:val="00E600DD"/>
    <w:rsid w:val="00ED6E18"/>
    <w:rsid w:val="00EF008C"/>
    <w:rsid w:val="00F423C6"/>
    <w:rsid w:val="00F450B0"/>
    <w:rsid w:val="00FC15A4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57F1EF-BFD2-42CD-AC54-0721B002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F59"/>
    <w:rPr>
      <w:rFonts w:ascii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76F5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A76F59"/>
    <w:rPr>
      <w:rFonts w:ascii="Times New Roman" w:hAnsi="Times New Roman" w:cs="Courier New"/>
      <w:b/>
      <w:sz w:val="24"/>
      <w:szCs w:val="24"/>
      <w:lang w:val="uk-UA" w:eastAsia="ru-RU"/>
    </w:rPr>
  </w:style>
  <w:style w:type="table" w:styleId="a3">
    <w:name w:val="Table Grid"/>
    <w:basedOn w:val="a1"/>
    <w:rsid w:val="00A76F59"/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A76F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A76F59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rsid w:val="007B2AE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2020-06-15T09:13:00Z</cp:lastPrinted>
  <dcterms:created xsi:type="dcterms:W3CDTF">2020-06-23T10:47:00Z</dcterms:created>
  <dcterms:modified xsi:type="dcterms:W3CDTF">2020-06-23T10:47:00Z</dcterms:modified>
</cp:coreProperties>
</file>