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304" w:rsidRDefault="00153304" w:rsidP="00153304">
      <w:pPr>
        <w:jc w:val="both"/>
        <w:rPr>
          <w:sz w:val="28"/>
          <w:szCs w:val="28"/>
          <w:lang w:val="uk-UA"/>
        </w:rPr>
      </w:pPr>
    </w:p>
    <w:p w:rsidR="00153304" w:rsidRDefault="00153304" w:rsidP="00153304">
      <w:pPr>
        <w:jc w:val="both"/>
        <w:rPr>
          <w:sz w:val="28"/>
          <w:szCs w:val="28"/>
          <w:lang w:val="uk-UA"/>
        </w:rPr>
      </w:pPr>
    </w:p>
    <w:p w:rsidR="00C341BB" w:rsidRDefault="00C341BB" w:rsidP="00C341BB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1BB" w:rsidRDefault="00C341BB" w:rsidP="00C341BB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C341BB" w:rsidRDefault="00C341BB" w:rsidP="00C341BB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C341BB" w:rsidRDefault="00C341BB" w:rsidP="00C341BB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C341BB" w:rsidRDefault="00C341BB" w:rsidP="00C341BB">
      <w:pPr>
        <w:jc w:val="center"/>
        <w:rPr>
          <w:sz w:val="36"/>
          <w:szCs w:val="36"/>
          <w:lang w:val="uk-UA"/>
        </w:rPr>
      </w:pPr>
    </w:p>
    <w:p w:rsidR="00C341BB" w:rsidRDefault="00C341BB" w:rsidP="00C341BB">
      <w:pPr>
        <w:pStyle w:val="1"/>
        <w:rPr>
          <w:bCs/>
          <w:sz w:val="27"/>
        </w:rPr>
      </w:pPr>
      <w:r>
        <w:rPr>
          <w:bCs/>
          <w:sz w:val="27"/>
        </w:rPr>
        <w:t xml:space="preserve">   21.04.  2020   №  163-р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C341BB" w:rsidRDefault="00C341BB" w:rsidP="00C341BB">
      <w:pPr>
        <w:rPr>
          <w:lang w:val="uk-UA"/>
        </w:rPr>
      </w:pPr>
    </w:p>
    <w:p w:rsidR="00C341BB" w:rsidRDefault="00C341BB" w:rsidP="00C341BB">
      <w:pPr>
        <w:rPr>
          <w:lang w:val="uk-UA"/>
        </w:rPr>
      </w:pPr>
    </w:p>
    <w:p w:rsidR="00C341BB" w:rsidRDefault="00C341BB" w:rsidP="00C341BB">
      <w:pPr>
        <w:rPr>
          <w:lang w:val="uk-UA"/>
        </w:rPr>
      </w:pPr>
    </w:p>
    <w:p w:rsidR="00C341BB" w:rsidRDefault="00C341BB" w:rsidP="00C341BB">
      <w:pPr>
        <w:rPr>
          <w:lang w:val="uk-UA"/>
        </w:rPr>
      </w:pPr>
    </w:p>
    <w:p w:rsidR="00C341BB" w:rsidRDefault="00C341BB" w:rsidP="00C341BB">
      <w:pPr>
        <w:pStyle w:val="1"/>
        <w:rPr>
          <w:b/>
        </w:rPr>
      </w:pPr>
      <w:r>
        <w:rPr>
          <w:b/>
        </w:rPr>
        <w:t>Про внесення змін до паспортів</w:t>
      </w:r>
    </w:p>
    <w:p w:rsidR="00C341BB" w:rsidRDefault="00C341BB" w:rsidP="00C341BB">
      <w:pPr>
        <w:pStyle w:val="1"/>
        <w:rPr>
          <w:b/>
        </w:rPr>
      </w:pPr>
      <w:r>
        <w:rPr>
          <w:b/>
        </w:rPr>
        <w:t>бюджетних програм на 2020 рік</w:t>
      </w:r>
    </w:p>
    <w:p w:rsidR="00C341BB" w:rsidRDefault="00C341BB" w:rsidP="00C341BB">
      <w:pPr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                                                                  </w:t>
      </w:r>
    </w:p>
    <w:p w:rsidR="00C341BB" w:rsidRDefault="00C341BB" w:rsidP="00C341BB">
      <w:pPr>
        <w:rPr>
          <w:b w:val="0"/>
          <w:sz w:val="28"/>
          <w:lang w:val="uk-UA"/>
        </w:rPr>
      </w:pPr>
    </w:p>
    <w:p w:rsidR="00C341BB" w:rsidRDefault="00C341BB" w:rsidP="00C341BB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міської ради </w:t>
      </w:r>
      <w:r>
        <w:rPr>
          <w:lang w:val="en-US"/>
        </w:rPr>
        <w:t>VII</w:t>
      </w:r>
      <w:r w:rsidRPr="00C341BB">
        <w:t xml:space="preserve"> </w:t>
      </w:r>
      <w:r>
        <w:t>скликання від 07.04.2020 року № 2114 :</w:t>
      </w:r>
    </w:p>
    <w:p w:rsidR="00C341BB" w:rsidRDefault="00C341BB" w:rsidP="00C341BB">
      <w:pPr>
        <w:pStyle w:val="a3"/>
        <w:jc w:val="both"/>
      </w:pPr>
    </w:p>
    <w:p w:rsidR="00C341BB" w:rsidRDefault="00C341BB" w:rsidP="00C341BB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 xml:space="preserve">1. Внести зміни до паспортів бюджетних програм на 2020 рік виконавчого комітету Чернівецької міської ради, затверджених розпорядженням Чернівецького міського голови від 27.01.2020 р. № 32-р «Про затвердження паспортів бюджетних програм на 2020 рік», виклавши їх в новій редакції за: </w:t>
      </w:r>
    </w:p>
    <w:p w:rsidR="00C341BB" w:rsidRDefault="00C341BB" w:rsidP="00C341BB">
      <w:pPr>
        <w:jc w:val="both"/>
        <w:rPr>
          <w:b w:val="0"/>
          <w:sz w:val="28"/>
          <w:lang w:val="uk-UA"/>
        </w:rPr>
      </w:pPr>
    </w:p>
    <w:tbl>
      <w:tblPr>
        <w:tblW w:w="10151" w:type="dxa"/>
        <w:tblInd w:w="108" w:type="dxa"/>
        <w:tblLook w:val="04A0" w:firstRow="1" w:lastRow="0" w:firstColumn="1" w:lastColumn="0" w:noHBand="0" w:noVBand="1"/>
      </w:tblPr>
      <w:tblGrid>
        <w:gridCol w:w="2694"/>
        <w:gridCol w:w="7457"/>
      </w:tblGrid>
      <w:tr w:rsidR="00C341BB" w:rsidTr="00C341BB">
        <w:tc>
          <w:tcPr>
            <w:tcW w:w="2694" w:type="dxa"/>
            <w:hideMark/>
          </w:tcPr>
          <w:p w:rsidR="00C341BB" w:rsidRDefault="00C341B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0216084</w:t>
            </w:r>
          </w:p>
        </w:tc>
        <w:tc>
          <w:tcPr>
            <w:tcW w:w="7457" w:type="dxa"/>
          </w:tcPr>
          <w:p w:rsidR="00C341BB" w:rsidRDefault="00C341BB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«Витрати пов`язані з наданням та обслуговуванням пільгових довгострокових кредитів, наданих громадянам на будівництво/реконструкцію/придбання житла»</w:t>
            </w:r>
          </w:p>
          <w:p w:rsidR="00C341BB" w:rsidRDefault="00C341BB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C341BB" w:rsidTr="00C341BB">
        <w:tc>
          <w:tcPr>
            <w:tcW w:w="2694" w:type="dxa"/>
            <w:hideMark/>
          </w:tcPr>
          <w:p w:rsidR="00C341BB" w:rsidRDefault="00C341B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0218821</w:t>
            </w:r>
          </w:p>
        </w:tc>
        <w:tc>
          <w:tcPr>
            <w:tcW w:w="7457" w:type="dxa"/>
          </w:tcPr>
          <w:p w:rsidR="00C341BB" w:rsidRDefault="00C341BB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«Надання пільгових довгострокових кредитів молодим сім`ям та одиноким молодим громадянам на будівництво/придбання житла»</w:t>
            </w:r>
          </w:p>
          <w:p w:rsidR="00C341BB" w:rsidRDefault="00C341BB">
            <w:pPr>
              <w:jc w:val="both"/>
              <w:rPr>
                <w:b w:val="0"/>
                <w:sz w:val="28"/>
                <w:lang w:val="uk-UA"/>
              </w:rPr>
            </w:pPr>
          </w:p>
          <w:p w:rsidR="00553684" w:rsidRDefault="00553684">
            <w:pPr>
              <w:jc w:val="both"/>
              <w:rPr>
                <w:b w:val="0"/>
                <w:sz w:val="28"/>
                <w:lang w:val="uk-UA"/>
              </w:rPr>
            </w:pPr>
            <w:bookmarkStart w:id="0" w:name="_GoBack"/>
            <w:bookmarkEnd w:id="0"/>
          </w:p>
        </w:tc>
      </w:tr>
      <w:tr w:rsidR="00C341BB" w:rsidTr="00C341BB">
        <w:tc>
          <w:tcPr>
            <w:tcW w:w="10151" w:type="dxa"/>
            <w:gridSpan w:val="2"/>
          </w:tcPr>
          <w:p w:rsidR="00C341BB" w:rsidRDefault="00C341BB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  <w:p w:rsidR="00553684" w:rsidRDefault="00553684" w:rsidP="00553684">
            <w:pPr>
              <w:rPr>
                <w:b w:val="0"/>
                <w:bCs/>
                <w:sz w:val="28"/>
                <w:szCs w:val="28"/>
                <w:lang w:val="uk-UA"/>
              </w:rPr>
            </w:pPr>
            <w:r w:rsidRPr="00234396">
              <w:rPr>
                <w:bCs/>
                <w:sz w:val="28"/>
                <w:szCs w:val="28"/>
                <w:lang w:val="uk-UA"/>
              </w:rPr>
              <w:t>Чернівецьк</w:t>
            </w:r>
            <w:r>
              <w:rPr>
                <w:bCs/>
                <w:sz w:val="28"/>
                <w:szCs w:val="28"/>
                <w:lang w:val="uk-UA"/>
              </w:rPr>
              <w:t>ий міський</w:t>
            </w:r>
            <w:r w:rsidRPr="00234396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голова</w:t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</w:r>
            <w:r>
              <w:rPr>
                <w:bCs/>
                <w:sz w:val="28"/>
                <w:szCs w:val="28"/>
                <w:lang w:val="uk-UA"/>
              </w:rPr>
              <w:tab/>
              <w:t>О</w:t>
            </w:r>
            <w:r w:rsidRPr="00234396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Каспрук</w:t>
            </w:r>
            <w:proofErr w:type="spellEnd"/>
          </w:p>
          <w:p w:rsidR="00553684" w:rsidRDefault="00553684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</w:tc>
      </w:tr>
    </w:tbl>
    <w:p w:rsidR="00052876" w:rsidRPr="002B73E2" w:rsidRDefault="00052876" w:rsidP="002B73E2"/>
    <w:sectPr w:rsidR="00052876" w:rsidRPr="002B73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3A9"/>
    <w:rsid w:val="00003501"/>
    <w:rsid w:val="00052876"/>
    <w:rsid w:val="00084F2C"/>
    <w:rsid w:val="00153304"/>
    <w:rsid w:val="00190CD7"/>
    <w:rsid w:val="002B73E2"/>
    <w:rsid w:val="00305521"/>
    <w:rsid w:val="00350D27"/>
    <w:rsid w:val="003943CE"/>
    <w:rsid w:val="004E4D34"/>
    <w:rsid w:val="00553684"/>
    <w:rsid w:val="005C1353"/>
    <w:rsid w:val="006C26BF"/>
    <w:rsid w:val="007973A9"/>
    <w:rsid w:val="00B07922"/>
    <w:rsid w:val="00B962AC"/>
    <w:rsid w:val="00C341BB"/>
    <w:rsid w:val="00D8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ED6D4"/>
  <w15:chartTrackingRefBased/>
  <w15:docId w15:val="{ED6E7635-6D84-425E-A771-82DA83A7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D7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190CD7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190CD7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190CD7"/>
    <w:pPr>
      <w:keepNext/>
      <w:jc w:val="center"/>
      <w:outlineLvl w:val="2"/>
    </w:pPr>
    <w:rPr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6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4D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C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0CD7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190CD7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190CD7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90CD7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C26BF"/>
    <w:rPr>
      <w:rFonts w:asciiTheme="majorHAnsi" w:eastAsiaTheme="majorEastAsia" w:hAnsiTheme="majorHAnsi" w:cstheme="majorBidi"/>
      <w:b/>
      <w:i/>
      <w:iCs/>
      <w:color w:val="2E74B5" w:themeColor="accent1" w:themeShade="BF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E4D34"/>
    <w:rPr>
      <w:rFonts w:asciiTheme="majorHAnsi" w:eastAsiaTheme="majorEastAsia" w:hAnsiTheme="majorHAnsi" w:cstheme="majorBidi"/>
      <w:b/>
      <w:color w:val="2E74B5" w:themeColor="accent1" w:themeShade="BF"/>
      <w:lang w:val="ru-RU" w:eastAsia="ru-RU"/>
    </w:rPr>
  </w:style>
  <w:style w:type="table" w:styleId="a5">
    <w:name w:val="Table Grid"/>
    <w:basedOn w:val="a1"/>
    <w:uiPriority w:val="39"/>
    <w:rsid w:val="0015330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1072</Characters>
  <Application>Microsoft Office Word</Application>
  <DocSecurity>0</DocSecurity>
  <Lines>8</Lines>
  <Paragraphs>2</Paragraphs>
  <ScaleCrop>false</ScaleCrop>
  <Company>diakov.net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Nadia</cp:lastModifiedBy>
  <cp:revision>31</cp:revision>
  <dcterms:created xsi:type="dcterms:W3CDTF">2019-11-07T09:36:00Z</dcterms:created>
  <dcterms:modified xsi:type="dcterms:W3CDTF">2020-04-22T09:52:00Z</dcterms:modified>
</cp:coreProperties>
</file>