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FCC" w:rsidRDefault="00E374A4" w:rsidP="00951FCC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FCC" w:rsidRDefault="00951FCC" w:rsidP="00951FC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51FCC" w:rsidRDefault="00951FCC" w:rsidP="00951FC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51FCC" w:rsidRDefault="00951FCC" w:rsidP="00951FC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51FCC" w:rsidRPr="00F10CA1" w:rsidRDefault="00951FCC" w:rsidP="00951FCC">
      <w:pPr>
        <w:ind w:right="-185"/>
        <w:rPr>
          <w:sz w:val="12"/>
          <w:szCs w:val="12"/>
        </w:rPr>
      </w:pPr>
    </w:p>
    <w:p w:rsidR="00951FCC" w:rsidRDefault="00951FCC" w:rsidP="00951FC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28.08.2019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355-р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51FCC" w:rsidRDefault="00951FCC" w:rsidP="00951FCC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951FCC" w:rsidRPr="00F01BBC" w:rsidTr="00951FCC">
        <w:tc>
          <w:tcPr>
            <w:tcW w:w="5457" w:type="dxa"/>
          </w:tcPr>
          <w:p w:rsidR="00951FCC" w:rsidRPr="00DF5A42" w:rsidRDefault="00951FCC" w:rsidP="00951FCC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951FCC" w:rsidRPr="00F9196A" w:rsidRDefault="00951FCC" w:rsidP="00951FCC">
            <w:pPr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площі Центральній</w:t>
            </w:r>
          </w:p>
          <w:p w:rsidR="00951FCC" w:rsidRPr="003819D4" w:rsidRDefault="00951FCC" w:rsidP="00951FCC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951FCC" w:rsidRPr="00F01BBC" w:rsidRDefault="00951FCC" w:rsidP="00951FCC">
            <w:pPr>
              <w:rPr>
                <w:b/>
                <w:sz w:val="26"/>
                <w:lang w:val="uk-UA"/>
              </w:rPr>
            </w:pPr>
          </w:p>
        </w:tc>
      </w:tr>
    </w:tbl>
    <w:p w:rsidR="00951FCC" w:rsidRDefault="00951FCC" w:rsidP="00951FCC">
      <w:pPr>
        <w:rPr>
          <w:sz w:val="28"/>
          <w:szCs w:val="28"/>
          <w:lang w:val="uk-UA"/>
        </w:rPr>
      </w:pPr>
    </w:p>
    <w:p w:rsidR="00951FCC" w:rsidRDefault="00951FCC" w:rsidP="00951FCC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951FCC" w:rsidRPr="00A2113A" w:rsidRDefault="00951FCC" w:rsidP="00951FCC">
      <w:pPr>
        <w:rPr>
          <w:sz w:val="28"/>
          <w:lang w:val="uk-UA"/>
        </w:rPr>
      </w:pPr>
    </w:p>
    <w:p w:rsidR="00951FCC" w:rsidRDefault="00951FCC" w:rsidP="00951FCC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охорони громадського порядку під час проведення заходів, присвячених вшануванню загиблих захисників України:</w:t>
      </w:r>
    </w:p>
    <w:p w:rsidR="00951FCC" w:rsidRDefault="00951FCC" w:rsidP="00951FCC">
      <w:pPr>
        <w:jc w:val="both"/>
        <w:rPr>
          <w:sz w:val="28"/>
          <w:lang w:val="uk-UA"/>
        </w:rPr>
      </w:pPr>
    </w:p>
    <w:p w:rsidR="00951FCC" w:rsidRDefault="00951FCC" w:rsidP="00951FCC">
      <w:pPr>
        <w:jc w:val="both"/>
        <w:rPr>
          <w:sz w:val="28"/>
          <w:lang w:val="uk-UA"/>
        </w:rPr>
      </w:pPr>
    </w:p>
    <w:p w:rsidR="00951FCC" w:rsidRPr="00F032DB" w:rsidRDefault="00951FCC" w:rsidP="00951FCC">
      <w:pPr>
        <w:pStyle w:val="a3"/>
        <w:rPr>
          <w:b/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                          </w:t>
      </w:r>
      <w:r w:rsidRPr="00385113">
        <w:rPr>
          <w:lang w:val="uk-UA"/>
        </w:rPr>
        <w:t>з</w:t>
      </w:r>
      <w:r>
        <w:rPr>
          <w:lang w:val="uk-UA"/>
        </w:rPr>
        <w:t xml:space="preserve"> 17 години  до 17 години 10 хвилин 29.08.2019р.</w:t>
      </w:r>
      <w:r w:rsidRPr="00F8437E">
        <w:rPr>
          <w:lang w:val="uk-UA"/>
        </w:rPr>
        <w:t xml:space="preserve"> </w:t>
      </w:r>
      <w:r>
        <w:rPr>
          <w:lang w:val="uk-UA"/>
        </w:rPr>
        <w:t>повне перекриття руху транспорту по площі Центральні на ділянці від вул.Університетської до вул.Руської для вшанування загиблих захисників України, шляхом зупинки транспортних засобів на термін до 10хв.</w:t>
      </w:r>
    </w:p>
    <w:p w:rsidR="00951FCC" w:rsidRDefault="00951FCC" w:rsidP="00951FCC">
      <w:pPr>
        <w:pStyle w:val="a3"/>
        <w:rPr>
          <w:lang w:val="uk-UA"/>
        </w:rPr>
      </w:pPr>
    </w:p>
    <w:p w:rsidR="00951FCC" w:rsidRPr="006E6480" w:rsidRDefault="00951FCC" w:rsidP="00951FCC">
      <w:pPr>
        <w:pStyle w:val="2"/>
        <w:ind w:firstLine="720"/>
        <w:rPr>
          <w:lang w:val="uk-UA"/>
        </w:rPr>
      </w:pPr>
      <w:r w:rsidRPr="00C150D7">
        <w:rPr>
          <w:b/>
          <w:lang w:val="uk-UA"/>
        </w:rPr>
        <w:t>2.</w:t>
      </w:r>
      <w:r>
        <w:rPr>
          <w:lang w:val="uk-UA"/>
        </w:rPr>
        <w:t xml:space="preserve"> В.о. начальника КП «Чернівецьке тролейбусне управління»              Олексюку М.Г. та а</w:t>
      </w:r>
      <w:r w:rsidRPr="006E6480">
        <w:rPr>
          <w:lang w:val="uk-UA"/>
        </w:rPr>
        <w:t>втоперевізникам всіх форм власності організувати рух громадського транспорту з врахуванням обставин, викладених в пункті 1 цього розпорядження.</w:t>
      </w:r>
    </w:p>
    <w:p w:rsidR="00951FCC" w:rsidRPr="006E6480" w:rsidRDefault="00951FCC" w:rsidP="00951FCC">
      <w:pPr>
        <w:pStyle w:val="a3"/>
        <w:rPr>
          <w:lang w:val="uk-UA"/>
        </w:rPr>
      </w:pPr>
    </w:p>
    <w:p w:rsidR="00951FCC" w:rsidRDefault="00951FCC" w:rsidP="00951FC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951FCC" w:rsidRPr="005B1685" w:rsidRDefault="00951FCC" w:rsidP="00951FCC">
      <w:pPr>
        <w:pStyle w:val="a3"/>
        <w:ind w:right="98"/>
        <w:rPr>
          <w:szCs w:val="28"/>
          <w:lang w:val="uk-UA" w:eastAsia="uk-UA"/>
        </w:rPr>
      </w:pPr>
    </w:p>
    <w:p w:rsidR="00951FCC" w:rsidRDefault="00951FCC" w:rsidP="00951FCC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951FCC" w:rsidRPr="005B1685" w:rsidRDefault="00951FCC" w:rsidP="00951FCC">
      <w:pPr>
        <w:ind w:right="98" w:firstLine="720"/>
        <w:jc w:val="both"/>
        <w:rPr>
          <w:sz w:val="28"/>
          <w:szCs w:val="28"/>
          <w:lang w:val="uk-UA"/>
        </w:rPr>
      </w:pPr>
    </w:p>
    <w:p w:rsidR="00951FCC" w:rsidRDefault="00951FCC" w:rsidP="00951FCC">
      <w:pPr>
        <w:pStyle w:val="2"/>
        <w:ind w:right="98"/>
        <w:rPr>
          <w:b/>
          <w:szCs w:val="28"/>
          <w:lang w:val="uk-UA"/>
        </w:rPr>
      </w:pPr>
    </w:p>
    <w:p w:rsidR="00951FCC" w:rsidRDefault="00951FCC" w:rsidP="00951FC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FCC"/>
    <w:rsid w:val="00951FCC"/>
    <w:rsid w:val="00985943"/>
    <w:rsid w:val="00D51661"/>
    <w:rsid w:val="00D87F7B"/>
    <w:rsid w:val="00E3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00613D-B115-409C-B786-B924FE2B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FCC"/>
    <w:rPr>
      <w:lang w:val="ru-RU" w:eastAsia="ru-RU"/>
    </w:rPr>
  </w:style>
  <w:style w:type="paragraph" w:styleId="3">
    <w:name w:val="heading 3"/>
    <w:basedOn w:val="a"/>
    <w:next w:val="a"/>
    <w:qFormat/>
    <w:rsid w:val="00951FC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51FC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951FCC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2019-09-04T12:14:00Z</dcterms:created>
  <dcterms:modified xsi:type="dcterms:W3CDTF">2019-09-04T12:14:00Z</dcterms:modified>
</cp:coreProperties>
</file>