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58E" w:rsidRDefault="00C36217" w:rsidP="00E3058E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58E" w:rsidRDefault="00E3058E" w:rsidP="00E3058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3058E" w:rsidRDefault="00E3058E" w:rsidP="00E3058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3058E" w:rsidRDefault="00E3058E" w:rsidP="00E3058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3058E" w:rsidRPr="00F10CA1" w:rsidRDefault="00E3058E" w:rsidP="00E3058E">
      <w:pPr>
        <w:ind w:right="-185"/>
        <w:rPr>
          <w:sz w:val="12"/>
          <w:szCs w:val="12"/>
        </w:rPr>
      </w:pPr>
    </w:p>
    <w:p w:rsidR="00E3058E" w:rsidRDefault="00E3058E" w:rsidP="00E3058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12.07.2019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274-р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3058E" w:rsidRDefault="00E3058E" w:rsidP="00E3058E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E3058E" w:rsidTr="00E3058E">
        <w:tc>
          <w:tcPr>
            <w:tcW w:w="5457" w:type="dxa"/>
          </w:tcPr>
          <w:p w:rsidR="00E3058E" w:rsidRPr="00DF5A42" w:rsidRDefault="00E3058E" w:rsidP="00E3058E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E3058E" w:rsidRDefault="00E3058E" w:rsidP="00E3058E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площах Філармонії,</w:t>
            </w:r>
          </w:p>
          <w:p w:rsidR="00E3058E" w:rsidRDefault="00E3058E" w:rsidP="00E3058E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Центральній, вулицях Поштовій,</w:t>
            </w:r>
          </w:p>
          <w:p w:rsidR="00E3058E" w:rsidRDefault="00E3058E" w:rsidP="00E3058E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І.Франка, М.Емінеску, С.Бандери та</w:t>
            </w:r>
          </w:p>
          <w:p w:rsidR="00E3058E" w:rsidRPr="00F9196A" w:rsidRDefault="00E3058E" w:rsidP="00E3058E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М.Заньковецької</w:t>
            </w:r>
          </w:p>
          <w:p w:rsidR="00E3058E" w:rsidRPr="003819D4" w:rsidRDefault="00E3058E" w:rsidP="00E3058E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E3058E" w:rsidRDefault="00E3058E" w:rsidP="00E3058E">
            <w:pPr>
              <w:rPr>
                <w:b/>
                <w:sz w:val="26"/>
              </w:rPr>
            </w:pPr>
          </w:p>
        </w:tc>
      </w:tr>
    </w:tbl>
    <w:p w:rsidR="00E3058E" w:rsidRDefault="00E3058E" w:rsidP="00E3058E">
      <w:pPr>
        <w:rPr>
          <w:sz w:val="28"/>
          <w:szCs w:val="28"/>
          <w:lang w:val="uk-UA"/>
        </w:rPr>
      </w:pPr>
    </w:p>
    <w:p w:rsidR="00E3058E" w:rsidRDefault="00E3058E" w:rsidP="00E3058E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E3058E" w:rsidRPr="00A2113A" w:rsidRDefault="00E3058E" w:rsidP="00E3058E">
      <w:pPr>
        <w:rPr>
          <w:sz w:val="28"/>
          <w:lang w:val="uk-UA"/>
        </w:rPr>
      </w:pPr>
    </w:p>
    <w:p w:rsidR="00E3058E" w:rsidRDefault="00E3058E" w:rsidP="00E3058E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з метою забезпечення безпеки дорожнього руху  і охорони громадського порядку під час проведення </w:t>
      </w:r>
      <w:r>
        <w:rPr>
          <w:sz w:val="28"/>
          <w:lang w:val="en-US"/>
        </w:rPr>
        <w:t>XV</w:t>
      </w:r>
      <w:r w:rsidRPr="006E6480">
        <w:rPr>
          <w:sz w:val="28"/>
          <w:lang w:val="uk-UA"/>
        </w:rPr>
        <w:t xml:space="preserve"> </w:t>
      </w:r>
      <w:r>
        <w:rPr>
          <w:sz w:val="28"/>
          <w:lang w:val="uk-UA"/>
        </w:rPr>
        <w:t>Міжнародного фолькльорного фестивалю-конкурсу румунської народної музики «Розмаїття квіткового саду»:</w:t>
      </w:r>
    </w:p>
    <w:p w:rsidR="00E3058E" w:rsidRDefault="00E3058E" w:rsidP="00E3058E">
      <w:pPr>
        <w:jc w:val="both"/>
        <w:rPr>
          <w:sz w:val="28"/>
          <w:lang w:val="uk-UA"/>
        </w:rPr>
      </w:pPr>
    </w:p>
    <w:p w:rsidR="00E3058E" w:rsidRDefault="00E3058E" w:rsidP="00E3058E">
      <w:pPr>
        <w:jc w:val="both"/>
        <w:rPr>
          <w:sz w:val="28"/>
          <w:lang w:val="uk-UA"/>
        </w:rPr>
      </w:pPr>
    </w:p>
    <w:p w:rsidR="00E3058E" w:rsidRDefault="00E3058E" w:rsidP="00E3058E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організувати:</w:t>
      </w:r>
    </w:p>
    <w:p w:rsidR="00E3058E" w:rsidRDefault="00E3058E" w:rsidP="00E3058E">
      <w:pPr>
        <w:pStyle w:val="a3"/>
        <w:rPr>
          <w:lang w:val="uk-UA"/>
        </w:rPr>
      </w:pPr>
      <w:r w:rsidRPr="006E6480">
        <w:rPr>
          <w:b/>
          <w:lang w:val="uk-UA"/>
        </w:rPr>
        <w:t>1.1.</w:t>
      </w:r>
      <w:r>
        <w:rPr>
          <w:lang w:val="uk-UA"/>
        </w:rPr>
        <w:t xml:space="preserve"> З 12 години до 13 години 30 хвилин 14.07.2019р.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та супровід колони за маршрутом руху, а саме: площа Філармонії (початок руху колони), вул.Поштова, вул.І.Франка, вул.М.Емінеску, вул.С.Бандери, вул.М.Заньковецької та площа Філармонії (кінець руху колони).</w:t>
      </w:r>
      <w:r>
        <w:rPr>
          <w:lang w:val="uk-UA"/>
        </w:rPr>
        <w:tab/>
      </w:r>
    </w:p>
    <w:p w:rsidR="00E3058E" w:rsidRDefault="00E3058E" w:rsidP="00E3058E">
      <w:pPr>
        <w:pStyle w:val="a3"/>
        <w:rPr>
          <w:lang w:val="uk-UA"/>
        </w:rPr>
      </w:pPr>
    </w:p>
    <w:p w:rsidR="00E3058E" w:rsidRPr="006E6480" w:rsidRDefault="00E3058E" w:rsidP="00E3058E">
      <w:pPr>
        <w:pStyle w:val="2"/>
        <w:ind w:firstLine="720"/>
        <w:rPr>
          <w:lang w:val="uk-UA"/>
        </w:rPr>
      </w:pPr>
      <w:r w:rsidRPr="006E6480">
        <w:rPr>
          <w:b/>
          <w:lang w:val="uk-UA"/>
        </w:rPr>
        <w:t>2.</w:t>
      </w:r>
      <w:r w:rsidRPr="006E6480">
        <w:rPr>
          <w:lang w:val="uk-UA"/>
        </w:rPr>
        <w:t xml:space="preserve"> </w:t>
      </w:r>
      <w:r>
        <w:rPr>
          <w:lang w:val="uk-UA"/>
        </w:rPr>
        <w:t>В.о. начальника КП «Чернівецьке тролейбусне управління»              Олексюку М.Г. та 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E3058E" w:rsidRPr="006E6480" w:rsidRDefault="00E3058E" w:rsidP="00E3058E">
      <w:pPr>
        <w:pStyle w:val="a3"/>
        <w:rPr>
          <w:lang w:val="uk-UA"/>
        </w:rPr>
      </w:pPr>
    </w:p>
    <w:p w:rsidR="00E3058E" w:rsidRDefault="00E3058E" w:rsidP="00E3058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3058E" w:rsidRPr="005B1685" w:rsidRDefault="00E3058E" w:rsidP="00E3058E">
      <w:pPr>
        <w:pStyle w:val="a3"/>
        <w:ind w:right="98"/>
        <w:rPr>
          <w:szCs w:val="28"/>
          <w:lang w:val="uk-UA" w:eastAsia="uk-UA"/>
        </w:rPr>
      </w:pPr>
    </w:p>
    <w:p w:rsidR="00E3058E" w:rsidRDefault="00E3058E" w:rsidP="00E3058E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першого заступника директора, начальника управління житлового господарства департаменту житлово-комунального господарства  міської ради   Бурака О.К.  </w:t>
      </w:r>
    </w:p>
    <w:p w:rsidR="00E3058E" w:rsidRPr="005B1685" w:rsidRDefault="00E3058E" w:rsidP="00E3058E">
      <w:pPr>
        <w:ind w:right="98" w:firstLine="720"/>
        <w:jc w:val="both"/>
        <w:rPr>
          <w:sz w:val="28"/>
          <w:szCs w:val="28"/>
          <w:lang w:val="uk-UA"/>
        </w:rPr>
      </w:pPr>
    </w:p>
    <w:p w:rsidR="00E3058E" w:rsidRDefault="00E3058E" w:rsidP="00E3058E">
      <w:pPr>
        <w:pStyle w:val="2"/>
        <w:ind w:right="98"/>
        <w:rPr>
          <w:b/>
          <w:szCs w:val="28"/>
          <w:lang w:val="uk-UA"/>
        </w:rPr>
      </w:pPr>
    </w:p>
    <w:p w:rsidR="00985943" w:rsidRDefault="00E3058E" w:rsidP="00E3058E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8E"/>
    <w:rsid w:val="00985943"/>
    <w:rsid w:val="00C36217"/>
    <w:rsid w:val="00D51661"/>
    <w:rsid w:val="00D87F7B"/>
    <w:rsid w:val="00E3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E26AA-88D9-40F0-9EDA-24E4F58E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8E"/>
    <w:rPr>
      <w:lang w:val="ru-RU" w:eastAsia="ru-RU"/>
    </w:rPr>
  </w:style>
  <w:style w:type="paragraph" w:styleId="3">
    <w:name w:val="heading 3"/>
    <w:basedOn w:val="a"/>
    <w:next w:val="a"/>
    <w:qFormat/>
    <w:rsid w:val="00E3058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3058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3058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2019-07-23T09:35:00Z</dcterms:created>
  <dcterms:modified xsi:type="dcterms:W3CDTF">2019-07-23T09:35:00Z</dcterms:modified>
</cp:coreProperties>
</file>