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1B" w:rsidRPr="005B126E" w:rsidRDefault="00575CE2" w:rsidP="00CD101B">
      <w:pPr>
        <w:jc w:val="center"/>
        <w:rPr>
          <w:lang w:val="uk-UA"/>
        </w:rPr>
      </w:pPr>
      <w:bookmarkStart w:id="0" w:name="_GoBack"/>
      <w:bookmarkEnd w:id="0"/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131FF1" w:rsidRDefault="000D75E9" w:rsidP="00CD101B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11.07.</w:t>
      </w:r>
      <w:r w:rsidR="00430427" w:rsidRPr="00131FF1">
        <w:rPr>
          <w:sz w:val="28"/>
          <w:szCs w:val="28"/>
          <w:lang w:val="uk-UA"/>
        </w:rPr>
        <w:t>201</w:t>
      </w:r>
      <w:r w:rsidR="00414BFF" w:rsidRPr="00131FF1">
        <w:rPr>
          <w:sz w:val="28"/>
          <w:szCs w:val="28"/>
          <w:lang w:val="uk-UA"/>
        </w:rPr>
        <w:t>9</w:t>
      </w:r>
      <w:r w:rsidR="00CD101B" w:rsidRPr="00131FF1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272-р</w:t>
      </w:r>
      <w:r w:rsidR="00CD101B" w:rsidRPr="00131FF1">
        <w:rPr>
          <w:sz w:val="28"/>
          <w:szCs w:val="28"/>
          <w:lang w:val="uk-UA"/>
        </w:rPr>
        <w:t xml:space="preserve">                                                                   </w:t>
      </w:r>
      <w:r w:rsidR="00131FF1">
        <w:rPr>
          <w:sz w:val="28"/>
          <w:szCs w:val="28"/>
          <w:lang w:val="uk-UA"/>
        </w:rPr>
        <w:t xml:space="preserve">      </w:t>
      </w:r>
      <w:r w:rsidR="00CD101B" w:rsidRPr="00131FF1">
        <w:rPr>
          <w:sz w:val="28"/>
          <w:szCs w:val="28"/>
          <w:lang w:val="uk-UA"/>
        </w:rPr>
        <w:t>м.Чернівці</w:t>
      </w:r>
      <w:r w:rsidR="00CD101B" w:rsidRPr="00131FF1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Default="00CD101B" w:rsidP="00CD101B">
      <w:pPr>
        <w:pStyle w:val="a4"/>
        <w:rPr>
          <w:lang w:val="uk-UA"/>
        </w:rPr>
      </w:pPr>
    </w:p>
    <w:p w:rsidR="00441A0E" w:rsidRPr="005B126E" w:rsidRDefault="00441A0E" w:rsidP="00CD101B">
      <w:pPr>
        <w:pStyle w:val="a4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A809F7">
        <w:rPr>
          <w:b/>
          <w:sz w:val="28"/>
          <w:szCs w:val="28"/>
          <w:lang w:val="uk-UA"/>
        </w:rPr>
        <w:t>0</w:t>
      </w:r>
      <w:r w:rsidR="00AD4AFE">
        <w:rPr>
          <w:b/>
          <w:sz w:val="28"/>
          <w:szCs w:val="28"/>
          <w:lang w:val="uk-UA"/>
        </w:rPr>
        <w:t>4</w:t>
      </w:r>
      <w:r w:rsidRPr="00626759">
        <w:rPr>
          <w:b/>
          <w:sz w:val="28"/>
          <w:szCs w:val="28"/>
          <w:lang w:val="uk-UA"/>
        </w:rPr>
        <w:t>.</w:t>
      </w:r>
      <w:r w:rsidR="00642B44" w:rsidRPr="00626759">
        <w:rPr>
          <w:b/>
          <w:sz w:val="28"/>
          <w:szCs w:val="28"/>
          <w:lang w:val="uk-UA"/>
        </w:rPr>
        <w:t>0</w:t>
      </w:r>
      <w:r w:rsidR="00A809F7">
        <w:rPr>
          <w:b/>
          <w:sz w:val="28"/>
          <w:szCs w:val="28"/>
          <w:lang w:val="uk-UA"/>
        </w:rPr>
        <w:t>7</w:t>
      </w:r>
      <w:r w:rsidRPr="00626759">
        <w:rPr>
          <w:b/>
          <w:sz w:val="28"/>
          <w:szCs w:val="28"/>
          <w:lang w:val="uk-UA"/>
        </w:rPr>
        <w:t>.201</w:t>
      </w:r>
      <w:r w:rsidR="00642B44" w:rsidRPr="00626759">
        <w:rPr>
          <w:b/>
          <w:sz w:val="28"/>
          <w:szCs w:val="28"/>
          <w:lang w:val="uk-UA"/>
        </w:rPr>
        <w:t>9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A809F7">
        <w:rPr>
          <w:b/>
          <w:sz w:val="28"/>
          <w:szCs w:val="28"/>
          <w:lang w:val="uk-UA"/>
        </w:rPr>
        <w:t>5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441A0E" w:rsidRDefault="00CD101B" w:rsidP="00441A0E">
      <w:pPr>
        <w:pStyle w:val="a4"/>
        <w:rPr>
          <w:sz w:val="28"/>
          <w:lang w:eastAsia="uk-UA"/>
        </w:rPr>
      </w:pPr>
      <w:r w:rsidRPr="005B126E">
        <w:tab/>
      </w:r>
      <w:r w:rsidRPr="00441A0E">
        <w:rPr>
          <w:sz w:val="28"/>
          <w:lang w:eastAsia="uk-UA"/>
        </w:rPr>
        <w:t xml:space="preserve">Відповідно </w:t>
      </w:r>
      <w:r w:rsidR="00DE1B15" w:rsidRPr="00441A0E">
        <w:rPr>
          <w:sz w:val="28"/>
          <w:lang w:eastAsia="uk-UA"/>
        </w:rPr>
        <w:t xml:space="preserve">до статті </w:t>
      </w:r>
      <w:r w:rsidR="00AD4AFE" w:rsidRPr="00441A0E">
        <w:rPr>
          <w:sz w:val="28"/>
          <w:lang w:eastAsia="uk-UA"/>
        </w:rPr>
        <w:t>42</w:t>
      </w:r>
      <w:r w:rsidR="00DE1B15" w:rsidRPr="00441A0E">
        <w:rPr>
          <w:sz w:val="28"/>
          <w:lang w:eastAsia="uk-UA"/>
        </w:rPr>
        <w:t xml:space="preserve"> Закону України "Про місцеве самоврядування в Україні" та</w:t>
      </w:r>
      <w:r w:rsidRPr="00441A0E">
        <w:rPr>
          <w:sz w:val="28"/>
          <w:lang w:eastAsia="uk-UA"/>
        </w:rPr>
        <w:t xml:space="preserve"> рішення виконавчого комітету міської ради  </w:t>
      </w:r>
      <w:r w:rsidR="002C643D" w:rsidRPr="00441A0E">
        <w:rPr>
          <w:sz w:val="28"/>
          <w:lang w:eastAsia="uk-UA"/>
        </w:rPr>
        <w:t xml:space="preserve">від </w:t>
      </w:r>
      <w:r w:rsidR="002B54AA" w:rsidRPr="00441A0E">
        <w:rPr>
          <w:sz w:val="28"/>
          <w:lang w:eastAsia="uk-UA"/>
        </w:rPr>
        <w:t>26</w:t>
      </w:r>
      <w:r w:rsidR="002C643D" w:rsidRPr="00441A0E">
        <w:rPr>
          <w:sz w:val="28"/>
          <w:lang w:eastAsia="uk-UA"/>
        </w:rPr>
        <w:t>.0</w:t>
      </w:r>
      <w:r w:rsidR="002B54AA" w:rsidRPr="00441A0E">
        <w:rPr>
          <w:sz w:val="28"/>
          <w:lang w:eastAsia="uk-UA"/>
        </w:rPr>
        <w:t>3</w:t>
      </w:r>
      <w:r w:rsidR="002C643D" w:rsidRPr="00441A0E">
        <w:rPr>
          <w:sz w:val="28"/>
          <w:lang w:eastAsia="uk-UA"/>
        </w:rPr>
        <w:t>.201</w:t>
      </w:r>
      <w:r w:rsidR="002B54AA" w:rsidRPr="00441A0E">
        <w:rPr>
          <w:sz w:val="28"/>
          <w:lang w:eastAsia="uk-UA"/>
        </w:rPr>
        <w:t>9</w:t>
      </w:r>
      <w:r w:rsidR="002C643D" w:rsidRPr="00441A0E">
        <w:rPr>
          <w:sz w:val="28"/>
          <w:lang w:eastAsia="uk-UA"/>
        </w:rPr>
        <w:t xml:space="preserve"> р.</w:t>
      </w:r>
      <w:r w:rsidR="002B54AA" w:rsidRPr="00441A0E">
        <w:rPr>
          <w:sz w:val="28"/>
          <w:lang w:eastAsia="uk-UA"/>
        </w:rPr>
        <w:t xml:space="preserve"> </w:t>
      </w:r>
      <w:r w:rsidR="002C643D" w:rsidRPr="00441A0E">
        <w:rPr>
          <w:sz w:val="28"/>
          <w:lang w:eastAsia="uk-UA"/>
        </w:rPr>
        <w:t>№</w:t>
      </w:r>
      <w:r w:rsidR="002B54AA" w:rsidRPr="00441A0E">
        <w:rPr>
          <w:sz w:val="28"/>
          <w:lang w:eastAsia="uk-UA"/>
        </w:rPr>
        <w:t>171</w:t>
      </w:r>
      <w:r w:rsidR="002C643D" w:rsidRPr="00441A0E">
        <w:rPr>
          <w:sz w:val="28"/>
          <w:lang w:eastAsia="uk-UA"/>
        </w:rPr>
        <w:t>/</w:t>
      </w:r>
      <w:r w:rsidR="002B54AA" w:rsidRPr="00441A0E">
        <w:rPr>
          <w:sz w:val="28"/>
          <w:lang w:eastAsia="uk-UA"/>
        </w:rPr>
        <w:t>6</w:t>
      </w:r>
      <w:r w:rsidR="002C643D" w:rsidRPr="00441A0E">
        <w:rPr>
          <w:sz w:val="28"/>
          <w:lang w:eastAsia="uk-UA"/>
        </w:rPr>
        <w:t xml:space="preserve"> </w:t>
      </w:r>
      <w:r w:rsidR="00AD76B8" w:rsidRPr="00441A0E">
        <w:rPr>
          <w:sz w:val="28"/>
          <w:lang w:eastAsia="uk-UA"/>
        </w:rPr>
        <w:t>«</w:t>
      </w:r>
      <w:r w:rsidR="002B54AA" w:rsidRPr="00441A0E">
        <w:rPr>
          <w:sz w:val="28"/>
          <w:lang w:eastAsia="uk-UA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441A0E">
        <w:rPr>
          <w:sz w:val="28"/>
          <w:lang w:eastAsia="uk-UA"/>
        </w:rPr>
        <w:t>»</w:t>
      </w:r>
      <w:r w:rsidR="002B54AA" w:rsidRPr="00441A0E">
        <w:rPr>
          <w:sz w:val="28"/>
          <w:lang w:eastAsia="uk-UA"/>
        </w:rPr>
        <w:t xml:space="preserve"> </w:t>
      </w:r>
    </w:p>
    <w:p w:rsidR="00CD101B" w:rsidRPr="00441A0E" w:rsidRDefault="00CD101B" w:rsidP="00CD101B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CD101B" w:rsidRPr="00441A0E" w:rsidRDefault="00CD101B" w:rsidP="00CD101B">
      <w:pPr>
        <w:rPr>
          <w:bCs/>
          <w:color w:val="000000"/>
          <w:sz w:val="28"/>
          <w:szCs w:val="28"/>
          <w:lang w:val="uk-UA" w:eastAsia="uk-UA"/>
        </w:rPr>
      </w:pPr>
    </w:p>
    <w:p w:rsidR="00CD101B" w:rsidRPr="00AD4AFE" w:rsidRDefault="00DE1B15" w:rsidP="00DE1B15">
      <w:pPr>
        <w:jc w:val="both"/>
        <w:rPr>
          <w:b/>
          <w:sz w:val="26"/>
          <w:lang w:val="uk-UA"/>
        </w:rPr>
      </w:pPr>
      <w:r w:rsidRPr="00DE1B15">
        <w:rPr>
          <w:bCs/>
          <w:color w:val="000000"/>
          <w:sz w:val="28"/>
          <w:szCs w:val="28"/>
          <w:lang w:val="uk-UA" w:eastAsia="uk-UA"/>
        </w:rPr>
        <w:tab/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1. Затвердити  протокол від </w:t>
      </w:r>
      <w:r w:rsidR="00A809F7">
        <w:rPr>
          <w:bCs/>
          <w:color w:val="000000"/>
          <w:sz w:val="28"/>
          <w:szCs w:val="28"/>
          <w:lang w:val="uk-UA" w:eastAsia="uk-UA"/>
        </w:rPr>
        <w:t>0</w:t>
      </w:r>
      <w:r w:rsidR="00AD4AFE">
        <w:rPr>
          <w:bCs/>
          <w:color w:val="000000"/>
          <w:sz w:val="28"/>
          <w:szCs w:val="28"/>
          <w:lang w:val="uk-UA" w:eastAsia="uk-UA"/>
        </w:rPr>
        <w:t>4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</w:t>
      </w:r>
      <w:r w:rsidRPr="00DE1B15">
        <w:rPr>
          <w:bCs/>
          <w:color w:val="000000"/>
          <w:sz w:val="28"/>
          <w:szCs w:val="28"/>
          <w:lang w:val="uk-UA" w:eastAsia="uk-UA"/>
        </w:rPr>
        <w:t>0</w:t>
      </w:r>
      <w:r w:rsidR="00A809F7">
        <w:rPr>
          <w:bCs/>
          <w:color w:val="000000"/>
          <w:sz w:val="28"/>
          <w:szCs w:val="28"/>
          <w:lang w:val="uk-UA" w:eastAsia="uk-UA"/>
        </w:rPr>
        <w:t>7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.201</w:t>
      </w:r>
      <w:r w:rsidRPr="00DE1B15">
        <w:rPr>
          <w:bCs/>
          <w:color w:val="000000"/>
          <w:sz w:val="28"/>
          <w:szCs w:val="28"/>
          <w:lang w:val="uk-UA" w:eastAsia="uk-UA"/>
        </w:rPr>
        <w:t>9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A809F7">
        <w:rPr>
          <w:bCs/>
          <w:color w:val="000000"/>
          <w:sz w:val="28"/>
          <w:szCs w:val="28"/>
          <w:lang w:val="uk-UA" w:eastAsia="uk-UA"/>
        </w:rPr>
        <w:t>5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DE1B15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 Чернівцях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AD4AFE">
        <w:rPr>
          <w:b/>
          <w:sz w:val="26"/>
          <w:lang w:val="uk-UA"/>
        </w:rPr>
        <w:t>).</w:t>
      </w:r>
    </w:p>
    <w:p w:rsidR="00CD101B" w:rsidRPr="005B126E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DE1B15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DE1B15">
        <w:rPr>
          <w:sz w:val="28"/>
          <w:szCs w:val="28"/>
          <w:lang w:val="uk-UA"/>
        </w:rPr>
        <w:t>2.</w:t>
      </w:r>
      <w:r w:rsidRPr="005B126E">
        <w:rPr>
          <w:sz w:val="28"/>
          <w:szCs w:val="28"/>
          <w:lang w:val="uk-UA"/>
        </w:rPr>
        <w:t xml:space="preserve"> </w:t>
      </w:r>
      <w:r w:rsidR="00DE1B15" w:rsidRPr="00DE1B15">
        <w:rPr>
          <w:sz w:val="28"/>
          <w:szCs w:val="28"/>
          <w:lang w:val="uk-UA"/>
        </w:rPr>
        <w:t>Відділ інформації та зв’язків з громадськістю міської ради (Вишневська І.М.) поінформувати мешканців міста через засоби масової інформації про зміст цього розпорядження.</w:t>
      </w:r>
    </w:p>
    <w:p w:rsidR="00561902" w:rsidRPr="005B126E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5B126E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5B126E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5B126E">
        <w:rPr>
          <w:sz w:val="28"/>
          <w:szCs w:val="28"/>
          <w:lang w:val="uk-UA"/>
        </w:rPr>
        <w:t>Контроль за виконанням розпорядження покласти на директора департаменту житлово-комунального господарства міської ради</w:t>
      </w:r>
      <w:r w:rsidR="00AD76B8">
        <w:rPr>
          <w:sz w:val="28"/>
          <w:szCs w:val="28"/>
          <w:lang w:val="uk-UA"/>
        </w:rPr>
        <w:t xml:space="preserve"> </w:t>
      </w:r>
      <w:r w:rsidR="00CC5B30">
        <w:rPr>
          <w:sz w:val="28"/>
          <w:szCs w:val="28"/>
          <w:lang w:val="uk-UA"/>
        </w:rPr>
        <w:t xml:space="preserve"> </w:t>
      </w:r>
      <w:r w:rsidR="00AD76B8">
        <w:rPr>
          <w:sz w:val="28"/>
          <w:szCs w:val="28"/>
          <w:lang w:val="uk-UA"/>
        </w:rPr>
        <w:t>Бешлея В.В.</w:t>
      </w:r>
      <w:r w:rsidR="009169A1" w:rsidRPr="005B126E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E0C05" w:rsidRDefault="00CE0C05" w:rsidP="00CE0C0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CD101B" w:rsidRPr="00CC5B30" w:rsidRDefault="00CD101B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C729E3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C729E3" w:rsidRDefault="00C729E3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D101B" w:rsidRPr="00CC5B30" w:rsidRDefault="00CD101B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B126E">
        <w:rPr>
          <w:sz w:val="24"/>
          <w:szCs w:val="24"/>
          <w:lang w:val="uk-UA"/>
        </w:rPr>
        <w:tab/>
      </w:r>
      <w:r w:rsidRPr="005B126E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A01BFB">
        <w:rPr>
          <w:sz w:val="24"/>
          <w:szCs w:val="24"/>
          <w:lang w:val="uk-UA"/>
        </w:rPr>
        <w:tab/>
      </w:r>
      <w:r w:rsidR="005B126E" w:rsidRPr="00CC5B30">
        <w:rPr>
          <w:sz w:val="28"/>
          <w:szCs w:val="28"/>
          <w:lang w:val="uk-UA"/>
        </w:rPr>
        <w:t>ЗАТВЕРДЖЕНО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B126E" w:rsidRPr="00CC5B30">
        <w:rPr>
          <w:sz w:val="28"/>
          <w:szCs w:val="28"/>
          <w:lang w:val="uk-UA"/>
        </w:rPr>
        <w:t xml:space="preserve">Розпорядження  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D101B" w:rsidRPr="00CC5B30">
        <w:rPr>
          <w:sz w:val="28"/>
          <w:szCs w:val="28"/>
          <w:lang w:val="uk-UA"/>
        </w:rPr>
        <w:t>міського голови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65DAE">
        <w:rPr>
          <w:sz w:val="28"/>
          <w:szCs w:val="28"/>
          <w:lang w:val="uk-UA"/>
        </w:rPr>
        <w:t xml:space="preserve">_____ </w:t>
      </w:r>
      <w:r w:rsidR="00362694" w:rsidRPr="00CC5B30">
        <w:rPr>
          <w:sz w:val="28"/>
          <w:szCs w:val="28"/>
          <w:lang w:val="uk-UA"/>
        </w:rPr>
        <w:t>201</w:t>
      </w:r>
      <w:r w:rsidR="00DE1B15" w:rsidRPr="00CC5B30">
        <w:rPr>
          <w:sz w:val="28"/>
          <w:szCs w:val="28"/>
          <w:lang w:val="uk-UA"/>
        </w:rPr>
        <w:t>9</w:t>
      </w:r>
      <w:r w:rsidR="00CD101B" w:rsidRPr="00CC5B3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965DAE">
        <w:rPr>
          <w:sz w:val="28"/>
          <w:szCs w:val="28"/>
          <w:lang w:val="uk-UA"/>
        </w:rPr>
        <w:t>___</w:t>
      </w:r>
    </w:p>
    <w:p w:rsidR="00CD101B" w:rsidRPr="005B126E" w:rsidRDefault="00CD101B" w:rsidP="00CD101B">
      <w:pPr>
        <w:rPr>
          <w:lang w:val="uk-UA"/>
        </w:rPr>
      </w:pPr>
      <w:r w:rsidRPr="005B126E">
        <w:rPr>
          <w:b/>
          <w:sz w:val="26"/>
          <w:szCs w:val="26"/>
          <w:lang w:val="uk-UA"/>
        </w:rPr>
        <w:t xml:space="preserve"> </w:t>
      </w:r>
    </w:p>
    <w:p w:rsidR="000C753B" w:rsidRPr="00CA3098" w:rsidRDefault="000C753B" w:rsidP="000C753B">
      <w:pPr>
        <w:pStyle w:val="a5"/>
        <w:tabs>
          <w:tab w:val="left" w:pos="4102"/>
        </w:tabs>
        <w:rPr>
          <w:szCs w:val="28"/>
        </w:rPr>
      </w:pPr>
      <w:r>
        <w:rPr>
          <w:szCs w:val="28"/>
        </w:rPr>
        <w:t>Протокол № 5</w:t>
      </w:r>
    </w:p>
    <w:p w:rsidR="000C753B" w:rsidRDefault="000C753B" w:rsidP="000C753B">
      <w:pPr>
        <w:tabs>
          <w:tab w:val="left" w:pos="4102"/>
        </w:tabs>
        <w:jc w:val="center"/>
        <w:rPr>
          <w:sz w:val="28"/>
          <w:szCs w:val="28"/>
          <w:lang w:val="uk-UA"/>
        </w:rPr>
      </w:pPr>
      <w:r w:rsidRPr="00CA3098">
        <w:rPr>
          <w:sz w:val="28"/>
          <w:szCs w:val="28"/>
          <w:lang w:val="uk-UA"/>
        </w:rPr>
        <w:t>засідання постійно діючої комісії з питань організації та безпеки</w:t>
      </w:r>
    </w:p>
    <w:p w:rsidR="000C753B" w:rsidRPr="00CA3098" w:rsidRDefault="000C753B" w:rsidP="000C753B">
      <w:pPr>
        <w:tabs>
          <w:tab w:val="left" w:pos="4102"/>
        </w:tabs>
        <w:jc w:val="center"/>
        <w:rPr>
          <w:sz w:val="28"/>
          <w:szCs w:val="28"/>
          <w:lang w:val="uk-UA"/>
        </w:rPr>
      </w:pPr>
      <w:r w:rsidRPr="00CA3098">
        <w:rPr>
          <w:sz w:val="28"/>
          <w:szCs w:val="28"/>
          <w:lang w:val="uk-UA"/>
        </w:rPr>
        <w:t xml:space="preserve"> дорожнього руху в м. Чернівцях</w:t>
      </w:r>
    </w:p>
    <w:p w:rsidR="000C753B" w:rsidRPr="00B5078C" w:rsidRDefault="000C753B" w:rsidP="000C753B">
      <w:pPr>
        <w:tabs>
          <w:tab w:val="left" w:pos="4102"/>
        </w:tabs>
        <w:jc w:val="center"/>
        <w:rPr>
          <w:lang w:val="uk-UA"/>
        </w:rPr>
      </w:pPr>
    </w:p>
    <w:p w:rsidR="000C753B" w:rsidRPr="00CA3098" w:rsidRDefault="000C753B" w:rsidP="000C753B">
      <w:pPr>
        <w:tabs>
          <w:tab w:val="left" w:pos="41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</w:t>
      </w:r>
      <w:r w:rsidRPr="00CA3098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CA3098">
        <w:rPr>
          <w:sz w:val="28"/>
          <w:szCs w:val="28"/>
          <w:lang w:val="uk-UA"/>
        </w:rPr>
        <w:t>.2019 року                                                                                         м.Чернівці</w:t>
      </w:r>
    </w:p>
    <w:p w:rsidR="000C753B" w:rsidRPr="00B5078C" w:rsidRDefault="000C753B" w:rsidP="000C753B">
      <w:pPr>
        <w:tabs>
          <w:tab w:val="left" w:pos="4102"/>
        </w:tabs>
        <w:rPr>
          <w:b/>
          <w:lang w:val="uk-UA"/>
        </w:rPr>
      </w:pPr>
    </w:p>
    <w:p w:rsidR="000C753B" w:rsidRPr="00B5078C" w:rsidRDefault="000C753B" w:rsidP="000C753B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B5078C">
        <w:rPr>
          <w:sz w:val="28"/>
          <w:szCs w:val="28"/>
          <w:u w:val="single"/>
          <w:lang w:val="uk-UA"/>
        </w:rPr>
        <w:t>Присутні</w:t>
      </w:r>
      <w:r w:rsidRPr="00B5078C">
        <w:rPr>
          <w:sz w:val="28"/>
          <w:szCs w:val="28"/>
          <w:lang w:val="uk-UA"/>
        </w:rPr>
        <w:t xml:space="preserve">: Бешлей В.В., Пилип’як О.С., Косован Г.В., Бала В.З., Борисюк П.С.                      (за дорученням), Іващук С.Т., Гомзяк Р.М.,  Кожуленко І.В., Мар’ян С.А., Смандич В.С., </w:t>
      </w:r>
    </w:p>
    <w:p w:rsidR="000C753B" w:rsidRPr="00B5078C" w:rsidRDefault="000C753B" w:rsidP="000C753B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B5078C">
        <w:rPr>
          <w:sz w:val="28"/>
          <w:szCs w:val="28"/>
          <w:lang w:val="uk-UA"/>
        </w:rPr>
        <w:t xml:space="preserve">Відсутні: Бажан І.С., Бобирь А.М.,  Бочкун О.В., Лебухорська Т.В.,         Одочук А.І., Проданюк М.В., Шалєєв А.В., Шутак О.І.. </w:t>
      </w:r>
    </w:p>
    <w:p w:rsidR="000C753B" w:rsidRPr="00B5078C" w:rsidRDefault="000C753B" w:rsidP="000C753B">
      <w:pPr>
        <w:ind w:left="851"/>
        <w:jc w:val="center"/>
        <w:rPr>
          <w:b/>
          <w:lang w:val="uk-UA"/>
        </w:rPr>
      </w:pPr>
    </w:p>
    <w:p w:rsidR="000C753B" w:rsidRPr="00141C3A" w:rsidRDefault="000C753B" w:rsidP="000C753B">
      <w:pPr>
        <w:ind w:left="851"/>
        <w:jc w:val="center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 xml:space="preserve">Порядок денний     </w:t>
      </w:r>
    </w:p>
    <w:p w:rsidR="000C753B" w:rsidRPr="00B5078C" w:rsidRDefault="000C753B" w:rsidP="000C753B">
      <w:pPr>
        <w:ind w:left="851"/>
        <w:jc w:val="center"/>
        <w:rPr>
          <w:lang w:val="uk-UA"/>
        </w:rPr>
      </w:pP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 xml:space="preserve">1. Про повторний розгляд звернення депутата міської ради </w:t>
      </w:r>
      <w:r>
        <w:rPr>
          <w:sz w:val="28"/>
          <w:szCs w:val="28"/>
          <w:lang w:val="uk-UA"/>
        </w:rPr>
        <w:t xml:space="preserve">          </w:t>
      </w:r>
      <w:r w:rsidRPr="00141C3A">
        <w:rPr>
          <w:sz w:val="28"/>
          <w:szCs w:val="28"/>
          <w:lang w:val="uk-UA"/>
        </w:rPr>
        <w:t>Яринича М.Ф. щодо встановлення світлофорного об’єкту на перехресті вулиць Миру і В.Винниченка.</w:t>
      </w:r>
    </w:p>
    <w:p w:rsidR="000C753B" w:rsidRPr="006D21DC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CA3098">
        <w:rPr>
          <w:sz w:val="28"/>
          <w:szCs w:val="28"/>
        </w:rPr>
        <w:t>Обговоривши питання порядку денного комісією шляхом голосування                                                       (</w:t>
      </w:r>
      <w:r>
        <w:rPr>
          <w:sz w:val="28"/>
          <w:szCs w:val="28"/>
          <w:lang w:val="uk-UA"/>
        </w:rPr>
        <w:t>одноголосно</w:t>
      </w:r>
      <w:r w:rsidRPr="00CA3098">
        <w:rPr>
          <w:sz w:val="28"/>
          <w:szCs w:val="28"/>
        </w:rPr>
        <w:t>) – вирішено</w:t>
      </w:r>
      <w:r>
        <w:rPr>
          <w:sz w:val="28"/>
          <w:szCs w:val="28"/>
          <w:lang w:val="uk-UA"/>
        </w:rPr>
        <w:t xml:space="preserve">  перенести дане питання на наступне засідання комісії в зв</w:t>
      </w:r>
      <w:r w:rsidRPr="0078687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з відсутністю заявника.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>2. П</w:t>
      </w:r>
      <w:r>
        <w:rPr>
          <w:sz w:val="28"/>
          <w:szCs w:val="28"/>
          <w:lang w:val="uk-UA"/>
        </w:rPr>
        <w:t>ро повторний розгляд звернення г</w:t>
      </w:r>
      <w:r w:rsidRPr="00141C3A">
        <w:rPr>
          <w:sz w:val="28"/>
          <w:szCs w:val="28"/>
          <w:lang w:val="uk-UA"/>
        </w:rPr>
        <w:t>р.Гекова Г.О. щодо встановлення обмежувальних пристроїв на тротуарі зі сторони вул.Садової,1 біля центрального, бокового входу і в кінці парку імені Т.Шевченка та демонтажу дорожнього знаку 5.44 «Місце зупинки таксі» по вул.Головній в районі зупинки громадського транспорту «проспект Незалежності» в напрямку центру міста.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CA3098">
        <w:rPr>
          <w:sz w:val="28"/>
          <w:szCs w:val="28"/>
        </w:rPr>
        <w:t>Обговоривши питання порядку денного комісією шляхом голосування                                                       (</w:t>
      </w:r>
      <w:r>
        <w:rPr>
          <w:sz w:val="28"/>
          <w:szCs w:val="28"/>
          <w:lang w:val="uk-UA"/>
        </w:rPr>
        <w:t>одноголосно</w:t>
      </w:r>
      <w:r w:rsidRPr="00CA3098">
        <w:rPr>
          <w:sz w:val="28"/>
          <w:szCs w:val="28"/>
        </w:rPr>
        <w:t>) – вирішено</w:t>
      </w:r>
      <w:r w:rsidRPr="00E047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доручити </w:t>
      </w:r>
      <w:r w:rsidRPr="00CA3098">
        <w:rPr>
          <w:sz w:val="28"/>
          <w:szCs w:val="28"/>
        </w:rPr>
        <w:t>комунальному підприємству МіськШЕП</w:t>
      </w:r>
      <w:r>
        <w:rPr>
          <w:sz w:val="28"/>
          <w:szCs w:val="28"/>
          <w:lang w:val="uk-UA"/>
        </w:rPr>
        <w:t xml:space="preserve"> встановити</w:t>
      </w:r>
      <w:r w:rsidRPr="00E04763">
        <w:rPr>
          <w:sz w:val="28"/>
          <w:szCs w:val="28"/>
          <w:lang w:val="uk-UA"/>
        </w:rPr>
        <w:t xml:space="preserve"> </w:t>
      </w:r>
      <w:r w:rsidRPr="00141C3A">
        <w:rPr>
          <w:sz w:val="28"/>
          <w:szCs w:val="28"/>
          <w:lang w:val="uk-UA"/>
        </w:rPr>
        <w:t>напівсфер</w:t>
      </w:r>
      <w:r>
        <w:rPr>
          <w:sz w:val="28"/>
          <w:szCs w:val="28"/>
          <w:lang w:val="uk-UA"/>
        </w:rPr>
        <w:t>и</w:t>
      </w:r>
      <w:r w:rsidRPr="00141C3A">
        <w:rPr>
          <w:sz w:val="28"/>
          <w:szCs w:val="28"/>
          <w:lang w:val="uk-UA"/>
        </w:rPr>
        <w:t xml:space="preserve"> на тротуарі зі сторони вул.Садової,1 біля центрального, бокового входу і в кінці парку імені Т.Шевченка та демонт</w:t>
      </w:r>
      <w:r>
        <w:rPr>
          <w:sz w:val="28"/>
          <w:szCs w:val="28"/>
          <w:lang w:val="uk-UA"/>
        </w:rPr>
        <w:t>увати</w:t>
      </w:r>
      <w:r w:rsidRPr="00141C3A">
        <w:rPr>
          <w:sz w:val="28"/>
          <w:szCs w:val="28"/>
          <w:lang w:val="uk-UA"/>
        </w:rPr>
        <w:t xml:space="preserve"> дорожн</w:t>
      </w:r>
      <w:r>
        <w:rPr>
          <w:sz w:val="28"/>
          <w:szCs w:val="28"/>
          <w:lang w:val="uk-UA"/>
        </w:rPr>
        <w:t>ій</w:t>
      </w:r>
      <w:r w:rsidRPr="00141C3A">
        <w:rPr>
          <w:sz w:val="28"/>
          <w:szCs w:val="28"/>
          <w:lang w:val="uk-UA"/>
        </w:rPr>
        <w:t xml:space="preserve"> знак 5.44 «Місце зупинки таксі» по вул.Головній в районі зупинки громадського транспорту «проспект Незалежності» в напрямку центру міста.</w:t>
      </w:r>
    </w:p>
    <w:p w:rsidR="000C753B" w:rsidRPr="00141C3A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>3. Про повторний ро</w:t>
      </w:r>
      <w:r>
        <w:rPr>
          <w:sz w:val="28"/>
          <w:szCs w:val="28"/>
          <w:lang w:val="uk-UA"/>
        </w:rPr>
        <w:t>згляд звернення гр. Бочкуна О. щ</w:t>
      </w:r>
      <w:r w:rsidRPr="00141C3A">
        <w:rPr>
          <w:sz w:val="28"/>
          <w:szCs w:val="28"/>
          <w:lang w:val="uk-UA"/>
        </w:rPr>
        <w:t xml:space="preserve">одо організації дорожнього руху в м.Чернівцях, а саме: 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>- можливість встановлення дорожнього знаку 5.16 «Напрямки руху по смугам» на перехресті вулиць Комарова- Небесної Сотні</w:t>
      </w:r>
      <w:r>
        <w:rPr>
          <w:sz w:val="28"/>
          <w:szCs w:val="28"/>
          <w:lang w:val="uk-UA"/>
        </w:rPr>
        <w:t xml:space="preserve"> </w:t>
      </w:r>
      <w:r w:rsidRPr="00141C3A">
        <w:rPr>
          <w:sz w:val="28"/>
          <w:szCs w:val="28"/>
          <w:lang w:val="uk-UA"/>
        </w:rPr>
        <w:t xml:space="preserve"> (ліва – наліво, права – прямо і направо);</w:t>
      </w:r>
    </w:p>
    <w:p w:rsidR="000C753B" w:rsidRPr="00141C3A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CA3098">
        <w:rPr>
          <w:sz w:val="28"/>
          <w:szCs w:val="28"/>
        </w:rPr>
        <w:t>Обговоривши питання порядку денного комісією шляхом голосування                                                       (</w:t>
      </w:r>
      <w:r>
        <w:rPr>
          <w:sz w:val="28"/>
          <w:szCs w:val="28"/>
          <w:lang w:val="uk-UA"/>
        </w:rPr>
        <w:t>одноголосно</w:t>
      </w:r>
      <w:r w:rsidRPr="00CA3098">
        <w:rPr>
          <w:sz w:val="28"/>
          <w:szCs w:val="28"/>
        </w:rPr>
        <w:t>) – вирішено</w:t>
      </w:r>
      <w:r w:rsidRPr="00447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доручити </w:t>
      </w:r>
      <w:r w:rsidRPr="00CA3098">
        <w:rPr>
          <w:sz w:val="28"/>
          <w:szCs w:val="28"/>
        </w:rPr>
        <w:t>комунальному підприємству МіськШЕП</w:t>
      </w:r>
      <w:r>
        <w:rPr>
          <w:sz w:val="28"/>
          <w:szCs w:val="28"/>
          <w:lang w:val="uk-UA"/>
        </w:rPr>
        <w:t xml:space="preserve"> встановити</w:t>
      </w:r>
      <w:r w:rsidRPr="00447802">
        <w:rPr>
          <w:sz w:val="28"/>
          <w:szCs w:val="28"/>
          <w:lang w:val="uk-UA"/>
        </w:rPr>
        <w:t xml:space="preserve"> </w:t>
      </w:r>
      <w:r w:rsidRPr="00141C3A">
        <w:rPr>
          <w:sz w:val="28"/>
          <w:szCs w:val="28"/>
          <w:lang w:val="uk-UA"/>
        </w:rPr>
        <w:t>дорожн</w:t>
      </w:r>
      <w:r>
        <w:rPr>
          <w:sz w:val="28"/>
          <w:szCs w:val="28"/>
          <w:lang w:val="uk-UA"/>
        </w:rPr>
        <w:t>ій</w:t>
      </w:r>
      <w:r w:rsidRPr="00141C3A">
        <w:rPr>
          <w:sz w:val="28"/>
          <w:szCs w:val="28"/>
          <w:lang w:val="uk-UA"/>
        </w:rPr>
        <w:t xml:space="preserve"> знак 5.16 «Напрямки руху по смугам» на перехресті вулиць Комарова- Небесної Сотні</w:t>
      </w:r>
      <w:r>
        <w:rPr>
          <w:sz w:val="28"/>
          <w:szCs w:val="28"/>
          <w:lang w:val="uk-UA"/>
        </w:rPr>
        <w:t xml:space="preserve"> з</w:t>
      </w:r>
      <w:r w:rsidRPr="006D21DC">
        <w:rPr>
          <w:sz w:val="28"/>
          <w:szCs w:val="28"/>
          <w:lang w:val="uk-UA"/>
        </w:rPr>
        <w:t xml:space="preserve"> вулиці </w:t>
      </w:r>
      <w:r>
        <w:rPr>
          <w:sz w:val="28"/>
          <w:szCs w:val="28"/>
          <w:lang w:val="uk-UA"/>
        </w:rPr>
        <w:t>Воробкевича</w:t>
      </w:r>
      <w:r w:rsidRPr="006D21DC">
        <w:rPr>
          <w:sz w:val="28"/>
          <w:szCs w:val="28"/>
          <w:lang w:val="uk-UA"/>
        </w:rPr>
        <w:t xml:space="preserve"> при виїзді на вул.</w:t>
      </w:r>
      <w:r>
        <w:rPr>
          <w:sz w:val="28"/>
          <w:szCs w:val="28"/>
          <w:lang w:val="uk-UA"/>
        </w:rPr>
        <w:t>Комарова</w:t>
      </w:r>
      <w:r w:rsidRPr="00141C3A">
        <w:rPr>
          <w:sz w:val="28"/>
          <w:szCs w:val="28"/>
          <w:lang w:val="uk-UA"/>
        </w:rPr>
        <w:t xml:space="preserve"> (ліва – наліво, права – прямо і направо)</w:t>
      </w:r>
      <w:r>
        <w:rPr>
          <w:sz w:val="28"/>
          <w:szCs w:val="28"/>
          <w:lang w:val="uk-UA"/>
        </w:rPr>
        <w:t>.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>- встановлення напівсфер на тротуарі по вул.Героїв Майдану ( від Соборної площі до ринку «Центральний») для унеможливлення паркування транспорту на велодоріжці;</w:t>
      </w:r>
    </w:p>
    <w:p w:rsidR="000C753B" w:rsidRDefault="000C753B" w:rsidP="000C753B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0C753B" w:rsidRDefault="000C753B" w:rsidP="000C753B">
      <w:pPr>
        <w:ind w:firstLine="720"/>
        <w:jc w:val="center"/>
        <w:rPr>
          <w:sz w:val="28"/>
          <w:szCs w:val="28"/>
          <w:lang w:val="uk-UA"/>
        </w:rPr>
      </w:pPr>
    </w:p>
    <w:p w:rsidR="000C753B" w:rsidRDefault="000C753B" w:rsidP="000C753B">
      <w:pPr>
        <w:ind w:firstLine="720"/>
        <w:jc w:val="both"/>
        <w:rPr>
          <w:bCs/>
          <w:sz w:val="28"/>
          <w:szCs w:val="28"/>
          <w:lang w:val="uk-UA"/>
        </w:rPr>
      </w:pPr>
      <w:r w:rsidRPr="00F02919">
        <w:rPr>
          <w:sz w:val="28"/>
          <w:szCs w:val="28"/>
          <w:lang w:val="uk-UA"/>
        </w:rPr>
        <w:t>Обговоривши питання порядку денного комісією шляхом голосування                                                       (</w:t>
      </w:r>
      <w:r>
        <w:rPr>
          <w:sz w:val="28"/>
          <w:szCs w:val="28"/>
          <w:lang w:val="uk-UA"/>
        </w:rPr>
        <w:t>одноголосно</w:t>
      </w:r>
      <w:r w:rsidRPr="00F02919">
        <w:rPr>
          <w:sz w:val="28"/>
          <w:szCs w:val="28"/>
          <w:lang w:val="uk-UA"/>
        </w:rPr>
        <w:t>) – вирішено</w:t>
      </w:r>
      <w:r w:rsidRPr="00327A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доручити </w:t>
      </w:r>
      <w:r w:rsidRPr="00F02919">
        <w:rPr>
          <w:sz w:val="28"/>
          <w:szCs w:val="28"/>
          <w:lang w:val="uk-UA"/>
        </w:rPr>
        <w:t>комунальному підприємству МіськШЕП</w:t>
      </w:r>
      <w:r>
        <w:rPr>
          <w:sz w:val="28"/>
          <w:szCs w:val="28"/>
          <w:lang w:val="uk-UA"/>
        </w:rPr>
        <w:t xml:space="preserve"> встановити </w:t>
      </w:r>
      <w:r w:rsidRPr="00141C3A">
        <w:rPr>
          <w:sz w:val="28"/>
          <w:szCs w:val="28"/>
          <w:lang w:val="uk-UA"/>
        </w:rPr>
        <w:t>напівсфер</w:t>
      </w:r>
      <w:r>
        <w:rPr>
          <w:bCs/>
          <w:sz w:val="28"/>
          <w:szCs w:val="28"/>
          <w:lang w:val="uk-UA"/>
        </w:rPr>
        <w:t xml:space="preserve">и </w:t>
      </w:r>
      <w:r w:rsidRPr="00141C3A">
        <w:rPr>
          <w:sz w:val="28"/>
          <w:szCs w:val="28"/>
          <w:lang w:val="uk-UA"/>
        </w:rPr>
        <w:t xml:space="preserve">на тротуарі </w:t>
      </w:r>
      <w:r>
        <w:rPr>
          <w:sz w:val="28"/>
          <w:szCs w:val="28"/>
          <w:lang w:val="uk-UA"/>
        </w:rPr>
        <w:t xml:space="preserve">на перехресті </w:t>
      </w:r>
      <w:r w:rsidRPr="00141C3A">
        <w:rPr>
          <w:sz w:val="28"/>
          <w:szCs w:val="28"/>
          <w:lang w:val="uk-UA"/>
        </w:rPr>
        <w:t>вул.Героїв Майдану</w:t>
      </w:r>
      <w:r>
        <w:rPr>
          <w:sz w:val="28"/>
          <w:szCs w:val="28"/>
          <w:lang w:val="uk-UA"/>
        </w:rPr>
        <w:t xml:space="preserve"> і </w:t>
      </w:r>
      <w:r>
        <w:rPr>
          <w:bCs/>
          <w:sz w:val="28"/>
          <w:szCs w:val="28"/>
          <w:lang w:val="uk-UA"/>
        </w:rPr>
        <w:t xml:space="preserve"> вул.П.Мирного в напрямку площі Соборної та на перехресті вулиць Героїв Майдану і В.Шкіля з обох сторін</w:t>
      </w:r>
      <w:r w:rsidRPr="00F02919">
        <w:rPr>
          <w:sz w:val="28"/>
          <w:szCs w:val="28"/>
          <w:lang w:val="uk-UA"/>
        </w:rPr>
        <w:t xml:space="preserve"> </w:t>
      </w:r>
      <w:r w:rsidRPr="00141C3A">
        <w:rPr>
          <w:sz w:val="28"/>
          <w:szCs w:val="28"/>
          <w:lang w:val="uk-UA"/>
        </w:rPr>
        <w:t>для унеможливлення паркування транспорту на велодоріжці</w:t>
      </w:r>
      <w:r>
        <w:rPr>
          <w:bCs/>
          <w:sz w:val="28"/>
          <w:szCs w:val="28"/>
          <w:lang w:val="uk-UA"/>
        </w:rPr>
        <w:t xml:space="preserve"> .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>- перенесення пішохідного переходу на вул.Воробкевича;</w:t>
      </w:r>
    </w:p>
    <w:p w:rsidR="000C753B" w:rsidRPr="00704540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704540">
        <w:rPr>
          <w:sz w:val="28"/>
          <w:szCs w:val="28"/>
          <w:lang w:val="uk-UA"/>
        </w:rPr>
        <w:t xml:space="preserve">Обговоривши питання порядку денного комісією шляхом голосування (одноголосно) – вирішено </w:t>
      </w:r>
      <w:r>
        <w:rPr>
          <w:sz w:val="28"/>
          <w:szCs w:val="28"/>
          <w:lang w:val="uk-UA"/>
        </w:rPr>
        <w:t xml:space="preserve">залишити зазначений пішохідний перехід на вул.Воробкевича,1А в районі магазину «Тайстра» та </w:t>
      </w:r>
      <w:r w:rsidRPr="00704540">
        <w:rPr>
          <w:sz w:val="28"/>
          <w:szCs w:val="28"/>
          <w:lang w:val="uk-UA"/>
        </w:rPr>
        <w:t xml:space="preserve">внести </w:t>
      </w:r>
      <w:r>
        <w:rPr>
          <w:sz w:val="28"/>
          <w:szCs w:val="28"/>
          <w:lang w:val="uk-UA"/>
        </w:rPr>
        <w:t xml:space="preserve">його </w:t>
      </w:r>
      <w:r w:rsidRPr="00704540">
        <w:rPr>
          <w:sz w:val="28"/>
          <w:szCs w:val="28"/>
          <w:lang w:val="uk-UA"/>
        </w:rPr>
        <w:t>у перелік додаткового освітлення пішохідних переходів на небезпечних ділянках вуличної мережі міста</w:t>
      </w:r>
      <w:r>
        <w:rPr>
          <w:sz w:val="28"/>
          <w:szCs w:val="28"/>
          <w:lang w:val="uk-UA"/>
        </w:rPr>
        <w:t xml:space="preserve"> і</w:t>
      </w:r>
      <w:r w:rsidRPr="00704540">
        <w:rPr>
          <w:sz w:val="28"/>
          <w:szCs w:val="28"/>
          <w:lang w:val="uk-UA"/>
        </w:rPr>
        <w:t xml:space="preserve"> доручити комунальному підприємству МіськШЕП </w:t>
      </w:r>
      <w:r>
        <w:rPr>
          <w:sz w:val="28"/>
          <w:szCs w:val="28"/>
          <w:lang w:val="uk-UA"/>
        </w:rPr>
        <w:t xml:space="preserve">спільно з </w:t>
      </w:r>
      <w:r w:rsidRPr="00704540">
        <w:rPr>
          <w:sz w:val="28"/>
          <w:szCs w:val="28"/>
          <w:lang w:val="uk-UA"/>
        </w:rPr>
        <w:t xml:space="preserve"> МПК «Міськсвітло» встановити таке освітлення.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>4. Про розгляд звернення управління патрульної поліції в Чернівецькій області щодо встановлення пішохідного огородження для розмежування тротуару і майданчику для паркування автомобілів напроти будинку 1-В по вул.Чехова.</w:t>
      </w:r>
    </w:p>
    <w:p w:rsidR="000C753B" w:rsidRPr="00D55AC5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CA3098">
        <w:rPr>
          <w:sz w:val="28"/>
          <w:szCs w:val="28"/>
        </w:rPr>
        <w:t>Обговоривши питання порядку денного комісією шляхом голосування                                                       (</w:t>
      </w:r>
      <w:r>
        <w:rPr>
          <w:sz w:val="28"/>
          <w:szCs w:val="28"/>
          <w:lang w:val="uk-UA"/>
        </w:rPr>
        <w:t>одноголосно</w:t>
      </w:r>
      <w:r w:rsidRPr="00CA3098">
        <w:rPr>
          <w:sz w:val="28"/>
          <w:szCs w:val="28"/>
        </w:rPr>
        <w:t>) – вирішено</w:t>
      </w:r>
      <w:r>
        <w:rPr>
          <w:sz w:val="28"/>
          <w:szCs w:val="28"/>
          <w:lang w:val="uk-UA"/>
        </w:rPr>
        <w:t xml:space="preserve"> зняти дане питання на довивчення та розглянути його на наступному засіданні комісії.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>5. Про розгляд звернення гр.Торака В.А. щодо заборони зупинки транспортних засобів в районі магазину «Економ» на вул.Парковий проїзд.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CA3098">
        <w:rPr>
          <w:sz w:val="28"/>
          <w:szCs w:val="28"/>
        </w:rPr>
        <w:t>Обговоривши питання порядку денного комісією шляхом голосування                                                       (</w:t>
      </w:r>
      <w:r>
        <w:rPr>
          <w:sz w:val="28"/>
          <w:szCs w:val="28"/>
          <w:lang w:val="uk-UA"/>
        </w:rPr>
        <w:t>одноголосно</w:t>
      </w:r>
      <w:r w:rsidRPr="00CA3098">
        <w:rPr>
          <w:sz w:val="28"/>
          <w:szCs w:val="28"/>
        </w:rPr>
        <w:t>) – вирішено</w:t>
      </w:r>
      <w:r w:rsidRPr="00D55AC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зняти дане питання на довивчення з виїздом на місце за участю працівників патрульної поліції, представника </w:t>
      </w:r>
      <w:r w:rsidRPr="00141C3A">
        <w:rPr>
          <w:sz w:val="28"/>
          <w:szCs w:val="28"/>
          <w:lang w:val="uk-UA"/>
        </w:rPr>
        <w:t xml:space="preserve">магазину «Економ» </w:t>
      </w:r>
      <w:r>
        <w:rPr>
          <w:sz w:val="28"/>
          <w:szCs w:val="28"/>
          <w:lang w:val="uk-UA"/>
        </w:rPr>
        <w:t>та розглянути його на наступному засіданні комісії.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>6. Про розгляд звернення гр.Харченко В.О. щодо встановлення світлофорного об’єкту з кнопкою на перехресті вулиць Заставнянської та С.Ковалевської.</w:t>
      </w:r>
    </w:p>
    <w:p w:rsidR="000C753B" w:rsidRPr="00141C3A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050F7C">
        <w:rPr>
          <w:sz w:val="28"/>
          <w:szCs w:val="28"/>
          <w:lang w:val="uk-UA"/>
        </w:rPr>
        <w:t>Обговоривши питання порядку денного комісією шляхом голосування                                                       (</w:t>
      </w:r>
      <w:r>
        <w:rPr>
          <w:sz w:val="28"/>
          <w:szCs w:val="28"/>
          <w:lang w:val="uk-UA"/>
        </w:rPr>
        <w:t>одноголосно</w:t>
      </w:r>
      <w:r w:rsidRPr="00050F7C">
        <w:rPr>
          <w:sz w:val="28"/>
          <w:szCs w:val="28"/>
          <w:lang w:val="uk-UA"/>
        </w:rPr>
        <w:t>) – вирішено</w:t>
      </w:r>
      <w:r>
        <w:rPr>
          <w:sz w:val="28"/>
          <w:szCs w:val="28"/>
          <w:lang w:val="uk-UA"/>
        </w:rPr>
        <w:t xml:space="preserve"> відмовити у </w:t>
      </w:r>
      <w:r w:rsidRPr="00141C3A">
        <w:rPr>
          <w:sz w:val="28"/>
          <w:szCs w:val="28"/>
          <w:lang w:val="uk-UA"/>
        </w:rPr>
        <w:t>встановленн</w:t>
      </w:r>
      <w:r>
        <w:rPr>
          <w:sz w:val="28"/>
          <w:szCs w:val="28"/>
          <w:lang w:val="uk-UA"/>
        </w:rPr>
        <w:t>і</w:t>
      </w:r>
      <w:r w:rsidRPr="00141C3A">
        <w:rPr>
          <w:sz w:val="28"/>
          <w:szCs w:val="28"/>
          <w:lang w:val="uk-UA"/>
        </w:rPr>
        <w:t xml:space="preserve"> світлофорного об’єкту з кнопкою на перехресті вулиць Заставнянської та С.Ковалевської</w:t>
      </w:r>
      <w:r>
        <w:rPr>
          <w:sz w:val="28"/>
          <w:szCs w:val="28"/>
          <w:lang w:val="uk-UA"/>
        </w:rPr>
        <w:t>, так як дане перехрестя не відповідає жодному з критеріїв для встановлення світлофорного об</w:t>
      </w:r>
      <w:r w:rsidRPr="00050F7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єкту.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 xml:space="preserve">7. Про розгляд звернення підприємства </w:t>
      </w:r>
      <w:r>
        <w:rPr>
          <w:sz w:val="28"/>
          <w:szCs w:val="28"/>
          <w:lang w:val="uk-UA"/>
        </w:rPr>
        <w:t xml:space="preserve">КП </w:t>
      </w:r>
      <w:r w:rsidRPr="00141C3A">
        <w:rPr>
          <w:sz w:val="28"/>
          <w:szCs w:val="28"/>
          <w:lang w:val="uk-UA"/>
        </w:rPr>
        <w:t>Міжнародний аеропорт «Чернівці» імені Л.Каденюка щодо перенесення та встановлення шлагбаума на прилеглій території аеропорту.</w:t>
      </w:r>
    </w:p>
    <w:p w:rsidR="000C753B" w:rsidRPr="00141C3A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CA3098">
        <w:rPr>
          <w:sz w:val="28"/>
          <w:szCs w:val="28"/>
        </w:rPr>
        <w:t>Обговоривши питання порядку денного комісією шляхом голосування                                                       (</w:t>
      </w:r>
      <w:r>
        <w:rPr>
          <w:sz w:val="28"/>
          <w:szCs w:val="28"/>
          <w:lang w:val="uk-UA"/>
        </w:rPr>
        <w:t>одноголосно</w:t>
      </w:r>
      <w:r w:rsidRPr="00CA3098">
        <w:rPr>
          <w:sz w:val="28"/>
          <w:szCs w:val="28"/>
        </w:rPr>
        <w:t>) – вирішено</w:t>
      </w:r>
      <w:r>
        <w:rPr>
          <w:sz w:val="28"/>
          <w:szCs w:val="28"/>
          <w:lang w:val="uk-UA"/>
        </w:rPr>
        <w:t xml:space="preserve"> погодити </w:t>
      </w:r>
      <w:r w:rsidRPr="00141C3A">
        <w:rPr>
          <w:sz w:val="28"/>
          <w:szCs w:val="28"/>
          <w:lang w:val="uk-UA"/>
        </w:rPr>
        <w:t>перенесення та встановлення шлагбаума на прилеглій території аеропорту.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>8. Про розгляд звернення гр.Мусензової Л.В. щодо забезпечення статусу тупикового заїзду по вул.Будівельників в районі будинків №№45,47,49 і 51 шляхом встановлення елементів благоустрою у вигляді квіткових ваз.</w:t>
      </w:r>
    </w:p>
    <w:p w:rsidR="000C753B" w:rsidRPr="00E446FE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CA3098">
        <w:rPr>
          <w:sz w:val="28"/>
          <w:szCs w:val="28"/>
        </w:rPr>
        <w:t>Обговоривши питання порядку денного комісією шляхом голосування                                                       (</w:t>
      </w:r>
      <w:r>
        <w:rPr>
          <w:sz w:val="28"/>
          <w:szCs w:val="28"/>
          <w:lang w:val="uk-UA"/>
        </w:rPr>
        <w:t>одноголосно</w:t>
      </w:r>
      <w:r w:rsidRPr="00CA3098">
        <w:rPr>
          <w:sz w:val="28"/>
          <w:szCs w:val="28"/>
        </w:rPr>
        <w:t>) – вирішено</w:t>
      </w:r>
      <w:r>
        <w:rPr>
          <w:sz w:val="28"/>
          <w:szCs w:val="28"/>
          <w:lang w:val="uk-UA"/>
        </w:rPr>
        <w:t xml:space="preserve"> відмовити у встановленні квіткових ваз </w:t>
      </w:r>
      <w:r w:rsidRPr="00141C3A">
        <w:rPr>
          <w:sz w:val="28"/>
          <w:szCs w:val="28"/>
          <w:lang w:val="uk-UA"/>
        </w:rPr>
        <w:t>по вул.Будівельників в районі будинків №№</w:t>
      </w:r>
      <w:r>
        <w:rPr>
          <w:sz w:val="28"/>
          <w:szCs w:val="28"/>
          <w:lang w:val="uk-UA"/>
        </w:rPr>
        <w:t xml:space="preserve"> </w:t>
      </w:r>
      <w:r w:rsidRPr="00141C3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5 -51.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</w:p>
    <w:p w:rsidR="000C753B" w:rsidRDefault="000C753B" w:rsidP="000C753B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0C753B" w:rsidRPr="00141C3A" w:rsidRDefault="000C753B" w:rsidP="000C753B">
      <w:pPr>
        <w:ind w:firstLine="720"/>
        <w:jc w:val="both"/>
        <w:rPr>
          <w:sz w:val="28"/>
          <w:szCs w:val="28"/>
          <w:lang w:val="uk-UA"/>
        </w:rPr>
      </w:pP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41C3A">
        <w:rPr>
          <w:sz w:val="28"/>
          <w:szCs w:val="28"/>
          <w:lang w:val="uk-UA"/>
        </w:rPr>
        <w:t>9. Про розгляд звернення гр.Жученка А.В. щодо облаштування заїзду до будинків по вул.Головній №271-А та №271-Б зі строни вул.Головної.</w:t>
      </w:r>
    </w:p>
    <w:p w:rsidR="000C753B" w:rsidRPr="00793FB2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32358B">
        <w:rPr>
          <w:sz w:val="28"/>
          <w:szCs w:val="28"/>
          <w:lang w:val="uk-UA"/>
        </w:rPr>
        <w:t>Обговоривши питання порядку денного комісією шляхом голосування                                                       (</w:t>
      </w:r>
      <w:r>
        <w:rPr>
          <w:sz w:val="28"/>
          <w:szCs w:val="28"/>
          <w:lang w:val="uk-UA"/>
        </w:rPr>
        <w:t>одноголосно</w:t>
      </w:r>
      <w:r w:rsidRPr="0032358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враховуючи інформацію департаменту МБК та ЗВ з цього питання</w:t>
      </w:r>
      <w:r w:rsidRPr="0032358B">
        <w:rPr>
          <w:sz w:val="28"/>
          <w:szCs w:val="28"/>
          <w:lang w:val="uk-UA"/>
        </w:rPr>
        <w:t xml:space="preserve"> – вирішено</w:t>
      </w:r>
      <w:r>
        <w:rPr>
          <w:sz w:val="28"/>
          <w:szCs w:val="28"/>
          <w:lang w:val="uk-UA"/>
        </w:rPr>
        <w:t xml:space="preserve">, що комісія не заперечує  </w:t>
      </w:r>
      <w:r w:rsidRPr="00141C3A">
        <w:rPr>
          <w:sz w:val="28"/>
          <w:szCs w:val="28"/>
          <w:lang w:val="uk-UA"/>
        </w:rPr>
        <w:t>щодо облаштування заїзду до будинків по вул.Головній №271-А та №271-Б зі строни вул.Головної</w:t>
      </w:r>
      <w:r>
        <w:rPr>
          <w:sz w:val="28"/>
          <w:szCs w:val="28"/>
          <w:lang w:val="uk-UA"/>
        </w:rPr>
        <w:t xml:space="preserve"> у відповідності до генплану</w:t>
      </w:r>
      <w:r w:rsidRPr="00141C3A">
        <w:rPr>
          <w:sz w:val="28"/>
          <w:szCs w:val="28"/>
          <w:lang w:val="uk-UA"/>
        </w:rPr>
        <w:t>.</w:t>
      </w:r>
    </w:p>
    <w:p w:rsidR="000C753B" w:rsidRDefault="000C753B" w:rsidP="000C753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141C3A">
        <w:rPr>
          <w:sz w:val="28"/>
          <w:szCs w:val="28"/>
          <w:lang w:val="uk-UA"/>
        </w:rPr>
        <w:t>Про розгляд звернення акціонерного товариства «Чернівціобленерго» щодо демонтажу дорожнього знаку 3.34 «Зупинку заборонено» по вул.Прутській в районі АТ «Чернівціобленерго» в напрямку ТОВ «Машзавод».</w:t>
      </w:r>
    </w:p>
    <w:p w:rsidR="000C753B" w:rsidRPr="00107F78" w:rsidRDefault="000C753B" w:rsidP="000C753B">
      <w:pPr>
        <w:ind w:firstLine="720"/>
        <w:jc w:val="both"/>
        <w:rPr>
          <w:sz w:val="28"/>
          <w:szCs w:val="28"/>
          <w:lang w:val="uk-UA"/>
        </w:rPr>
      </w:pPr>
      <w:r w:rsidRPr="00107F78">
        <w:rPr>
          <w:sz w:val="28"/>
          <w:szCs w:val="28"/>
          <w:lang w:val="uk-UA"/>
        </w:rPr>
        <w:t>Обговоривши питання порядку денного комісією шляхом голосування (одноголосно) – вирішено призупинити рішення комісії щодо встановлення дорожнього знаку 3.34 «Зупинку заборонено» по вул.Прутській в районі АТ «Чернівціобленерго» в напрямку ТОВ «Машзавод» до вирішення питання облаштування додаткової парковки для автотранспорту відвідувачів та працівників АТ «Чернівціобленерго» вздовж вул.Прутської від нічного клубу «Егоїст» до залізничного переїзду.</w:t>
      </w:r>
    </w:p>
    <w:p w:rsidR="000C753B" w:rsidRPr="00141C3A" w:rsidRDefault="000C753B" w:rsidP="000C753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Pr="00141C3A">
        <w:rPr>
          <w:sz w:val="28"/>
          <w:szCs w:val="28"/>
          <w:lang w:val="uk-UA"/>
        </w:rPr>
        <w:t xml:space="preserve"> Про хід виконання </w:t>
      </w:r>
      <w:r>
        <w:rPr>
          <w:sz w:val="28"/>
          <w:szCs w:val="28"/>
          <w:lang w:val="uk-UA"/>
        </w:rPr>
        <w:t>р</w:t>
      </w:r>
      <w:r w:rsidRPr="00141C3A">
        <w:rPr>
          <w:sz w:val="28"/>
          <w:szCs w:val="28"/>
          <w:lang w:val="uk-UA"/>
        </w:rPr>
        <w:t>озпорядження міського голови від 26.06.2019р. №174-р «Про введення обмеження руху великовагових транспортних засобів по вулицях м.Чернівців.</w:t>
      </w:r>
    </w:p>
    <w:p w:rsidR="000C753B" w:rsidRPr="000C753B" w:rsidRDefault="000C753B" w:rsidP="000C753B">
      <w:pPr>
        <w:pStyle w:val="a5"/>
        <w:jc w:val="both"/>
        <w:rPr>
          <w:b w:val="0"/>
          <w:sz w:val="28"/>
          <w:szCs w:val="28"/>
        </w:rPr>
      </w:pPr>
      <w:r>
        <w:rPr>
          <w:szCs w:val="28"/>
        </w:rPr>
        <w:tab/>
      </w:r>
      <w:r w:rsidRPr="000C753B">
        <w:rPr>
          <w:b w:val="0"/>
          <w:sz w:val="28"/>
          <w:szCs w:val="28"/>
        </w:rPr>
        <w:t>Обговоривши питання порядку денного комісією шляхом голосування (одноголосно) – вирішено доручити комунальному підприємству МіськШЕП на в’їздах у м.Чернівці з сторони вул.Галицький шлях, вул.Лукіяновича, вул.Руської та вул.Головної встановити дорожні знаки 3.15 «Рух транспортних засобів, маса яких перевищує 24 т, заборонено», 3.16 «Рух транспортних засобів, навантаження на вісь яких перевищує 7 т, заборонено», таблички  7.4.4 «Час дії» (10.00 – 22.00) та таблички індивідуального виготовлення з надписом (</w:t>
      </w:r>
      <w:r w:rsidRPr="000C753B">
        <w:rPr>
          <w:b w:val="0"/>
          <w:sz w:val="28"/>
          <w:szCs w:val="28"/>
          <w:lang w:val="en-US"/>
        </w:rPr>
        <w:t>t</w:t>
      </w:r>
      <w:r w:rsidRPr="000C753B">
        <w:rPr>
          <w:b w:val="0"/>
          <w:sz w:val="28"/>
          <w:szCs w:val="28"/>
        </w:rPr>
        <w:t xml:space="preserve"> &gt; 28</w:t>
      </w:r>
      <w:r w:rsidRPr="000C753B">
        <w:rPr>
          <w:b w:val="0"/>
          <w:sz w:val="28"/>
          <w:szCs w:val="28"/>
          <w:vertAlign w:val="superscript"/>
        </w:rPr>
        <w:t>0</w:t>
      </w:r>
      <w:r w:rsidRPr="000C753B">
        <w:rPr>
          <w:b w:val="0"/>
          <w:sz w:val="28"/>
          <w:szCs w:val="28"/>
        </w:rPr>
        <w:t>).</w:t>
      </w:r>
    </w:p>
    <w:p w:rsidR="000C753B" w:rsidRDefault="000C753B" w:rsidP="000C753B">
      <w:pPr>
        <w:pStyle w:val="a5"/>
        <w:jc w:val="both"/>
        <w:rPr>
          <w:szCs w:val="28"/>
        </w:rPr>
      </w:pPr>
    </w:p>
    <w:p w:rsidR="000C753B" w:rsidRDefault="000C753B" w:rsidP="000C753B">
      <w:pPr>
        <w:pStyle w:val="a5"/>
        <w:jc w:val="both"/>
        <w:rPr>
          <w:szCs w:val="28"/>
        </w:rPr>
      </w:pPr>
    </w:p>
    <w:p w:rsidR="00066F15" w:rsidRPr="00066F15" w:rsidRDefault="00066F15" w:rsidP="00066F15">
      <w:pPr>
        <w:pStyle w:val="a4"/>
        <w:tabs>
          <w:tab w:val="left" w:pos="4102"/>
          <w:tab w:val="left" w:pos="5400"/>
        </w:tabs>
        <w:ind w:left="1134" w:hanging="1134"/>
        <w:rPr>
          <w:sz w:val="28"/>
          <w:szCs w:val="28"/>
        </w:rPr>
      </w:pPr>
      <w:r w:rsidRPr="00066F15">
        <w:rPr>
          <w:sz w:val="28"/>
          <w:szCs w:val="28"/>
        </w:rPr>
        <w:t>Заступник голови комісії, заступник директора</w:t>
      </w:r>
    </w:p>
    <w:p w:rsidR="00066F15" w:rsidRPr="00066F15" w:rsidRDefault="00066F15" w:rsidP="00066F15">
      <w:pPr>
        <w:pStyle w:val="a4"/>
        <w:tabs>
          <w:tab w:val="left" w:pos="4102"/>
          <w:tab w:val="left" w:pos="5400"/>
        </w:tabs>
        <w:ind w:left="1134" w:hanging="1134"/>
        <w:rPr>
          <w:sz w:val="28"/>
          <w:szCs w:val="28"/>
        </w:rPr>
      </w:pPr>
      <w:r w:rsidRPr="00066F15">
        <w:rPr>
          <w:sz w:val="28"/>
          <w:szCs w:val="28"/>
        </w:rPr>
        <w:t xml:space="preserve">департаменту житлово- комунального </w:t>
      </w:r>
    </w:p>
    <w:p w:rsidR="00066F15" w:rsidRPr="00066F15" w:rsidRDefault="00066F15" w:rsidP="00066F15">
      <w:pPr>
        <w:pStyle w:val="a4"/>
        <w:tabs>
          <w:tab w:val="left" w:pos="4102"/>
          <w:tab w:val="left" w:pos="5400"/>
        </w:tabs>
        <w:ind w:left="1134" w:hanging="1134"/>
        <w:rPr>
          <w:sz w:val="28"/>
          <w:szCs w:val="28"/>
        </w:rPr>
      </w:pPr>
      <w:r w:rsidRPr="00066F15">
        <w:rPr>
          <w:sz w:val="28"/>
          <w:szCs w:val="28"/>
        </w:rPr>
        <w:t xml:space="preserve">господарства міської ради </w:t>
      </w:r>
      <w:r w:rsidRPr="00066F15">
        <w:rPr>
          <w:sz w:val="28"/>
          <w:szCs w:val="28"/>
        </w:rPr>
        <w:tab/>
        <w:t xml:space="preserve">                                </w:t>
      </w:r>
      <w:r w:rsidRPr="00066F15">
        <w:rPr>
          <w:sz w:val="28"/>
          <w:szCs w:val="28"/>
        </w:rPr>
        <w:tab/>
        <w:t xml:space="preserve">             Пилип’як О.С.</w:t>
      </w:r>
    </w:p>
    <w:p w:rsidR="000C753B" w:rsidRPr="000C753B" w:rsidRDefault="000C753B" w:rsidP="000C753B">
      <w:pPr>
        <w:pStyle w:val="a4"/>
        <w:tabs>
          <w:tab w:val="left" w:pos="4102"/>
        </w:tabs>
        <w:rPr>
          <w:sz w:val="28"/>
          <w:szCs w:val="28"/>
        </w:rPr>
      </w:pPr>
    </w:p>
    <w:p w:rsidR="000C753B" w:rsidRPr="000C753B" w:rsidRDefault="000C753B" w:rsidP="000C753B">
      <w:pPr>
        <w:pStyle w:val="a4"/>
        <w:tabs>
          <w:tab w:val="left" w:pos="4102"/>
        </w:tabs>
        <w:rPr>
          <w:sz w:val="28"/>
          <w:szCs w:val="28"/>
        </w:rPr>
      </w:pPr>
      <w:r w:rsidRPr="000C753B">
        <w:rPr>
          <w:sz w:val="28"/>
          <w:szCs w:val="28"/>
        </w:rPr>
        <w:t xml:space="preserve">Вів протокол: </w:t>
      </w:r>
    </w:p>
    <w:p w:rsidR="000C753B" w:rsidRPr="000C753B" w:rsidRDefault="000C753B" w:rsidP="000C753B">
      <w:pPr>
        <w:pStyle w:val="a4"/>
        <w:tabs>
          <w:tab w:val="left" w:pos="4102"/>
          <w:tab w:val="left" w:pos="5400"/>
        </w:tabs>
        <w:ind w:left="1134" w:hanging="1134"/>
        <w:rPr>
          <w:sz w:val="28"/>
          <w:szCs w:val="28"/>
        </w:rPr>
      </w:pPr>
      <w:r w:rsidRPr="000C753B">
        <w:rPr>
          <w:sz w:val="28"/>
          <w:szCs w:val="28"/>
        </w:rPr>
        <w:t xml:space="preserve">Головний спеціаліст відділу транспорту, </w:t>
      </w:r>
      <w:r w:rsidRPr="000C753B">
        <w:rPr>
          <w:sz w:val="28"/>
          <w:szCs w:val="28"/>
        </w:rPr>
        <w:tab/>
      </w:r>
    </w:p>
    <w:p w:rsidR="000C753B" w:rsidRPr="000C753B" w:rsidRDefault="000C753B" w:rsidP="000C753B">
      <w:pPr>
        <w:pStyle w:val="a4"/>
        <w:tabs>
          <w:tab w:val="left" w:pos="4102"/>
        </w:tabs>
        <w:rPr>
          <w:sz w:val="28"/>
          <w:szCs w:val="28"/>
        </w:rPr>
      </w:pPr>
      <w:r w:rsidRPr="000C753B">
        <w:rPr>
          <w:sz w:val="28"/>
          <w:szCs w:val="28"/>
        </w:rPr>
        <w:t xml:space="preserve">зв’язку та енергетики департаменту житлово- </w:t>
      </w:r>
    </w:p>
    <w:p w:rsidR="000C753B" w:rsidRPr="000C753B" w:rsidRDefault="000C753B" w:rsidP="000C753B">
      <w:pPr>
        <w:pStyle w:val="a5"/>
        <w:tabs>
          <w:tab w:val="left" w:pos="4102"/>
        </w:tabs>
        <w:jc w:val="left"/>
        <w:rPr>
          <w:b w:val="0"/>
          <w:sz w:val="28"/>
          <w:szCs w:val="28"/>
        </w:rPr>
      </w:pPr>
      <w:r w:rsidRPr="000C753B">
        <w:rPr>
          <w:b w:val="0"/>
          <w:sz w:val="28"/>
          <w:szCs w:val="28"/>
        </w:rPr>
        <w:t xml:space="preserve">комунального господарства міської ради </w:t>
      </w:r>
      <w:r w:rsidRPr="000C753B">
        <w:rPr>
          <w:b w:val="0"/>
          <w:sz w:val="28"/>
          <w:szCs w:val="28"/>
        </w:rPr>
        <w:tab/>
      </w:r>
      <w:r w:rsidRPr="000C753B">
        <w:rPr>
          <w:b w:val="0"/>
          <w:sz w:val="28"/>
          <w:szCs w:val="28"/>
        </w:rPr>
        <w:tab/>
        <w:t xml:space="preserve">                       Косован Г.В.</w:t>
      </w:r>
    </w:p>
    <w:p w:rsidR="000C753B" w:rsidRDefault="000C753B" w:rsidP="000C753B">
      <w:pPr>
        <w:pStyle w:val="a5"/>
        <w:jc w:val="both"/>
        <w:rPr>
          <w:szCs w:val="28"/>
        </w:rPr>
      </w:pPr>
    </w:p>
    <w:p w:rsidR="000C753B" w:rsidRDefault="000C753B" w:rsidP="000C753B">
      <w:pPr>
        <w:pStyle w:val="a5"/>
        <w:jc w:val="both"/>
        <w:rPr>
          <w:szCs w:val="28"/>
        </w:rPr>
      </w:pPr>
    </w:p>
    <w:p w:rsidR="000C753B" w:rsidRDefault="000C753B" w:rsidP="000C753B">
      <w:pPr>
        <w:pStyle w:val="a5"/>
        <w:jc w:val="both"/>
        <w:rPr>
          <w:szCs w:val="28"/>
        </w:rPr>
      </w:pPr>
    </w:p>
    <w:p w:rsidR="000C753B" w:rsidRDefault="000C753B" w:rsidP="000C753B">
      <w:pPr>
        <w:pStyle w:val="a5"/>
        <w:jc w:val="both"/>
        <w:rPr>
          <w:szCs w:val="28"/>
        </w:rPr>
      </w:pPr>
    </w:p>
    <w:p w:rsidR="000C753B" w:rsidRDefault="000C753B" w:rsidP="000C753B">
      <w:pPr>
        <w:pStyle w:val="a5"/>
        <w:jc w:val="both"/>
        <w:rPr>
          <w:szCs w:val="28"/>
        </w:rPr>
      </w:pPr>
    </w:p>
    <w:p w:rsidR="000C753B" w:rsidRDefault="000C753B" w:rsidP="000C753B">
      <w:pPr>
        <w:pStyle w:val="a5"/>
        <w:jc w:val="both"/>
        <w:rPr>
          <w:szCs w:val="28"/>
        </w:rPr>
      </w:pPr>
    </w:p>
    <w:p w:rsidR="00CD101B" w:rsidRPr="00CC5B30" w:rsidRDefault="00CD101B" w:rsidP="000C753B">
      <w:pPr>
        <w:pStyle w:val="a5"/>
        <w:tabs>
          <w:tab w:val="left" w:pos="4102"/>
        </w:tabs>
      </w:pPr>
    </w:p>
    <w:sectPr w:rsidR="00CD101B" w:rsidRPr="00CC5B30" w:rsidSect="00F36A7A">
      <w:pgSz w:w="11906" w:h="16838"/>
      <w:pgMar w:top="360" w:right="746" w:bottom="540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24238"/>
    <w:rsid w:val="00040179"/>
    <w:rsid w:val="00066F15"/>
    <w:rsid w:val="00082D3C"/>
    <w:rsid w:val="00090ED9"/>
    <w:rsid w:val="000B6647"/>
    <w:rsid w:val="000C753B"/>
    <w:rsid w:val="000D75E9"/>
    <w:rsid w:val="000E6C84"/>
    <w:rsid w:val="000F6A23"/>
    <w:rsid w:val="00113FE6"/>
    <w:rsid w:val="00131FF1"/>
    <w:rsid w:val="00133F54"/>
    <w:rsid w:val="00182D1D"/>
    <w:rsid w:val="001E4ED4"/>
    <w:rsid w:val="001F21F6"/>
    <w:rsid w:val="00213D2A"/>
    <w:rsid w:val="002166CB"/>
    <w:rsid w:val="00236B59"/>
    <w:rsid w:val="00276329"/>
    <w:rsid w:val="00292BD8"/>
    <w:rsid w:val="002B01AB"/>
    <w:rsid w:val="002B54AA"/>
    <w:rsid w:val="002B799C"/>
    <w:rsid w:val="002C643D"/>
    <w:rsid w:val="002F1234"/>
    <w:rsid w:val="003300C3"/>
    <w:rsid w:val="00362694"/>
    <w:rsid w:val="003E39FE"/>
    <w:rsid w:val="00414BFF"/>
    <w:rsid w:val="00430427"/>
    <w:rsid w:val="00441A0E"/>
    <w:rsid w:val="00450626"/>
    <w:rsid w:val="00492FFA"/>
    <w:rsid w:val="00493A13"/>
    <w:rsid w:val="005001AC"/>
    <w:rsid w:val="00525833"/>
    <w:rsid w:val="00537162"/>
    <w:rsid w:val="00561902"/>
    <w:rsid w:val="005728A0"/>
    <w:rsid w:val="00575CE2"/>
    <w:rsid w:val="005825EB"/>
    <w:rsid w:val="005B126E"/>
    <w:rsid w:val="005D5291"/>
    <w:rsid w:val="005D738F"/>
    <w:rsid w:val="005F60FF"/>
    <w:rsid w:val="00626759"/>
    <w:rsid w:val="00632F3B"/>
    <w:rsid w:val="00642B44"/>
    <w:rsid w:val="0066084D"/>
    <w:rsid w:val="0067276E"/>
    <w:rsid w:val="006A0FE0"/>
    <w:rsid w:val="00705B15"/>
    <w:rsid w:val="00774DE1"/>
    <w:rsid w:val="007D4E1C"/>
    <w:rsid w:val="007E557C"/>
    <w:rsid w:val="007F12D2"/>
    <w:rsid w:val="00815030"/>
    <w:rsid w:val="008272A3"/>
    <w:rsid w:val="00843033"/>
    <w:rsid w:val="008460D0"/>
    <w:rsid w:val="00852306"/>
    <w:rsid w:val="00866CDE"/>
    <w:rsid w:val="008773A8"/>
    <w:rsid w:val="00886FCF"/>
    <w:rsid w:val="008A2E3A"/>
    <w:rsid w:val="009169A1"/>
    <w:rsid w:val="00934D98"/>
    <w:rsid w:val="00960215"/>
    <w:rsid w:val="00965DAE"/>
    <w:rsid w:val="00972A17"/>
    <w:rsid w:val="00983FD0"/>
    <w:rsid w:val="009A291C"/>
    <w:rsid w:val="009B43E2"/>
    <w:rsid w:val="009C006C"/>
    <w:rsid w:val="009D7199"/>
    <w:rsid w:val="00A01BFB"/>
    <w:rsid w:val="00A21554"/>
    <w:rsid w:val="00A50E27"/>
    <w:rsid w:val="00A62C78"/>
    <w:rsid w:val="00A737EA"/>
    <w:rsid w:val="00A809F7"/>
    <w:rsid w:val="00AD4AFE"/>
    <w:rsid w:val="00AD76B8"/>
    <w:rsid w:val="00AE158F"/>
    <w:rsid w:val="00AF6C75"/>
    <w:rsid w:val="00B10BDD"/>
    <w:rsid w:val="00B1382B"/>
    <w:rsid w:val="00B21A4C"/>
    <w:rsid w:val="00B23308"/>
    <w:rsid w:val="00B25499"/>
    <w:rsid w:val="00B37DBE"/>
    <w:rsid w:val="00B42C03"/>
    <w:rsid w:val="00B5078C"/>
    <w:rsid w:val="00BA024C"/>
    <w:rsid w:val="00BA04F8"/>
    <w:rsid w:val="00BA3D13"/>
    <w:rsid w:val="00BC2DE2"/>
    <w:rsid w:val="00C35F23"/>
    <w:rsid w:val="00C54BF6"/>
    <w:rsid w:val="00C578F4"/>
    <w:rsid w:val="00C729E3"/>
    <w:rsid w:val="00C87ABC"/>
    <w:rsid w:val="00CC5B30"/>
    <w:rsid w:val="00CD101B"/>
    <w:rsid w:val="00CE0C05"/>
    <w:rsid w:val="00D92012"/>
    <w:rsid w:val="00DE1B15"/>
    <w:rsid w:val="00E3416A"/>
    <w:rsid w:val="00E40F7C"/>
    <w:rsid w:val="00E8462B"/>
    <w:rsid w:val="00ED38F9"/>
    <w:rsid w:val="00ED3A5A"/>
    <w:rsid w:val="00EE0AF9"/>
    <w:rsid w:val="00EF2A4C"/>
    <w:rsid w:val="00F20B96"/>
    <w:rsid w:val="00F21C1A"/>
    <w:rsid w:val="00F36A7A"/>
    <w:rsid w:val="00F54822"/>
    <w:rsid w:val="00F7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4C23D0-AC15-4149-8D55-34B913F4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1">
    <w:basedOn w:val="a"/>
    <w:link w:val="a0"/>
    <w:rsid w:val="00BA024C"/>
    <w:rPr>
      <w:rFonts w:ascii="Verdana" w:hAnsi="Verdana"/>
      <w:lang w:val="en-US" w:eastAsia="en-US"/>
    </w:rPr>
  </w:style>
  <w:style w:type="paragraph" w:styleId="a5">
    <w:name w:val="Title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Заголовок Знак"/>
    <w:basedOn w:val="a0"/>
    <w:link w:val="a5"/>
    <w:locked/>
    <w:rsid w:val="00CC5B30"/>
    <w:rPr>
      <w:b/>
      <w:sz w:val="27"/>
      <w:lang w:val="uk-UA" w:eastAsia="ja-JP" w:bidi="ar-SA"/>
    </w:rPr>
  </w:style>
  <w:style w:type="paragraph" w:customStyle="1" w:styleId="CharChar0">
    <w:name w:val="Char Знак Знак Char Знак"/>
    <w:basedOn w:val="a"/>
    <w:rsid w:val="00BA04F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2019-04-10T12:43:00Z</cp:lastPrinted>
  <dcterms:created xsi:type="dcterms:W3CDTF">2019-07-15T09:49:00Z</dcterms:created>
  <dcterms:modified xsi:type="dcterms:W3CDTF">2019-07-15T09:49:00Z</dcterms:modified>
</cp:coreProperties>
</file>