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48" w:rsidRDefault="00ED3708" w:rsidP="009F064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648" w:rsidRDefault="009F0648" w:rsidP="009F0648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F0648" w:rsidRDefault="009F0648" w:rsidP="009F0648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9F0648" w:rsidRDefault="009F0648" w:rsidP="009F06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9F0648" w:rsidRDefault="009F0648" w:rsidP="009F0648">
      <w:pPr>
        <w:jc w:val="center"/>
        <w:rPr>
          <w:b/>
          <w:sz w:val="16"/>
          <w:szCs w:val="16"/>
        </w:rPr>
      </w:pPr>
    </w:p>
    <w:p w:rsidR="009F0648" w:rsidRDefault="00E31E14" w:rsidP="009F0648">
      <w:pPr>
        <w:jc w:val="both"/>
        <w:rPr>
          <w:sz w:val="28"/>
          <w:szCs w:val="28"/>
        </w:rPr>
      </w:pPr>
      <w:r w:rsidRPr="00E31E14">
        <w:rPr>
          <w:sz w:val="28"/>
          <w:szCs w:val="28"/>
        </w:rPr>
        <w:t>30.05.2019</w:t>
      </w:r>
      <w:r>
        <w:rPr>
          <w:sz w:val="28"/>
          <w:szCs w:val="28"/>
        </w:rPr>
        <w:t xml:space="preserve"> </w:t>
      </w:r>
      <w:r w:rsidRPr="00E31E14">
        <w:rPr>
          <w:b/>
          <w:sz w:val="28"/>
          <w:szCs w:val="28"/>
        </w:rPr>
        <w:t xml:space="preserve">№ </w:t>
      </w:r>
      <w:r w:rsidRPr="00E31E14">
        <w:rPr>
          <w:sz w:val="28"/>
          <w:szCs w:val="28"/>
        </w:rPr>
        <w:t>206-р</w:t>
      </w:r>
      <w:r w:rsidR="009F0648" w:rsidRPr="00E31E14">
        <w:rPr>
          <w:sz w:val="28"/>
          <w:szCs w:val="28"/>
        </w:rPr>
        <w:tab/>
      </w:r>
      <w:r w:rsidR="009F0648">
        <w:rPr>
          <w:sz w:val="28"/>
          <w:szCs w:val="28"/>
        </w:rPr>
        <w:tab/>
      </w:r>
      <w:r w:rsidR="009F0648">
        <w:rPr>
          <w:sz w:val="28"/>
          <w:szCs w:val="28"/>
        </w:rPr>
        <w:tab/>
      </w:r>
      <w:r w:rsidR="009F0648">
        <w:rPr>
          <w:sz w:val="28"/>
          <w:szCs w:val="28"/>
        </w:rPr>
        <w:tab/>
      </w:r>
      <w:r w:rsidR="009F0648">
        <w:rPr>
          <w:sz w:val="28"/>
          <w:szCs w:val="28"/>
        </w:rPr>
        <w:tab/>
        <w:t xml:space="preserve">     </w:t>
      </w:r>
      <w:r w:rsidR="009F0648">
        <w:rPr>
          <w:sz w:val="28"/>
          <w:szCs w:val="28"/>
        </w:rPr>
        <w:tab/>
      </w:r>
      <w:r w:rsidR="009F0648">
        <w:rPr>
          <w:sz w:val="28"/>
          <w:szCs w:val="28"/>
        </w:rPr>
        <w:tab/>
        <w:t xml:space="preserve"> м. Чернівці</w:t>
      </w:r>
    </w:p>
    <w:p w:rsidR="009F0648" w:rsidRDefault="009F0648" w:rsidP="009F0648">
      <w:pPr>
        <w:jc w:val="both"/>
        <w:rPr>
          <w:sz w:val="28"/>
          <w:szCs w:val="28"/>
        </w:rPr>
      </w:pPr>
    </w:p>
    <w:p w:rsidR="009F0648" w:rsidRDefault="009F0648" w:rsidP="009F0648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9F0648" w:rsidRPr="000554A2" w:rsidTr="009F0648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9F0648" w:rsidRDefault="009F0648" w:rsidP="009F064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створення робочої групи </w:t>
            </w:r>
          </w:p>
          <w:p w:rsidR="009F0648" w:rsidRDefault="009F0648" w:rsidP="009F064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 вивчення питання використання аварійних будинків на                            вул. Нагірній,</w:t>
            </w:r>
            <w:r w:rsidR="00290F0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13 та вул. Матросова</w:t>
            </w:r>
            <w:r w:rsidR="003A4920">
              <w:rPr>
                <w:b/>
                <w:bCs/>
                <w:sz w:val="28"/>
                <w:szCs w:val="28"/>
              </w:rPr>
              <w:t xml:space="preserve"> Олександра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290F0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14 в м. Чернівцях</w:t>
            </w:r>
            <w:bookmarkEnd w:id="0"/>
          </w:p>
        </w:tc>
      </w:tr>
    </w:tbl>
    <w:p w:rsidR="009F0648" w:rsidRDefault="009F0648" w:rsidP="009F064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Україні, </w:t>
      </w:r>
    </w:p>
    <w:p w:rsidR="009F0648" w:rsidRDefault="009F0648" w:rsidP="009F0648">
      <w:pPr>
        <w:jc w:val="both"/>
        <w:rPr>
          <w:sz w:val="28"/>
          <w:szCs w:val="28"/>
        </w:rPr>
      </w:pPr>
    </w:p>
    <w:p w:rsidR="009F0648" w:rsidRDefault="009F0648" w:rsidP="009F06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</w:t>
      </w:r>
      <w:r>
        <w:rPr>
          <w:b/>
          <w:sz w:val="28"/>
          <w:szCs w:val="28"/>
          <w:lang w:val="ru-RU"/>
        </w:rPr>
        <w:t xml:space="preserve"> ’</w:t>
      </w:r>
      <w:r>
        <w:rPr>
          <w:b/>
          <w:sz w:val="28"/>
          <w:szCs w:val="28"/>
        </w:rPr>
        <w:t xml:space="preserve"> Я З У Ю:</w:t>
      </w:r>
    </w:p>
    <w:p w:rsidR="009F0648" w:rsidRDefault="009F0648" w:rsidP="009F0648">
      <w:pPr>
        <w:jc w:val="center"/>
        <w:rPr>
          <w:b/>
          <w:sz w:val="16"/>
          <w:szCs w:val="16"/>
        </w:rPr>
      </w:pPr>
    </w:p>
    <w:p w:rsidR="009F0648" w:rsidRDefault="009F0648" w:rsidP="009F064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1C7752">
        <w:rPr>
          <w:sz w:val="28"/>
          <w:szCs w:val="28"/>
        </w:rPr>
        <w:t>Створити робочу групу з вивчення питання використання аварійних будинків на</w:t>
      </w:r>
      <w:r w:rsidR="001C7752" w:rsidRPr="001C7752">
        <w:rPr>
          <w:sz w:val="28"/>
          <w:szCs w:val="28"/>
        </w:rPr>
        <w:t xml:space="preserve"> </w:t>
      </w:r>
      <w:r w:rsidRPr="001C7752">
        <w:rPr>
          <w:sz w:val="28"/>
          <w:szCs w:val="28"/>
        </w:rPr>
        <w:t>вул. Нагірній,</w:t>
      </w:r>
      <w:r w:rsidR="001C7752">
        <w:rPr>
          <w:sz w:val="28"/>
          <w:szCs w:val="28"/>
        </w:rPr>
        <w:t xml:space="preserve"> </w:t>
      </w:r>
      <w:r w:rsidRPr="001C7752">
        <w:rPr>
          <w:sz w:val="28"/>
          <w:szCs w:val="28"/>
        </w:rPr>
        <w:t>13 та вул</w:t>
      </w:r>
      <w:r w:rsidR="001C7752" w:rsidRPr="001C7752">
        <w:rPr>
          <w:sz w:val="28"/>
          <w:szCs w:val="28"/>
        </w:rPr>
        <w:t>.</w:t>
      </w:r>
      <w:r w:rsidRPr="001C7752">
        <w:rPr>
          <w:sz w:val="28"/>
          <w:szCs w:val="28"/>
        </w:rPr>
        <w:t xml:space="preserve"> Матросова</w:t>
      </w:r>
      <w:r w:rsidR="003A4920">
        <w:rPr>
          <w:sz w:val="28"/>
          <w:szCs w:val="28"/>
        </w:rPr>
        <w:t xml:space="preserve"> Олександра</w:t>
      </w:r>
      <w:r w:rsidRPr="001C7752">
        <w:rPr>
          <w:sz w:val="28"/>
          <w:szCs w:val="28"/>
        </w:rPr>
        <w:t>,</w:t>
      </w:r>
      <w:r w:rsidR="001C7752">
        <w:rPr>
          <w:sz w:val="28"/>
          <w:szCs w:val="28"/>
        </w:rPr>
        <w:t xml:space="preserve"> </w:t>
      </w:r>
      <w:r w:rsidRPr="001C7752">
        <w:rPr>
          <w:sz w:val="28"/>
          <w:szCs w:val="28"/>
        </w:rPr>
        <w:t>14   у складі:</w:t>
      </w:r>
    </w:p>
    <w:p w:rsidR="001C7752" w:rsidRPr="001C7752" w:rsidRDefault="001C7752" w:rsidP="009F0648">
      <w:pPr>
        <w:ind w:firstLine="708"/>
        <w:jc w:val="both"/>
        <w:rPr>
          <w:bCs/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96"/>
        <w:gridCol w:w="5659"/>
      </w:tblGrid>
      <w:tr w:rsidR="009F0648" w:rsidRPr="000554A2" w:rsidTr="009F0648">
        <w:tc>
          <w:tcPr>
            <w:tcW w:w="3708" w:type="dxa"/>
          </w:tcPr>
          <w:p w:rsidR="0077289D" w:rsidRDefault="0077289D" w:rsidP="009F0648">
            <w:pPr>
              <w:rPr>
                <w:sz w:val="28"/>
                <w:szCs w:val="28"/>
              </w:rPr>
            </w:pPr>
          </w:p>
          <w:p w:rsidR="00D6104D" w:rsidRPr="00ED3708" w:rsidRDefault="00670C62" w:rsidP="009F0648">
            <w:pPr>
              <w:rPr>
                <w:b/>
                <w:sz w:val="28"/>
                <w:szCs w:val="28"/>
                <w:lang w:val="ru-RU"/>
              </w:rPr>
            </w:pPr>
            <w:r w:rsidRPr="00D6104D">
              <w:rPr>
                <w:b/>
                <w:sz w:val="28"/>
                <w:szCs w:val="28"/>
              </w:rPr>
              <w:t xml:space="preserve">Голова робочої </w:t>
            </w:r>
          </w:p>
          <w:p w:rsidR="009F0648" w:rsidRPr="00ED3708" w:rsidRDefault="00670C62" w:rsidP="009F0648">
            <w:pPr>
              <w:rPr>
                <w:b/>
                <w:sz w:val="28"/>
                <w:szCs w:val="28"/>
                <w:lang w:val="ru-RU"/>
              </w:rPr>
            </w:pPr>
            <w:r w:rsidRPr="00D6104D">
              <w:rPr>
                <w:b/>
                <w:sz w:val="28"/>
                <w:szCs w:val="28"/>
              </w:rPr>
              <w:t>групи:</w:t>
            </w:r>
          </w:p>
          <w:p w:rsidR="00D6104D" w:rsidRPr="00D6104D" w:rsidRDefault="00D6104D" w:rsidP="009F0648">
            <w:pPr>
              <w:rPr>
                <w:b/>
                <w:sz w:val="28"/>
                <w:szCs w:val="28"/>
              </w:rPr>
            </w:pPr>
            <w:r w:rsidRPr="00D6104D">
              <w:rPr>
                <w:b/>
                <w:sz w:val="28"/>
                <w:szCs w:val="28"/>
              </w:rPr>
              <w:t>Середюк</w:t>
            </w:r>
            <w:r w:rsidRPr="00ED3708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D6104D">
              <w:rPr>
                <w:b/>
                <w:sz w:val="28"/>
                <w:szCs w:val="28"/>
              </w:rPr>
              <w:t xml:space="preserve"> Володимир Богланович</w:t>
            </w:r>
          </w:p>
          <w:p w:rsidR="00670C62" w:rsidRDefault="00670C62" w:rsidP="009F0648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9F0648" w:rsidRDefault="009F0648" w:rsidP="009F0648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D6104D" w:rsidRDefault="00D6104D" w:rsidP="009F0648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D6104D" w:rsidRDefault="00D6104D" w:rsidP="009F064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D6104D" w:rsidRPr="000554A2" w:rsidTr="009F0648">
        <w:tc>
          <w:tcPr>
            <w:tcW w:w="3708" w:type="dxa"/>
          </w:tcPr>
          <w:p w:rsidR="00D6104D" w:rsidRPr="00A6479F" w:rsidRDefault="00D6104D" w:rsidP="009F0648">
            <w:pPr>
              <w:rPr>
                <w:b/>
                <w:sz w:val="28"/>
                <w:szCs w:val="28"/>
              </w:rPr>
            </w:pPr>
            <w:r w:rsidRPr="00A6479F">
              <w:rPr>
                <w:b/>
                <w:sz w:val="28"/>
                <w:szCs w:val="28"/>
              </w:rPr>
              <w:t>Заступник голови:</w:t>
            </w:r>
          </w:p>
          <w:p w:rsidR="00D6104D" w:rsidRPr="00A6479F" w:rsidRDefault="00D6104D" w:rsidP="009F0648">
            <w:pPr>
              <w:rPr>
                <w:b/>
                <w:sz w:val="28"/>
                <w:szCs w:val="28"/>
              </w:rPr>
            </w:pPr>
            <w:r w:rsidRPr="00A6479F">
              <w:rPr>
                <w:b/>
                <w:sz w:val="28"/>
                <w:szCs w:val="28"/>
              </w:rPr>
              <w:t>Бурак Олександр</w:t>
            </w:r>
          </w:p>
          <w:p w:rsidR="00D6104D" w:rsidRPr="00D6104D" w:rsidRDefault="00D6104D" w:rsidP="009F0648">
            <w:pPr>
              <w:rPr>
                <w:b/>
                <w:sz w:val="28"/>
                <w:szCs w:val="28"/>
              </w:rPr>
            </w:pPr>
            <w:r w:rsidRPr="00D6104D">
              <w:rPr>
                <w:b/>
                <w:sz w:val="28"/>
                <w:szCs w:val="28"/>
              </w:rPr>
              <w:t>Кризонтович</w:t>
            </w:r>
          </w:p>
          <w:p w:rsidR="00D6104D" w:rsidRDefault="00D6104D" w:rsidP="009F0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683" w:type="dxa"/>
          </w:tcPr>
          <w:p w:rsidR="00D6104D" w:rsidRDefault="00D6104D" w:rsidP="009F0648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D6104D" w:rsidRDefault="00D6104D" w:rsidP="009F064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 департаменту житлово-комунального господарства міської ради</w:t>
            </w:r>
          </w:p>
        </w:tc>
      </w:tr>
      <w:tr w:rsidR="00D6104D" w:rsidRPr="000554A2" w:rsidTr="009F0648">
        <w:tc>
          <w:tcPr>
            <w:tcW w:w="3708" w:type="dxa"/>
          </w:tcPr>
          <w:p w:rsidR="00D6104D" w:rsidRPr="00A6479F" w:rsidRDefault="00D6104D" w:rsidP="009F0648">
            <w:pPr>
              <w:rPr>
                <w:b/>
                <w:sz w:val="28"/>
                <w:szCs w:val="28"/>
              </w:rPr>
            </w:pPr>
            <w:r w:rsidRPr="00A6479F">
              <w:rPr>
                <w:b/>
                <w:sz w:val="28"/>
                <w:szCs w:val="28"/>
              </w:rPr>
              <w:t>Секретар робочої групи:</w:t>
            </w:r>
          </w:p>
          <w:p w:rsidR="00D6104D" w:rsidRPr="00AA55CC" w:rsidRDefault="004840FF" w:rsidP="009F0648">
            <w:pPr>
              <w:rPr>
                <w:b/>
                <w:sz w:val="28"/>
                <w:szCs w:val="28"/>
              </w:rPr>
            </w:pPr>
            <w:r w:rsidRPr="00AA55CC">
              <w:rPr>
                <w:b/>
                <w:sz w:val="28"/>
                <w:szCs w:val="28"/>
              </w:rPr>
              <w:t xml:space="preserve">Гордієнко </w:t>
            </w:r>
            <w:r w:rsidR="00335AA7">
              <w:rPr>
                <w:b/>
                <w:sz w:val="28"/>
                <w:szCs w:val="28"/>
              </w:rPr>
              <w:t>Олександр Юрієвич</w:t>
            </w:r>
          </w:p>
        </w:tc>
        <w:tc>
          <w:tcPr>
            <w:tcW w:w="5683" w:type="dxa"/>
          </w:tcPr>
          <w:p w:rsidR="00D6104D" w:rsidRDefault="004840FF" w:rsidP="009F064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з експлуатації та ремонту житлового фонду управління житлового господарства департаменту житлово-комунального господарства міської ради</w:t>
            </w:r>
          </w:p>
        </w:tc>
      </w:tr>
      <w:tr w:rsidR="00D6104D" w:rsidRPr="000554A2" w:rsidTr="009F0648">
        <w:tc>
          <w:tcPr>
            <w:tcW w:w="3708" w:type="dxa"/>
          </w:tcPr>
          <w:p w:rsidR="00D6104D" w:rsidRPr="00A6479F" w:rsidRDefault="00D6104D" w:rsidP="009F0648">
            <w:pPr>
              <w:rPr>
                <w:b/>
                <w:sz w:val="28"/>
                <w:szCs w:val="28"/>
              </w:rPr>
            </w:pPr>
            <w:r w:rsidRPr="00A6479F">
              <w:rPr>
                <w:b/>
                <w:sz w:val="28"/>
                <w:szCs w:val="28"/>
              </w:rPr>
              <w:t>Члени робочої групи:</w:t>
            </w:r>
          </w:p>
          <w:p w:rsidR="00D6104D" w:rsidRDefault="00D6104D" w:rsidP="009F0648">
            <w:pPr>
              <w:rPr>
                <w:sz w:val="28"/>
                <w:szCs w:val="28"/>
              </w:rPr>
            </w:pPr>
            <w:r w:rsidRPr="00A6479F">
              <w:rPr>
                <w:b/>
                <w:sz w:val="28"/>
                <w:szCs w:val="28"/>
              </w:rPr>
              <w:t>Бабух Тарас  Васильович</w:t>
            </w:r>
          </w:p>
        </w:tc>
        <w:tc>
          <w:tcPr>
            <w:tcW w:w="5683" w:type="dxa"/>
          </w:tcPr>
          <w:p w:rsidR="00D6104D" w:rsidRDefault="00D6104D" w:rsidP="009F064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голова комісії міської ради з питань житлово-комунального господарства та охорони навколишнього середовища </w:t>
            </w:r>
          </w:p>
        </w:tc>
      </w:tr>
      <w:tr w:rsidR="00E47AB9" w:rsidRPr="000554A2" w:rsidTr="009F0648">
        <w:tc>
          <w:tcPr>
            <w:tcW w:w="3708" w:type="dxa"/>
          </w:tcPr>
          <w:p w:rsidR="00E47AB9" w:rsidRPr="00E47AB9" w:rsidRDefault="00E47AB9" w:rsidP="009F06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Бузіла </w:t>
            </w:r>
            <w:r w:rsidR="00EF6A51">
              <w:rPr>
                <w:b/>
                <w:sz w:val="28"/>
                <w:szCs w:val="28"/>
              </w:rPr>
              <w:t>Володимир  Васильович</w:t>
            </w:r>
          </w:p>
        </w:tc>
        <w:tc>
          <w:tcPr>
            <w:tcW w:w="5683" w:type="dxa"/>
          </w:tcPr>
          <w:p w:rsidR="00E47AB9" w:rsidRDefault="00EF6A51" w:rsidP="009F064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управління комунальної власності департаменту розвитку міської ради</w:t>
            </w:r>
          </w:p>
        </w:tc>
      </w:tr>
      <w:tr w:rsidR="00E47AB9" w:rsidRPr="000554A2" w:rsidTr="009F0648">
        <w:tc>
          <w:tcPr>
            <w:tcW w:w="3708" w:type="dxa"/>
          </w:tcPr>
          <w:p w:rsidR="00E47AB9" w:rsidRDefault="00E47AB9" w:rsidP="009F06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Гураль Василь</w:t>
            </w:r>
          </w:p>
          <w:p w:rsidR="00E47AB9" w:rsidRPr="00A6479F" w:rsidRDefault="00E47AB9" w:rsidP="009F06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Борисович</w:t>
            </w:r>
          </w:p>
        </w:tc>
        <w:tc>
          <w:tcPr>
            <w:tcW w:w="5683" w:type="dxa"/>
          </w:tcPr>
          <w:p w:rsidR="00E47AB9" w:rsidRDefault="00E47AB9" w:rsidP="009F064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обліку та приватизації житла департаменту житлово-комунального господарства міської ради</w:t>
            </w:r>
          </w:p>
        </w:tc>
      </w:tr>
      <w:tr w:rsidR="00E47AB9" w:rsidRPr="000554A2" w:rsidTr="009F0648">
        <w:tc>
          <w:tcPr>
            <w:tcW w:w="3708" w:type="dxa"/>
          </w:tcPr>
          <w:p w:rsidR="00E47AB9" w:rsidRDefault="00E47AB9" w:rsidP="009F06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smartTag w:uri="urn:schemas-microsoft-com:office:smarttags" w:element="PersonName">
              <w:smartTagPr>
                <w:attr w:name="ProductID" w:val="ян Степан"/>
              </w:smartTagPr>
              <w:r>
                <w:rPr>
                  <w:b/>
                  <w:sz w:val="28"/>
                  <w:szCs w:val="28"/>
                </w:rPr>
                <w:t>ян Степан</w:t>
              </w:r>
            </w:smartTag>
            <w:r>
              <w:rPr>
                <w:b/>
                <w:sz w:val="28"/>
                <w:szCs w:val="28"/>
              </w:rPr>
              <w:t xml:space="preserve"> </w:t>
            </w:r>
            <w:r w:rsidR="000B7E8F">
              <w:rPr>
                <w:b/>
                <w:sz w:val="28"/>
                <w:szCs w:val="28"/>
              </w:rPr>
              <w:t>Андрійович</w:t>
            </w:r>
          </w:p>
        </w:tc>
        <w:tc>
          <w:tcPr>
            <w:tcW w:w="5683" w:type="dxa"/>
          </w:tcPr>
          <w:p w:rsidR="00E47AB9" w:rsidRDefault="000B7E8F" w:rsidP="009F064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первинної допомоги і юридичної експертизи документів юридичного управління міської ради</w:t>
            </w:r>
          </w:p>
        </w:tc>
      </w:tr>
      <w:tr w:rsidR="00E47AB9" w:rsidRPr="000554A2" w:rsidTr="009F0648">
        <w:tc>
          <w:tcPr>
            <w:tcW w:w="3708" w:type="dxa"/>
          </w:tcPr>
          <w:p w:rsidR="00E47AB9" w:rsidRDefault="00C9491D" w:rsidP="009F06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Харитон Галина Петрівна</w:t>
            </w:r>
          </w:p>
        </w:tc>
        <w:tc>
          <w:tcPr>
            <w:tcW w:w="5683" w:type="dxa"/>
          </w:tcPr>
          <w:p w:rsidR="00E47AB9" w:rsidRDefault="00C9491D" w:rsidP="009F064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інженер КЖРЕП №5</w:t>
            </w:r>
          </w:p>
        </w:tc>
      </w:tr>
    </w:tbl>
    <w:p w:rsidR="009F0648" w:rsidRDefault="009F0648" w:rsidP="009F0648"/>
    <w:p w:rsidR="00E55D97" w:rsidRDefault="009A1304" w:rsidP="00223D75">
      <w:pPr>
        <w:ind w:firstLine="708"/>
        <w:jc w:val="both"/>
        <w:rPr>
          <w:sz w:val="28"/>
          <w:szCs w:val="28"/>
        </w:rPr>
      </w:pPr>
      <w:r w:rsidRPr="009A1304">
        <w:rPr>
          <w:b/>
          <w:sz w:val="28"/>
          <w:szCs w:val="28"/>
        </w:rPr>
        <w:t>2.</w:t>
      </w:r>
      <w:r w:rsidRPr="009A1304">
        <w:rPr>
          <w:sz w:val="28"/>
          <w:szCs w:val="28"/>
        </w:rPr>
        <w:t xml:space="preserve"> Робочій групі до 15.06.2019 року вивчити можливість передачі аварійного будинку на </w:t>
      </w:r>
      <w:r w:rsidR="004840FF">
        <w:rPr>
          <w:sz w:val="28"/>
          <w:szCs w:val="28"/>
        </w:rPr>
        <w:t>вул.</w:t>
      </w:r>
      <w:r w:rsidRPr="009A1304">
        <w:rPr>
          <w:sz w:val="28"/>
          <w:szCs w:val="28"/>
        </w:rPr>
        <w:t xml:space="preserve"> Матросова</w:t>
      </w:r>
      <w:r w:rsidR="000A2F9E">
        <w:rPr>
          <w:sz w:val="28"/>
          <w:szCs w:val="28"/>
        </w:rPr>
        <w:t xml:space="preserve"> Олександра</w:t>
      </w:r>
      <w:r w:rsidRPr="009A1304">
        <w:rPr>
          <w:sz w:val="28"/>
          <w:szCs w:val="28"/>
        </w:rPr>
        <w:t>,</w:t>
      </w:r>
      <w:r w:rsidR="002F7297">
        <w:rPr>
          <w:sz w:val="28"/>
          <w:szCs w:val="28"/>
        </w:rPr>
        <w:t xml:space="preserve"> </w:t>
      </w:r>
      <w:r w:rsidRPr="009A1304">
        <w:rPr>
          <w:sz w:val="28"/>
          <w:szCs w:val="28"/>
        </w:rPr>
        <w:t>14 мешканцям для відновлення під житло, розглянути доцільність відбудови будинку на вул. Нагірній,</w:t>
      </w:r>
      <w:r w:rsidR="00D24701">
        <w:rPr>
          <w:sz w:val="28"/>
          <w:szCs w:val="28"/>
        </w:rPr>
        <w:t xml:space="preserve"> </w:t>
      </w:r>
      <w:r w:rsidRPr="009A1304">
        <w:rPr>
          <w:sz w:val="28"/>
          <w:szCs w:val="28"/>
        </w:rPr>
        <w:t>13 як соціального чи службового або ж прод</w:t>
      </w:r>
      <w:r>
        <w:rPr>
          <w:sz w:val="28"/>
          <w:szCs w:val="28"/>
        </w:rPr>
        <w:t>ажу</w:t>
      </w:r>
      <w:r w:rsidRPr="009A1304">
        <w:rPr>
          <w:sz w:val="28"/>
          <w:szCs w:val="28"/>
        </w:rPr>
        <w:t xml:space="preserve"> цього об’єкту на аукціоні.</w:t>
      </w:r>
    </w:p>
    <w:p w:rsidR="009A1304" w:rsidRDefault="009A1304" w:rsidP="009A1304">
      <w:pPr>
        <w:jc w:val="both"/>
        <w:rPr>
          <w:sz w:val="28"/>
          <w:szCs w:val="28"/>
        </w:rPr>
      </w:pPr>
    </w:p>
    <w:p w:rsidR="009A1304" w:rsidRDefault="009A1304" w:rsidP="00223D75">
      <w:pPr>
        <w:ind w:firstLine="708"/>
        <w:jc w:val="both"/>
        <w:rPr>
          <w:sz w:val="28"/>
          <w:szCs w:val="28"/>
        </w:rPr>
      </w:pPr>
      <w:r w:rsidRPr="009A1304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 Б.</w:t>
      </w:r>
    </w:p>
    <w:p w:rsidR="009A1304" w:rsidRDefault="009A1304" w:rsidP="009A1304">
      <w:pPr>
        <w:jc w:val="both"/>
        <w:rPr>
          <w:sz w:val="28"/>
          <w:szCs w:val="28"/>
        </w:rPr>
      </w:pPr>
    </w:p>
    <w:p w:rsidR="009A1304" w:rsidRDefault="009A1304" w:rsidP="009A1304">
      <w:pPr>
        <w:jc w:val="both"/>
        <w:rPr>
          <w:sz w:val="28"/>
          <w:szCs w:val="28"/>
        </w:rPr>
      </w:pPr>
    </w:p>
    <w:p w:rsidR="009A1304" w:rsidRDefault="009A1304" w:rsidP="009A1304">
      <w:pPr>
        <w:jc w:val="both"/>
        <w:rPr>
          <w:b/>
          <w:sz w:val="28"/>
          <w:szCs w:val="28"/>
        </w:rPr>
      </w:pPr>
      <w:r w:rsidRPr="009A1304">
        <w:rPr>
          <w:b/>
          <w:sz w:val="28"/>
          <w:szCs w:val="28"/>
        </w:rPr>
        <w:t xml:space="preserve">Чернівецький міський голова </w:t>
      </w:r>
      <w:r w:rsidRPr="009A1304">
        <w:rPr>
          <w:b/>
          <w:sz w:val="28"/>
          <w:szCs w:val="28"/>
        </w:rPr>
        <w:tab/>
      </w:r>
      <w:r w:rsidRPr="009A1304">
        <w:rPr>
          <w:b/>
          <w:sz w:val="28"/>
          <w:szCs w:val="28"/>
        </w:rPr>
        <w:tab/>
      </w:r>
      <w:r w:rsidRPr="009A1304">
        <w:rPr>
          <w:b/>
          <w:sz w:val="28"/>
          <w:szCs w:val="28"/>
        </w:rPr>
        <w:tab/>
      </w:r>
      <w:r w:rsidRPr="009A1304">
        <w:rPr>
          <w:b/>
          <w:sz w:val="28"/>
          <w:szCs w:val="28"/>
        </w:rPr>
        <w:tab/>
      </w:r>
      <w:r w:rsidRPr="009A1304">
        <w:rPr>
          <w:b/>
          <w:sz w:val="28"/>
          <w:szCs w:val="28"/>
        </w:rPr>
        <w:tab/>
        <w:t>О. Каспрук</w:t>
      </w: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Default="005E2FF9" w:rsidP="009A1304">
      <w:pPr>
        <w:jc w:val="both"/>
        <w:rPr>
          <w:b/>
          <w:sz w:val="28"/>
          <w:szCs w:val="28"/>
        </w:rPr>
      </w:pPr>
    </w:p>
    <w:p w:rsidR="005E2FF9" w:rsidRPr="009A1304" w:rsidRDefault="005E2FF9" w:rsidP="009A1304">
      <w:pPr>
        <w:jc w:val="both"/>
        <w:rPr>
          <w:b/>
          <w:sz w:val="28"/>
          <w:szCs w:val="28"/>
        </w:rPr>
      </w:pPr>
    </w:p>
    <w:sectPr w:rsidR="005E2FF9" w:rsidRPr="009A1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48"/>
    <w:rsid w:val="00036D67"/>
    <w:rsid w:val="000A2F9E"/>
    <w:rsid w:val="000B7E8F"/>
    <w:rsid w:val="001C7752"/>
    <w:rsid w:val="001E7342"/>
    <w:rsid w:val="00223D75"/>
    <w:rsid w:val="00290F09"/>
    <w:rsid w:val="002F7297"/>
    <w:rsid w:val="00326C24"/>
    <w:rsid w:val="00335AA7"/>
    <w:rsid w:val="003A4920"/>
    <w:rsid w:val="003D2DBC"/>
    <w:rsid w:val="00467353"/>
    <w:rsid w:val="004840FF"/>
    <w:rsid w:val="00577258"/>
    <w:rsid w:val="005E2FF9"/>
    <w:rsid w:val="00670C62"/>
    <w:rsid w:val="006D185A"/>
    <w:rsid w:val="0075591D"/>
    <w:rsid w:val="0077289D"/>
    <w:rsid w:val="00861059"/>
    <w:rsid w:val="008F5D81"/>
    <w:rsid w:val="009A1304"/>
    <w:rsid w:val="009F0648"/>
    <w:rsid w:val="00A6479F"/>
    <w:rsid w:val="00A9236F"/>
    <w:rsid w:val="00AA55CC"/>
    <w:rsid w:val="00B04A57"/>
    <w:rsid w:val="00C9491D"/>
    <w:rsid w:val="00D24701"/>
    <w:rsid w:val="00D6104D"/>
    <w:rsid w:val="00DD16A3"/>
    <w:rsid w:val="00DD6E32"/>
    <w:rsid w:val="00E31E14"/>
    <w:rsid w:val="00E47AB9"/>
    <w:rsid w:val="00E55D97"/>
    <w:rsid w:val="00ED3708"/>
    <w:rsid w:val="00E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D99A5D-83A9-4ABB-8434-83293DC7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648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9F0648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9F0648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9F064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E2FF9"/>
    <w:pPr>
      <w:jc w:val="both"/>
    </w:pPr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2019-05-27T12:03:00Z</cp:lastPrinted>
  <dcterms:created xsi:type="dcterms:W3CDTF">2019-06-03T09:54:00Z</dcterms:created>
  <dcterms:modified xsi:type="dcterms:W3CDTF">2019-06-03T09:54:00Z</dcterms:modified>
</cp:coreProperties>
</file>