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6C4" w:rsidRPr="00122382" w:rsidRDefault="00F246C4" w:rsidP="00F246C4">
      <w:pPr>
        <w:ind w:left="-540"/>
        <w:jc w:val="center"/>
        <w:rPr>
          <w:b/>
          <w:color w:val="000000"/>
          <w:sz w:val="36"/>
          <w:szCs w:val="36"/>
        </w:rPr>
      </w:pPr>
      <w:r w:rsidRPr="00122382">
        <w:rPr>
          <w:color w:val="000000"/>
          <w:sz w:val="36"/>
          <w:szCs w:val="36"/>
          <w:shd w:val="clear" w:color="auto" w:fill="FFFFFF"/>
        </w:rPr>
        <w:t xml:space="preserve">   </w:t>
      </w:r>
      <w:r w:rsidRPr="00122382">
        <w:rPr>
          <w:sz w:val="36"/>
          <w:szCs w:val="36"/>
        </w:rPr>
        <w:t xml:space="preserve">  </w:t>
      </w:r>
      <w:r w:rsidRPr="00122382">
        <w:rPr>
          <w:b/>
          <w:color w:val="000000"/>
          <w:sz w:val="36"/>
          <w:szCs w:val="36"/>
        </w:rPr>
        <w:t xml:space="preserve"> </w:t>
      </w:r>
      <w:r w:rsidR="00486D40" w:rsidRPr="00122382">
        <w:rPr>
          <w:b/>
          <w:noProof/>
          <w:color w:val="000000"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6C4" w:rsidRPr="00122382" w:rsidRDefault="00F246C4" w:rsidP="00F246C4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У К Р А Ї Н А</w:t>
      </w:r>
    </w:p>
    <w:p w:rsidR="00F246C4" w:rsidRPr="00122382" w:rsidRDefault="00F246C4" w:rsidP="00F246C4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Чернівецький міський голова</w:t>
      </w:r>
    </w:p>
    <w:p w:rsidR="00F246C4" w:rsidRPr="00122382" w:rsidRDefault="00F246C4" w:rsidP="00F246C4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Р О З П О Р Я Д Ж Е Н Н Я</w:t>
      </w:r>
    </w:p>
    <w:p w:rsidR="00F246C4" w:rsidRDefault="00F246C4" w:rsidP="00F246C4">
      <w:pPr>
        <w:rPr>
          <w:b/>
          <w:color w:val="000000"/>
          <w:sz w:val="28"/>
          <w:szCs w:val="28"/>
        </w:rPr>
      </w:pPr>
    </w:p>
    <w:p w:rsidR="00F246C4" w:rsidRPr="00FC0809" w:rsidRDefault="00F246C4" w:rsidP="00F246C4">
      <w:pPr>
        <w:rPr>
          <w:b/>
          <w:color w:val="000000"/>
          <w:sz w:val="28"/>
          <w:szCs w:val="28"/>
        </w:rPr>
      </w:pPr>
    </w:p>
    <w:p w:rsidR="00F246C4" w:rsidRPr="00962689" w:rsidRDefault="00DA0349" w:rsidP="00F246C4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07.03.2018</w:t>
      </w:r>
      <w:r w:rsidR="00F246C4" w:rsidRPr="00962689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93-р</w:t>
      </w:r>
      <w:bookmarkStart w:id="0" w:name="_GoBack"/>
      <w:bookmarkEnd w:id="0"/>
      <w:r w:rsidR="00F246C4" w:rsidRPr="00962689">
        <w:rPr>
          <w:bCs/>
          <w:color w:val="000000"/>
          <w:sz w:val="28"/>
          <w:szCs w:val="28"/>
        </w:rPr>
        <w:tab/>
      </w:r>
      <w:r w:rsidR="00F246C4" w:rsidRPr="00962689">
        <w:rPr>
          <w:bCs/>
          <w:color w:val="000000"/>
          <w:sz w:val="28"/>
          <w:szCs w:val="28"/>
        </w:rPr>
        <w:tab/>
      </w:r>
      <w:r w:rsidR="00F246C4" w:rsidRPr="00962689">
        <w:rPr>
          <w:bCs/>
          <w:color w:val="000000"/>
          <w:sz w:val="28"/>
          <w:szCs w:val="28"/>
        </w:rPr>
        <w:tab/>
      </w:r>
      <w:r w:rsidR="00962689">
        <w:rPr>
          <w:bCs/>
          <w:color w:val="000000"/>
          <w:sz w:val="28"/>
          <w:szCs w:val="28"/>
        </w:rPr>
        <w:tab/>
      </w:r>
      <w:r w:rsidR="00F246C4" w:rsidRPr="00962689">
        <w:rPr>
          <w:bCs/>
          <w:color w:val="000000"/>
          <w:sz w:val="28"/>
          <w:szCs w:val="28"/>
        </w:rPr>
        <w:tab/>
      </w:r>
      <w:r w:rsidR="00F246C4" w:rsidRPr="00962689">
        <w:rPr>
          <w:bCs/>
          <w:color w:val="000000"/>
          <w:sz w:val="28"/>
          <w:szCs w:val="28"/>
        </w:rPr>
        <w:tab/>
      </w:r>
      <w:r w:rsidR="00F246C4" w:rsidRPr="00962689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     </w:t>
      </w:r>
      <w:r w:rsidR="0037334C">
        <w:rPr>
          <w:bCs/>
          <w:color w:val="000000"/>
          <w:sz w:val="28"/>
          <w:szCs w:val="28"/>
        </w:rPr>
        <w:t xml:space="preserve">  </w:t>
      </w:r>
      <w:r w:rsidR="00F246C4" w:rsidRPr="00962689">
        <w:rPr>
          <w:bCs/>
          <w:color w:val="000000"/>
          <w:sz w:val="28"/>
          <w:szCs w:val="28"/>
        </w:rPr>
        <w:t>м. Чернівці</w:t>
      </w:r>
    </w:p>
    <w:p w:rsidR="00F246C4" w:rsidRPr="00FC0809" w:rsidRDefault="00F246C4" w:rsidP="00F246C4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0"/>
      </w:tblGrid>
      <w:tr w:rsidR="00297DD5" w:rsidTr="00297DD5">
        <w:trPr>
          <w:trHeight w:val="1082"/>
        </w:trPr>
        <w:tc>
          <w:tcPr>
            <w:tcW w:w="9610" w:type="dxa"/>
          </w:tcPr>
          <w:p w:rsidR="004032F4" w:rsidRDefault="00297DD5" w:rsidP="004032F4">
            <w:pPr>
              <w:jc w:val="center"/>
              <w:rPr>
                <w:b/>
                <w:sz w:val="28"/>
                <w:szCs w:val="28"/>
              </w:rPr>
            </w:pPr>
            <w:r w:rsidRPr="00F246C4">
              <w:rPr>
                <w:b/>
                <w:sz w:val="28"/>
                <w:szCs w:val="28"/>
              </w:rPr>
              <w:t xml:space="preserve">Про створення робочої групи </w:t>
            </w:r>
            <w:r w:rsidR="00E37C91">
              <w:rPr>
                <w:b/>
                <w:sz w:val="28"/>
                <w:szCs w:val="28"/>
              </w:rPr>
              <w:t>і</w:t>
            </w:r>
            <w:r w:rsidRPr="00F246C4">
              <w:rPr>
                <w:b/>
                <w:sz w:val="28"/>
                <w:szCs w:val="28"/>
              </w:rPr>
              <w:t xml:space="preserve">з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032F4">
              <w:rPr>
                <w:b/>
                <w:sz w:val="28"/>
                <w:szCs w:val="28"/>
              </w:rPr>
              <w:t>впровадження  проект</w:t>
            </w:r>
            <w:r w:rsidR="00E37C91">
              <w:rPr>
                <w:b/>
                <w:sz w:val="28"/>
                <w:szCs w:val="28"/>
              </w:rPr>
              <w:t>ів</w:t>
            </w:r>
            <w:r w:rsidR="004032F4">
              <w:rPr>
                <w:b/>
                <w:sz w:val="28"/>
                <w:szCs w:val="28"/>
              </w:rPr>
              <w:t xml:space="preserve"> </w:t>
            </w:r>
          </w:p>
          <w:p w:rsidR="00E37C91" w:rsidRDefault="004032F4" w:rsidP="004032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«Модернізація системи централізованого теплопостачання у місті Чернівц</w:t>
            </w:r>
            <w:r w:rsidR="00E37C91">
              <w:rPr>
                <w:b/>
                <w:bCs/>
                <w:sz w:val="28"/>
                <w:szCs w:val="28"/>
                <w:lang w:eastAsia="uk-UA"/>
              </w:rPr>
              <w:t>ях</w:t>
            </w:r>
            <w:r>
              <w:rPr>
                <w:b/>
                <w:bCs/>
                <w:sz w:val="28"/>
                <w:szCs w:val="28"/>
                <w:lang w:eastAsia="uk-UA"/>
              </w:rPr>
              <w:t xml:space="preserve">» </w:t>
            </w:r>
            <w:r w:rsidR="00E37C91">
              <w:rPr>
                <w:b/>
                <w:bCs/>
                <w:sz w:val="28"/>
                <w:szCs w:val="28"/>
                <w:lang w:eastAsia="uk-UA"/>
              </w:rPr>
              <w:t>та «</w:t>
            </w:r>
            <w:r w:rsidR="00E37C91" w:rsidRPr="00E37C91">
              <w:rPr>
                <w:b/>
                <w:bCs/>
                <w:sz w:val="28"/>
                <w:szCs w:val="28"/>
                <w:lang w:eastAsia="uk-UA"/>
              </w:rPr>
              <w:t>DemoUkrainaDH</w:t>
            </w:r>
            <w:r w:rsidR="00E37C91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E37C91" w:rsidRPr="00E37C91">
              <w:rPr>
                <w:b/>
                <w:bCs/>
                <w:sz w:val="28"/>
                <w:szCs w:val="28"/>
                <w:lang w:eastAsia="uk-UA"/>
              </w:rPr>
              <w:t>в м.Чернівцях</w:t>
            </w:r>
            <w:r w:rsidR="00E37C91">
              <w:rPr>
                <w:b/>
                <w:bCs/>
                <w:sz w:val="28"/>
                <w:szCs w:val="28"/>
                <w:lang w:eastAsia="uk-UA"/>
              </w:rPr>
              <w:t xml:space="preserve">» </w:t>
            </w:r>
            <w:r w:rsidR="00E37C91" w:rsidRPr="00E37C91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uk-UA"/>
              </w:rPr>
              <w:t xml:space="preserve">відповідно </w:t>
            </w:r>
            <w:r w:rsidR="00E37C91">
              <w:rPr>
                <w:b/>
                <w:bCs/>
                <w:sz w:val="28"/>
                <w:szCs w:val="28"/>
                <w:lang w:eastAsia="uk-UA"/>
              </w:rPr>
              <w:t>д</w:t>
            </w:r>
            <w:r>
              <w:rPr>
                <w:b/>
                <w:bCs/>
                <w:sz w:val="28"/>
                <w:szCs w:val="28"/>
                <w:lang w:eastAsia="uk-UA"/>
              </w:rPr>
              <w:t xml:space="preserve">о </w:t>
            </w:r>
            <w:r w:rsidR="00E37C91">
              <w:rPr>
                <w:b/>
                <w:bCs/>
                <w:sz w:val="28"/>
                <w:szCs w:val="28"/>
                <w:lang w:eastAsia="uk-UA"/>
              </w:rPr>
              <w:t xml:space="preserve">кредитних договорів </w:t>
            </w:r>
            <w:r>
              <w:rPr>
                <w:b/>
                <w:bCs/>
                <w:sz w:val="28"/>
                <w:szCs w:val="28"/>
                <w:lang w:eastAsia="uk-UA"/>
              </w:rPr>
              <w:t xml:space="preserve">з </w:t>
            </w:r>
            <w:r w:rsidRPr="00F246C4">
              <w:rPr>
                <w:b/>
                <w:sz w:val="28"/>
                <w:szCs w:val="28"/>
              </w:rPr>
              <w:t>Європейським банком реконструкції та розвитку</w:t>
            </w:r>
            <w:r w:rsidR="00E37C91">
              <w:rPr>
                <w:b/>
                <w:sz w:val="28"/>
                <w:szCs w:val="28"/>
              </w:rPr>
              <w:t xml:space="preserve">,  НЕФКО </w:t>
            </w:r>
          </w:p>
          <w:p w:rsidR="004032F4" w:rsidRPr="00F246C4" w:rsidRDefault="00E37C91" w:rsidP="004032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  </w:t>
            </w:r>
            <w:r w:rsidR="004032F4">
              <w:rPr>
                <w:b/>
                <w:bCs/>
                <w:sz w:val="28"/>
                <w:szCs w:val="28"/>
                <w:lang w:eastAsia="uk-UA"/>
              </w:rPr>
              <w:t>договор</w:t>
            </w:r>
            <w:r>
              <w:rPr>
                <w:b/>
                <w:bCs/>
                <w:sz w:val="28"/>
                <w:szCs w:val="28"/>
                <w:lang w:eastAsia="uk-UA"/>
              </w:rPr>
              <w:t>ів</w:t>
            </w:r>
            <w:r w:rsidR="004032F4">
              <w:rPr>
                <w:b/>
                <w:bCs/>
                <w:sz w:val="28"/>
                <w:szCs w:val="28"/>
                <w:lang w:eastAsia="uk-UA"/>
              </w:rPr>
              <w:t xml:space="preserve"> гранту </w:t>
            </w:r>
          </w:p>
          <w:p w:rsidR="00297DD5" w:rsidRDefault="00297DD5" w:rsidP="004032F4">
            <w:pPr>
              <w:jc w:val="center"/>
              <w:rPr>
                <w:szCs w:val="28"/>
              </w:rPr>
            </w:pPr>
          </w:p>
        </w:tc>
      </w:tr>
    </w:tbl>
    <w:p w:rsidR="00E37C91" w:rsidRPr="0037334C" w:rsidRDefault="00F246C4" w:rsidP="002175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334C">
        <w:rPr>
          <w:sz w:val="28"/>
          <w:szCs w:val="28"/>
        </w:rPr>
        <w:t xml:space="preserve">Відповідно до статті 42 Закону України "Про місцеве самоврядування в Україні" з метою </w:t>
      </w:r>
      <w:r w:rsidR="004032F4" w:rsidRPr="0037334C">
        <w:rPr>
          <w:sz w:val="28"/>
          <w:szCs w:val="28"/>
        </w:rPr>
        <w:t xml:space="preserve">забезпечення ефективної реалізації </w:t>
      </w:r>
      <w:r w:rsidR="00E37C91" w:rsidRPr="0037334C">
        <w:rPr>
          <w:sz w:val="28"/>
          <w:szCs w:val="28"/>
        </w:rPr>
        <w:t xml:space="preserve">проектів </w:t>
      </w:r>
      <w:r w:rsidR="00E37C91" w:rsidRPr="0037334C">
        <w:rPr>
          <w:bCs/>
          <w:sz w:val="28"/>
          <w:szCs w:val="28"/>
          <w:lang w:eastAsia="uk-UA"/>
        </w:rPr>
        <w:t xml:space="preserve">«Модернізація системи централізованого теплопостачання у місті Чернівцях» та «DemoUkrainaDH в м.Чернівцях» </w:t>
      </w:r>
      <w:r w:rsidR="001B05DF">
        <w:rPr>
          <w:bCs/>
          <w:sz w:val="28"/>
          <w:szCs w:val="28"/>
          <w:lang w:eastAsia="uk-UA"/>
        </w:rPr>
        <w:t xml:space="preserve">на виконання </w:t>
      </w:r>
      <w:r w:rsidR="00E37C91" w:rsidRPr="0037334C">
        <w:rPr>
          <w:bCs/>
          <w:sz w:val="28"/>
          <w:szCs w:val="28"/>
          <w:lang w:eastAsia="uk-UA"/>
        </w:rPr>
        <w:t xml:space="preserve">кредитних договорів з </w:t>
      </w:r>
      <w:r w:rsidR="00E37C91" w:rsidRPr="0037334C">
        <w:rPr>
          <w:sz w:val="28"/>
          <w:szCs w:val="28"/>
        </w:rPr>
        <w:t>Європейським банком реконструкції та розвитку</w:t>
      </w:r>
      <w:r w:rsidR="0037334C">
        <w:rPr>
          <w:sz w:val="28"/>
          <w:szCs w:val="28"/>
        </w:rPr>
        <w:t>,</w:t>
      </w:r>
      <w:r w:rsidR="00E37C91" w:rsidRPr="0037334C">
        <w:rPr>
          <w:sz w:val="28"/>
          <w:szCs w:val="28"/>
        </w:rPr>
        <w:t xml:space="preserve">  НЕФКО</w:t>
      </w:r>
      <w:r w:rsidR="0037334C">
        <w:rPr>
          <w:sz w:val="28"/>
          <w:szCs w:val="28"/>
        </w:rPr>
        <w:t xml:space="preserve"> та </w:t>
      </w:r>
      <w:r w:rsidR="00E37C91" w:rsidRPr="0037334C">
        <w:rPr>
          <w:sz w:val="28"/>
          <w:szCs w:val="28"/>
        </w:rPr>
        <w:t xml:space="preserve"> </w:t>
      </w:r>
      <w:r w:rsidR="00E37C91" w:rsidRPr="0037334C">
        <w:rPr>
          <w:bCs/>
          <w:sz w:val="28"/>
          <w:szCs w:val="28"/>
          <w:lang w:eastAsia="uk-UA"/>
        </w:rPr>
        <w:t xml:space="preserve">договорів гранту </w:t>
      </w:r>
    </w:p>
    <w:p w:rsidR="00F246C4" w:rsidRPr="00643AB3" w:rsidRDefault="00F246C4" w:rsidP="00F246C4">
      <w:pPr>
        <w:ind w:firstLine="851"/>
        <w:jc w:val="center"/>
        <w:rPr>
          <w:b/>
          <w:sz w:val="28"/>
          <w:szCs w:val="28"/>
        </w:rPr>
      </w:pPr>
      <w:r w:rsidRPr="00643AB3">
        <w:rPr>
          <w:b/>
          <w:sz w:val="28"/>
          <w:szCs w:val="28"/>
        </w:rPr>
        <w:t>З О Б О В</w:t>
      </w:r>
      <w:r w:rsidRPr="00643AB3">
        <w:rPr>
          <w:b/>
          <w:sz w:val="28"/>
          <w:szCs w:val="28"/>
          <w:lang w:val="ru-RU"/>
        </w:rPr>
        <w:t>’</w:t>
      </w:r>
      <w:r w:rsidRPr="00643AB3">
        <w:rPr>
          <w:b/>
          <w:sz w:val="28"/>
          <w:szCs w:val="28"/>
        </w:rPr>
        <w:t xml:space="preserve"> Я З У Ю: </w:t>
      </w:r>
    </w:p>
    <w:p w:rsidR="00F246C4" w:rsidRDefault="00F246C4" w:rsidP="000F6015">
      <w:pPr>
        <w:numPr>
          <w:ilvl w:val="0"/>
          <w:numId w:val="2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робочу групу </w:t>
      </w:r>
      <w:r w:rsidR="00622D28">
        <w:rPr>
          <w:sz w:val="28"/>
          <w:szCs w:val="28"/>
        </w:rPr>
        <w:t xml:space="preserve">з реалізації проектів </w:t>
      </w:r>
      <w:r w:rsidR="00622D28" w:rsidRPr="0037334C">
        <w:rPr>
          <w:bCs/>
          <w:sz w:val="28"/>
          <w:szCs w:val="28"/>
          <w:lang w:eastAsia="uk-UA"/>
        </w:rPr>
        <w:t>«Модернізація системи централізованого теплопостачання у місті Чернівцях» та «DemoUkrainaDH в м.Чернівцях»</w:t>
      </w:r>
      <w:r w:rsidR="00BB6C24">
        <w:rPr>
          <w:bCs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у складі: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5391"/>
      </w:tblGrid>
      <w:tr w:rsidR="00B0533B" w:rsidRPr="00FF6849" w:rsidTr="000F6015">
        <w:tc>
          <w:tcPr>
            <w:tcW w:w="4077" w:type="dxa"/>
            <w:shd w:val="clear" w:color="auto" w:fill="auto"/>
          </w:tcPr>
          <w:p w:rsidR="000F6015" w:rsidRDefault="000F6015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B0533B" w:rsidRPr="00FF6849" w:rsidRDefault="00B053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Голова  робочої групи</w:t>
            </w:r>
            <w:r w:rsidR="00075E3B" w:rsidRPr="00FF6849">
              <w:rPr>
                <w:b/>
                <w:sz w:val="26"/>
                <w:szCs w:val="26"/>
              </w:rPr>
              <w:t>:</w:t>
            </w:r>
          </w:p>
          <w:p w:rsidR="00E54207" w:rsidRPr="00FF6849" w:rsidRDefault="00B053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 xml:space="preserve">Потєшний </w:t>
            </w:r>
          </w:p>
          <w:p w:rsidR="00B0533B" w:rsidRPr="00FF6849" w:rsidRDefault="00B0533B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Юрій Григорович</w:t>
            </w:r>
          </w:p>
        </w:tc>
        <w:tc>
          <w:tcPr>
            <w:tcW w:w="5494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6A11B4" w:rsidRPr="00FF6849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B0533B" w:rsidRPr="00FF6849">
              <w:rPr>
                <w:sz w:val="26"/>
                <w:szCs w:val="26"/>
              </w:rPr>
              <w:t>заступник директо</w:t>
            </w:r>
            <w:r w:rsidR="00BB5F70" w:rsidRPr="00FF6849">
              <w:rPr>
                <w:sz w:val="26"/>
                <w:szCs w:val="26"/>
              </w:rPr>
              <w:t>р</w:t>
            </w:r>
            <w:r w:rsidR="00B0533B" w:rsidRPr="00FF6849">
              <w:rPr>
                <w:sz w:val="26"/>
                <w:szCs w:val="26"/>
              </w:rPr>
              <w:t xml:space="preserve">а </w:t>
            </w:r>
          </w:p>
          <w:p w:rsidR="00B0533B" w:rsidRPr="00FF6849" w:rsidRDefault="00B053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>МКП «Чернівцітеплокомуненерго»</w:t>
            </w:r>
            <w:r w:rsidR="00BB5F70" w:rsidRPr="00FF6849">
              <w:rPr>
                <w:sz w:val="26"/>
                <w:szCs w:val="26"/>
              </w:rPr>
              <w:t xml:space="preserve"> з капітального будівництва</w:t>
            </w:r>
            <w:r w:rsidR="00731167" w:rsidRPr="00FF6849">
              <w:rPr>
                <w:sz w:val="26"/>
                <w:szCs w:val="26"/>
              </w:rPr>
              <w:t>;</w:t>
            </w:r>
          </w:p>
        </w:tc>
      </w:tr>
      <w:tr w:rsidR="00B0533B" w:rsidRPr="00FF6849" w:rsidTr="000F6015">
        <w:tc>
          <w:tcPr>
            <w:tcW w:w="4077" w:type="dxa"/>
            <w:shd w:val="clear" w:color="auto" w:fill="auto"/>
          </w:tcPr>
          <w:p w:rsidR="000F6015" w:rsidRDefault="000F6015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B0533B" w:rsidRPr="00FF6849" w:rsidRDefault="00BB5F70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Заступник голови робочої групи</w:t>
            </w:r>
            <w:r w:rsidR="00075E3B" w:rsidRPr="00FF6849">
              <w:rPr>
                <w:b/>
                <w:sz w:val="26"/>
                <w:szCs w:val="26"/>
              </w:rPr>
              <w:t>:</w:t>
            </w:r>
          </w:p>
          <w:p w:rsidR="00E54207" w:rsidRPr="00FF6849" w:rsidRDefault="00BB5F70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 xml:space="preserve">Мудра </w:t>
            </w:r>
          </w:p>
          <w:p w:rsidR="00BB5F70" w:rsidRPr="00FF6849" w:rsidRDefault="00BB5F70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Майя Іванівна</w:t>
            </w:r>
          </w:p>
        </w:tc>
        <w:tc>
          <w:tcPr>
            <w:tcW w:w="5494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0F6015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6A11B4" w:rsidRPr="00FF6849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BB5F70" w:rsidRPr="00FF6849">
              <w:rPr>
                <w:sz w:val="26"/>
                <w:szCs w:val="26"/>
              </w:rPr>
              <w:t xml:space="preserve">заступник директора </w:t>
            </w:r>
          </w:p>
          <w:p w:rsidR="002175A4" w:rsidRPr="00FF6849" w:rsidRDefault="00BB5F70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>МКП «Чернівцітеплокомуненерго» з економіки</w:t>
            </w:r>
            <w:r w:rsidR="00731167" w:rsidRPr="00FF6849">
              <w:rPr>
                <w:sz w:val="26"/>
                <w:szCs w:val="26"/>
              </w:rPr>
              <w:t>;</w:t>
            </w:r>
          </w:p>
        </w:tc>
      </w:tr>
      <w:tr w:rsidR="00E54207" w:rsidRPr="00FF6849" w:rsidTr="000F6015">
        <w:tc>
          <w:tcPr>
            <w:tcW w:w="4077" w:type="dxa"/>
            <w:shd w:val="clear" w:color="auto" w:fill="auto"/>
          </w:tcPr>
          <w:p w:rsidR="000F6015" w:rsidRDefault="000F6015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E54207" w:rsidRPr="00FF6849" w:rsidRDefault="00E54207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Секретар робочої групи</w:t>
            </w:r>
            <w:r w:rsidR="00075E3B" w:rsidRPr="00FF6849">
              <w:rPr>
                <w:b/>
                <w:sz w:val="26"/>
                <w:szCs w:val="26"/>
              </w:rPr>
              <w:t xml:space="preserve"> :</w:t>
            </w:r>
          </w:p>
          <w:p w:rsidR="00E54207" w:rsidRPr="00FF6849" w:rsidRDefault="00E54207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Гарабажій</w:t>
            </w:r>
          </w:p>
          <w:p w:rsidR="00E54207" w:rsidRPr="00FF6849" w:rsidRDefault="00E54207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Наталія Олександрівна</w:t>
            </w:r>
          </w:p>
        </w:tc>
        <w:tc>
          <w:tcPr>
            <w:tcW w:w="5494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E54207" w:rsidRPr="00FF6849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E54207" w:rsidRPr="00FF6849">
              <w:rPr>
                <w:sz w:val="26"/>
                <w:szCs w:val="26"/>
              </w:rPr>
              <w:t xml:space="preserve">начальник юридичного відділу </w:t>
            </w:r>
          </w:p>
          <w:p w:rsidR="002175A4" w:rsidRPr="00FF6849" w:rsidRDefault="00E54207" w:rsidP="000F6015">
            <w:p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МКП </w:t>
            </w:r>
            <w:r w:rsidR="00075E3B" w:rsidRPr="00FF6849">
              <w:rPr>
                <w:sz w:val="26"/>
                <w:szCs w:val="26"/>
              </w:rPr>
              <w:t xml:space="preserve">МКП </w:t>
            </w:r>
            <w:r w:rsidRPr="00FF6849">
              <w:rPr>
                <w:sz w:val="26"/>
                <w:szCs w:val="26"/>
              </w:rPr>
              <w:t>«Чернівцітеплоекомуненерго»</w:t>
            </w:r>
          </w:p>
        </w:tc>
      </w:tr>
      <w:tr w:rsidR="00075E3B" w:rsidRPr="00FF6849" w:rsidTr="000F6015">
        <w:tc>
          <w:tcPr>
            <w:tcW w:w="4077" w:type="dxa"/>
            <w:shd w:val="clear" w:color="auto" w:fill="auto"/>
          </w:tcPr>
          <w:p w:rsidR="000F6015" w:rsidRDefault="000F6015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075E3B" w:rsidRPr="00FF6849" w:rsidRDefault="00075E3B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Члени групи</w:t>
            </w:r>
            <w:r w:rsidRPr="00FF6849">
              <w:rPr>
                <w:sz w:val="26"/>
                <w:szCs w:val="26"/>
              </w:rPr>
              <w:t xml:space="preserve"> :</w:t>
            </w:r>
          </w:p>
        </w:tc>
        <w:tc>
          <w:tcPr>
            <w:tcW w:w="5494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FF6849" w:rsidTr="000F6015">
        <w:tc>
          <w:tcPr>
            <w:tcW w:w="4077" w:type="dxa"/>
            <w:shd w:val="clear" w:color="auto" w:fill="auto"/>
          </w:tcPr>
          <w:p w:rsidR="000F6015" w:rsidRDefault="000F6015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Аринович</w:t>
            </w:r>
          </w:p>
          <w:p w:rsidR="00075E3B" w:rsidRPr="00FF6849" w:rsidRDefault="00075E3B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Яна Володимирівна</w:t>
            </w:r>
          </w:p>
        </w:tc>
        <w:tc>
          <w:tcPr>
            <w:tcW w:w="5494" w:type="dxa"/>
            <w:shd w:val="clear" w:color="auto" w:fill="auto"/>
          </w:tcPr>
          <w:p w:rsidR="000F6015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075E3B" w:rsidRPr="00FF6849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075E3B" w:rsidRPr="00FF6849">
              <w:rPr>
                <w:sz w:val="26"/>
                <w:szCs w:val="26"/>
              </w:rPr>
              <w:t>заступник начальника відділу фінансування підприємств комунальної власності фінансового управління міської ради</w:t>
            </w:r>
            <w:r w:rsidR="00731167" w:rsidRPr="00FF6849">
              <w:rPr>
                <w:sz w:val="26"/>
                <w:szCs w:val="26"/>
              </w:rPr>
              <w:t>;</w:t>
            </w:r>
          </w:p>
        </w:tc>
      </w:tr>
      <w:tr w:rsidR="00E54207" w:rsidRPr="00FF6849" w:rsidTr="000F6015">
        <w:tc>
          <w:tcPr>
            <w:tcW w:w="4077" w:type="dxa"/>
            <w:shd w:val="clear" w:color="auto" w:fill="auto"/>
          </w:tcPr>
          <w:p w:rsidR="000F6015" w:rsidRDefault="000F6015" w:rsidP="000F6015">
            <w:pPr>
              <w:jc w:val="both"/>
              <w:rPr>
                <w:b/>
                <w:sz w:val="26"/>
                <w:szCs w:val="26"/>
              </w:rPr>
            </w:pPr>
          </w:p>
          <w:p w:rsidR="00E54207" w:rsidRPr="00FF6849" w:rsidRDefault="00E54207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lastRenderedPageBreak/>
              <w:t>Балибюк</w:t>
            </w:r>
          </w:p>
          <w:p w:rsidR="00E54207" w:rsidRPr="00FF6849" w:rsidRDefault="00E54207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Тетяна Володимирівна</w:t>
            </w:r>
          </w:p>
        </w:tc>
        <w:tc>
          <w:tcPr>
            <w:tcW w:w="5494" w:type="dxa"/>
            <w:shd w:val="clear" w:color="auto" w:fill="auto"/>
          </w:tcPr>
          <w:p w:rsidR="000F6015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lastRenderedPageBreak/>
              <w:t xml:space="preserve">- </w:t>
            </w:r>
            <w:r w:rsidR="00E54207" w:rsidRPr="00FF6849">
              <w:rPr>
                <w:sz w:val="26"/>
                <w:szCs w:val="26"/>
              </w:rPr>
              <w:t>експерт із впровадження кредитно-інвестиційних проектів (за згодою)</w:t>
            </w:r>
            <w:r w:rsidR="00731167" w:rsidRPr="00FF6849">
              <w:rPr>
                <w:sz w:val="26"/>
                <w:szCs w:val="26"/>
              </w:rPr>
              <w:t>;</w:t>
            </w:r>
            <w:r w:rsidR="00E54207" w:rsidRPr="00FF6849">
              <w:rPr>
                <w:sz w:val="26"/>
                <w:szCs w:val="26"/>
              </w:rPr>
              <w:t xml:space="preserve">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FF6849" w:rsidTr="000F6015">
        <w:tc>
          <w:tcPr>
            <w:tcW w:w="4077" w:type="dxa"/>
            <w:shd w:val="clear" w:color="auto" w:fill="auto"/>
          </w:tcPr>
          <w:p w:rsidR="00E54207" w:rsidRPr="00FF6849" w:rsidRDefault="00E54207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lastRenderedPageBreak/>
              <w:t xml:space="preserve">Ботук </w:t>
            </w:r>
          </w:p>
          <w:p w:rsidR="00E54207" w:rsidRPr="00FF6849" w:rsidRDefault="00E54207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Сергій Миколайович</w:t>
            </w:r>
          </w:p>
        </w:tc>
        <w:tc>
          <w:tcPr>
            <w:tcW w:w="5494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6F191C" w:rsidRPr="00FF6849">
              <w:rPr>
                <w:sz w:val="26"/>
                <w:szCs w:val="26"/>
              </w:rPr>
              <w:t>заступник начальника відділу департаменту житлово-комунального господарства міської ради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FF6849" w:rsidTr="000F6015">
        <w:tc>
          <w:tcPr>
            <w:tcW w:w="4077" w:type="dxa"/>
            <w:shd w:val="clear" w:color="auto" w:fill="auto"/>
          </w:tcPr>
          <w:p w:rsidR="00E54207" w:rsidRPr="00FF6849" w:rsidRDefault="006F191C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Гостюк</w:t>
            </w:r>
          </w:p>
          <w:p w:rsidR="006F191C" w:rsidRPr="00FF6849" w:rsidRDefault="006F191C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Ірина Юріївна</w:t>
            </w:r>
          </w:p>
        </w:tc>
        <w:tc>
          <w:tcPr>
            <w:tcW w:w="5494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6F191C" w:rsidRPr="00FF6849">
              <w:rPr>
                <w:sz w:val="26"/>
                <w:szCs w:val="26"/>
              </w:rPr>
              <w:t>начальник служби хімводоочистки, голова профкому</w:t>
            </w:r>
            <w:r w:rsidRPr="00FF6849">
              <w:rPr>
                <w:sz w:val="26"/>
                <w:szCs w:val="26"/>
              </w:rPr>
              <w:t xml:space="preserve">  </w:t>
            </w:r>
            <w:r w:rsidR="00730EB2" w:rsidRPr="00FF6849">
              <w:rPr>
                <w:sz w:val="26"/>
                <w:szCs w:val="26"/>
              </w:rPr>
              <w:t>МКП «Чернівцітеплокомуненерго»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 w:rsidTr="000F6015">
        <w:tc>
          <w:tcPr>
            <w:tcW w:w="4077" w:type="dxa"/>
            <w:shd w:val="clear" w:color="auto" w:fill="auto"/>
          </w:tcPr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Добрецова-Сербінська</w:t>
            </w:r>
          </w:p>
          <w:p w:rsidR="00730EB2" w:rsidRPr="00FF6849" w:rsidRDefault="00730EB2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Ольга Володимирівна</w:t>
            </w:r>
          </w:p>
        </w:tc>
        <w:tc>
          <w:tcPr>
            <w:tcW w:w="5494" w:type="dxa"/>
            <w:shd w:val="clear" w:color="auto" w:fill="auto"/>
          </w:tcPr>
          <w:p w:rsidR="006A11B4" w:rsidRPr="00FF6849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730EB2" w:rsidRPr="00FF6849">
              <w:rPr>
                <w:sz w:val="26"/>
                <w:szCs w:val="26"/>
              </w:rPr>
              <w:t xml:space="preserve">головний бухгалтер </w:t>
            </w:r>
          </w:p>
          <w:p w:rsidR="002175A4" w:rsidRDefault="00730EB2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>МКП «Чернівцітеплокомунерго»</w:t>
            </w:r>
            <w:r w:rsidR="009410AB" w:rsidRPr="00FF6849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 w:rsidTr="000F6015">
        <w:tc>
          <w:tcPr>
            <w:tcW w:w="4077" w:type="dxa"/>
            <w:shd w:val="clear" w:color="auto" w:fill="auto"/>
          </w:tcPr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Лавус</w:t>
            </w:r>
          </w:p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Вадим Романович</w:t>
            </w:r>
          </w:p>
        </w:tc>
        <w:tc>
          <w:tcPr>
            <w:tcW w:w="5494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6A11B4" w:rsidRPr="00FF6849">
              <w:rPr>
                <w:sz w:val="26"/>
                <w:szCs w:val="26"/>
              </w:rPr>
              <w:t>н</w:t>
            </w:r>
            <w:r w:rsidR="00730EB2" w:rsidRPr="00FF6849">
              <w:rPr>
                <w:sz w:val="26"/>
                <w:szCs w:val="26"/>
              </w:rPr>
              <w:t>ачальник</w:t>
            </w:r>
            <w:r w:rsidR="006A11B4" w:rsidRPr="00FF6849">
              <w:rPr>
                <w:sz w:val="26"/>
                <w:szCs w:val="26"/>
              </w:rPr>
              <w:t xml:space="preserve"> </w:t>
            </w:r>
            <w:r w:rsidR="00730EB2" w:rsidRPr="00FF6849">
              <w:rPr>
                <w:sz w:val="26"/>
                <w:szCs w:val="26"/>
              </w:rPr>
              <w:t>виробничо-технічного відділу</w:t>
            </w:r>
            <w:r w:rsidR="006A11B4" w:rsidRPr="00FF6849">
              <w:rPr>
                <w:sz w:val="26"/>
                <w:szCs w:val="26"/>
              </w:rPr>
              <w:t xml:space="preserve"> </w:t>
            </w:r>
            <w:r w:rsidR="00730EB2" w:rsidRPr="00FF6849">
              <w:rPr>
                <w:sz w:val="26"/>
                <w:szCs w:val="26"/>
              </w:rPr>
              <w:t>МКП «Чернівцітеплокомуненерго»</w:t>
            </w:r>
            <w:r w:rsidR="009410AB" w:rsidRPr="00FF6849">
              <w:rPr>
                <w:sz w:val="26"/>
                <w:szCs w:val="26"/>
              </w:rPr>
              <w:t>;</w:t>
            </w:r>
            <w:r w:rsidR="00730EB2" w:rsidRPr="00FF6849">
              <w:rPr>
                <w:sz w:val="26"/>
                <w:szCs w:val="26"/>
              </w:rPr>
              <w:t xml:space="preserve">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 w:rsidTr="000F6015">
        <w:tc>
          <w:tcPr>
            <w:tcW w:w="4077" w:type="dxa"/>
            <w:shd w:val="clear" w:color="auto" w:fill="auto"/>
          </w:tcPr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Лупол</w:t>
            </w:r>
          </w:p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Микола Іванович</w:t>
            </w:r>
          </w:p>
        </w:tc>
        <w:tc>
          <w:tcPr>
            <w:tcW w:w="5494" w:type="dxa"/>
            <w:shd w:val="clear" w:color="auto" w:fill="auto"/>
          </w:tcPr>
          <w:p w:rsidR="006A11B4" w:rsidRPr="00FF6849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730EB2" w:rsidRPr="00FF6849">
              <w:rPr>
                <w:sz w:val="26"/>
                <w:szCs w:val="26"/>
              </w:rPr>
              <w:t xml:space="preserve">головний інженер </w:t>
            </w:r>
          </w:p>
          <w:p w:rsidR="002175A4" w:rsidRDefault="00730EB2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>МКП «Чернівцітеплокомуненерго»</w:t>
            </w:r>
            <w:r w:rsidR="009410AB" w:rsidRPr="00FF6849">
              <w:rPr>
                <w:sz w:val="26"/>
                <w:szCs w:val="26"/>
              </w:rPr>
              <w:t>;</w:t>
            </w:r>
            <w:r w:rsidR="000F1473" w:rsidRPr="00FF6849">
              <w:rPr>
                <w:sz w:val="26"/>
                <w:szCs w:val="26"/>
              </w:rPr>
              <w:t xml:space="preserve">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 w:rsidTr="000F6015">
        <w:tc>
          <w:tcPr>
            <w:tcW w:w="4077" w:type="dxa"/>
            <w:shd w:val="clear" w:color="auto" w:fill="auto"/>
          </w:tcPr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Матусевич</w:t>
            </w:r>
          </w:p>
          <w:p w:rsidR="00730EB2" w:rsidRPr="00FF6849" w:rsidRDefault="00730EB2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Веніамін Віталійович</w:t>
            </w:r>
          </w:p>
        </w:tc>
        <w:tc>
          <w:tcPr>
            <w:tcW w:w="5494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730EB2" w:rsidRPr="00FF6849">
              <w:rPr>
                <w:sz w:val="26"/>
                <w:szCs w:val="26"/>
              </w:rPr>
              <w:t>начальник служби з ремонту та експлуатації електрообладнання, контрольно-вимірювальних приладів та автоматики МКП «Чернівцітеплокомуненерго»</w:t>
            </w:r>
            <w:r w:rsidR="009410AB" w:rsidRPr="00FF6849">
              <w:rPr>
                <w:sz w:val="26"/>
                <w:szCs w:val="26"/>
              </w:rPr>
              <w:t>;</w:t>
            </w:r>
            <w:r w:rsidR="00730EB2" w:rsidRPr="00FF6849">
              <w:rPr>
                <w:sz w:val="26"/>
                <w:szCs w:val="26"/>
              </w:rPr>
              <w:t xml:space="preserve">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FF6849" w:rsidTr="000F6015">
        <w:tc>
          <w:tcPr>
            <w:tcW w:w="4077" w:type="dxa"/>
            <w:shd w:val="clear" w:color="auto" w:fill="auto"/>
          </w:tcPr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 xml:space="preserve">Палагнюк </w:t>
            </w:r>
          </w:p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Василь Іванович</w:t>
            </w:r>
          </w:p>
        </w:tc>
        <w:tc>
          <w:tcPr>
            <w:tcW w:w="5494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075E3B" w:rsidRPr="00FF6849">
              <w:rPr>
                <w:sz w:val="26"/>
                <w:szCs w:val="26"/>
              </w:rPr>
              <w:t>начальник  служби теплорайону №3 МКП «Чернівцітеплокомуненерго»</w:t>
            </w:r>
            <w:r w:rsidR="009410AB" w:rsidRPr="00FF6849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FF6849" w:rsidTr="000F6015">
        <w:tc>
          <w:tcPr>
            <w:tcW w:w="4077" w:type="dxa"/>
            <w:shd w:val="clear" w:color="auto" w:fill="auto"/>
          </w:tcPr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Пісний</w:t>
            </w:r>
          </w:p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Володимир Григорович</w:t>
            </w:r>
          </w:p>
        </w:tc>
        <w:tc>
          <w:tcPr>
            <w:tcW w:w="5494" w:type="dxa"/>
            <w:shd w:val="clear" w:color="auto" w:fill="auto"/>
          </w:tcPr>
          <w:p w:rsidR="004673B1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0F6015">
              <w:rPr>
                <w:sz w:val="26"/>
                <w:szCs w:val="26"/>
              </w:rPr>
              <w:t xml:space="preserve">- </w:t>
            </w:r>
            <w:r w:rsidR="00075E3B" w:rsidRPr="000F6015">
              <w:rPr>
                <w:sz w:val="26"/>
                <w:szCs w:val="26"/>
              </w:rPr>
              <w:t>технічний радник (за згодою)</w:t>
            </w:r>
            <w:r w:rsidR="009410AB" w:rsidRPr="000F6015">
              <w:rPr>
                <w:sz w:val="26"/>
                <w:szCs w:val="26"/>
              </w:rPr>
              <w:t>;</w:t>
            </w:r>
          </w:p>
          <w:p w:rsidR="000F6015" w:rsidRPr="000F6015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4673B1" w:rsidRPr="00FF6849" w:rsidRDefault="004673B1" w:rsidP="000F6015">
            <w:pPr>
              <w:jc w:val="both"/>
              <w:rPr>
                <w:sz w:val="26"/>
                <w:szCs w:val="26"/>
              </w:rPr>
            </w:pPr>
          </w:p>
        </w:tc>
      </w:tr>
      <w:tr w:rsidR="00075E3B" w:rsidRPr="00FF6849" w:rsidTr="000F6015">
        <w:tc>
          <w:tcPr>
            <w:tcW w:w="4077" w:type="dxa"/>
            <w:shd w:val="clear" w:color="auto" w:fill="auto"/>
          </w:tcPr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Порчук</w:t>
            </w:r>
          </w:p>
          <w:p w:rsidR="00075E3B" w:rsidRPr="00FF6849" w:rsidRDefault="00075E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Марія Дмитрівна</w:t>
            </w:r>
          </w:p>
        </w:tc>
        <w:tc>
          <w:tcPr>
            <w:tcW w:w="5494" w:type="dxa"/>
            <w:shd w:val="clear" w:color="auto" w:fill="auto"/>
          </w:tcPr>
          <w:p w:rsidR="00075E3B" w:rsidRPr="00FF6849" w:rsidRDefault="004673B1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075E3B" w:rsidRPr="00FF6849">
              <w:rPr>
                <w:sz w:val="26"/>
                <w:szCs w:val="26"/>
              </w:rPr>
              <w:t>радник міського голови</w:t>
            </w:r>
          </w:p>
        </w:tc>
      </w:tr>
    </w:tbl>
    <w:p w:rsidR="00B0533B" w:rsidRPr="00B0533B" w:rsidRDefault="00B0533B" w:rsidP="00B0533B">
      <w:pPr>
        <w:rPr>
          <w:b/>
          <w:sz w:val="28"/>
          <w:szCs w:val="28"/>
        </w:rPr>
      </w:pPr>
      <w:r w:rsidRPr="00B0533B">
        <w:rPr>
          <w:b/>
          <w:sz w:val="28"/>
          <w:szCs w:val="28"/>
        </w:rPr>
        <w:t xml:space="preserve">           </w:t>
      </w:r>
    </w:p>
    <w:p w:rsidR="006A11B4" w:rsidRDefault="006A11B4" w:rsidP="000F6015">
      <w:pPr>
        <w:numPr>
          <w:ilvl w:val="0"/>
          <w:numId w:val="8"/>
        </w:numPr>
        <w:ind w:left="284" w:hanging="284"/>
        <w:jc w:val="both"/>
        <w:rPr>
          <w:sz w:val="28"/>
          <w:szCs w:val="28"/>
        </w:rPr>
      </w:pPr>
      <w:r w:rsidRPr="006A11B4">
        <w:rPr>
          <w:sz w:val="28"/>
          <w:szCs w:val="28"/>
        </w:rPr>
        <w:t>Юридичн</w:t>
      </w:r>
      <w:r>
        <w:rPr>
          <w:sz w:val="28"/>
          <w:szCs w:val="28"/>
        </w:rPr>
        <w:t>е</w:t>
      </w:r>
      <w:r w:rsidR="0057640F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консультування робочої групи</w:t>
      </w:r>
      <w:r w:rsidR="0057640F">
        <w:rPr>
          <w:sz w:val="28"/>
          <w:szCs w:val="28"/>
        </w:rPr>
        <w:t xml:space="preserve"> здійснює юридичне управління міської ради.</w:t>
      </w:r>
    </w:p>
    <w:p w:rsidR="000F6015" w:rsidRDefault="000F6015" w:rsidP="000F6015">
      <w:pPr>
        <w:jc w:val="both"/>
        <w:rPr>
          <w:sz w:val="28"/>
          <w:szCs w:val="28"/>
        </w:rPr>
      </w:pPr>
    </w:p>
    <w:p w:rsidR="000F6015" w:rsidRPr="000F6015" w:rsidRDefault="000F1473" w:rsidP="000F6015">
      <w:pPr>
        <w:numPr>
          <w:ilvl w:val="0"/>
          <w:numId w:val="8"/>
        </w:numPr>
        <w:ind w:left="284" w:hanging="284"/>
        <w:jc w:val="both"/>
        <w:rPr>
          <w:sz w:val="16"/>
          <w:szCs w:val="16"/>
        </w:rPr>
      </w:pPr>
      <w:r w:rsidRPr="000F6015">
        <w:rPr>
          <w:sz w:val="28"/>
          <w:szCs w:val="28"/>
        </w:rPr>
        <w:t xml:space="preserve">Членам робочої групи забезпечити комунікаційні зв’язки між Чернівецькою міською радою,  МКП «Чернівцітеплокомуненерго»  та Європейським банком реконструкції та розвитку, </w:t>
      </w:r>
      <w:r w:rsidR="000F6015" w:rsidRPr="000F6015">
        <w:rPr>
          <w:sz w:val="28"/>
          <w:szCs w:val="28"/>
        </w:rPr>
        <w:t>Північн</w:t>
      </w:r>
      <w:r w:rsidR="000F6015">
        <w:rPr>
          <w:sz w:val="28"/>
          <w:szCs w:val="28"/>
        </w:rPr>
        <w:t>ою</w:t>
      </w:r>
      <w:r w:rsidR="000F6015" w:rsidRPr="000F6015">
        <w:rPr>
          <w:sz w:val="28"/>
          <w:szCs w:val="28"/>
        </w:rPr>
        <w:t xml:space="preserve"> Екологічн</w:t>
      </w:r>
      <w:r w:rsidR="000F6015">
        <w:rPr>
          <w:sz w:val="28"/>
          <w:szCs w:val="28"/>
        </w:rPr>
        <w:t>ою</w:t>
      </w:r>
      <w:r w:rsidR="000F6015" w:rsidRPr="000F6015">
        <w:rPr>
          <w:sz w:val="28"/>
          <w:szCs w:val="28"/>
        </w:rPr>
        <w:t xml:space="preserve"> Фінансов</w:t>
      </w:r>
      <w:r w:rsidR="000F6015">
        <w:rPr>
          <w:sz w:val="28"/>
          <w:szCs w:val="28"/>
        </w:rPr>
        <w:t>ою</w:t>
      </w:r>
      <w:r w:rsidR="000F6015" w:rsidRPr="000F6015">
        <w:rPr>
          <w:sz w:val="28"/>
          <w:szCs w:val="28"/>
        </w:rPr>
        <w:t xml:space="preserve"> Корпораці</w:t>
      </w:r>
      <w:r w:rsidR="000F6015">
        <w:rPr>
          <w:sz w:val="28"/>
          <w:szCs w:val="28"/>
        </w:rPr>
        <w:t>єю</w:t>
      </w:r>
      <w:r w:rsidR="000F6015" w:rsidRPr="000F6015">
        <w:rPr>
          <w:sz w:val="28"/>
          <w:szCs w:val="28"/>
        </w:rPr>
        <w:t xml:space="preserve"> НЕФКО, Шведськ</w:t>
      </w:r>
      <w:r w:rsidR="000F6015">
        <w:rPr>
          <w:sz w:val="28"/>
          <w:szCs w:val="28"/>
        </w:rPr>
        <w:t>им</w:t>
      </w:r>
      <w:r w:rsidR="000F6015" w:rsidRPr="000F6015">
        <w:rPr>
          <w:sz w:val="28"/>
          <w:szCs w:val="28"/>
        </w:rPr>
        <w:t xml:space="preserve"> </w:t>
      </w:r>
      <w:r w:rsidR="007C7887" w:rsidRPr="000F6015">
        <w:rPr>
          <w:sz w:val="28"/>
          <w:szCs w:val="28"/>
        </w:rPr>
        <w:t>агентств</w:t>
      </w:r>
      <w:r w:rsidR="007C7887">
        <w:rPr>
          <w:sz w:val="28"/>
          <w:szCs w:val="28"/>
        </w:rPr>
        <w:t>ом</w:t>
      </w:r>
      <w:r w:rsidR="000F6015" w:rsidRPr="000F6015">
        <w:rPr>
          <w:sz w:val="28"/>
          <w:szCs w:val="28"/>
        </w:rPr>
        <w:t xml:space="preserve"> міжнародного розвитку SIDA</w:t>
      </w:r>
      <w:r w:rsidRPr="000F6015">
        <w:rPr>
          <w:sz w:val="28"/>
          <w:szCs w:val="28"/>
        </w:rPr>
        <w:t xml:space="preserve">, фондом Східноєвропейського Партнерства в сфері енергоефективності та екології Е5Р,  консультантами, визначеними за результатами відкритого тендеру, з усіх питань реалізації </w:t>
      </w:r>
      <w:r w:rsidR="000F6015" w:rsidRPr="000F6015">
        <w:rPr>
          <w:sz w:val="28"/>
          <w:szCs w:val="28"/>
        </w:rPr>
        <w:t>проектів</w:t>
      </w:r>
      <w:r w:rsidRPr="000F6015">
        <w:rPr>
          <w:sz w:val="28"/>
          <w:szCs w:val="28"/>
        </w:rPr>
        <w:t xml:space="preserve">.  </w:t>
      </w:r>
    </w:p>
    <w:p w:rsidR="000F6015" w:rsidRDefault="000F6015" w:rsidP="000F6015">
      <w:pPr>
        <w:pStyle w:val="a6"/>
        <w:ind w:left="284" w:hanging="284"/>
        <w:rPr>
          <w:sz w:val="16"/>
          <w:szCs w:val="16"/>
        </w:rPr>
      </w:pPr>
    </w:p>
    <w:p w:rsidR="000F6015" w:rsidRPr="000F6015" w:rsidRDefault="000F6015" w:rsidP="000F6015">
      <w:pPr>
        <w:ind w:left="284" w:hanging="284"/>
        <w:jc w:val="both"/>
        <w:rPr>
          <w:sz w:val="16"/>
          <w:szCs w:val="16"/>
        </w:rPr>
      </w:pPr>
    </w:p>
    <w:p w:rsidR="000F6015" w:rsidRPr="000F6015" w:rsidRDefault="006A11B4" w:rsidP="000F6015">
      <w:pPr>
        <w:numPr>
          <w:ilvl w:val="0"/>
          <w:numId w:val="8"/>
        </w:numPr>
        <w:ind w:left="284" w:hanging="284"/>
        <w:jc w:val="both"/>
        <w:rPr>
          <w:sz w:val="16"/>
          <w:szCs w:val="16"/>
        </w:rPr>
      </w:pPr>
      <w:r w:rsidRPr="000F6015">
        <w:rPr>
          <w:sz w:val="28"/>
          <w:szCs w:val="28"/>
        </w:rPr>
        <w:t xml:space="preserve">Керівник робочої групи </w:t>
      </w:r>
      <w:r w:rsidR="002175A4" w:rsidRPr="000F6015">
        <w:rPr>
          <w:sz w:val="28"/>
          <w:szCs w:val="28"/>
        </w:rPr>
        <w:t xml:space="preserve">щомісяця подає звіт директору підприємства та </w:t>
      </w:r>
      <w:r w:rsidRPr="000F6015">
        <w:rPr>
          <w:sz w:val="28"/>
          <w:szCs w:val="28"/>
        </w:rPr>
        <w:t>щокварталу розміщ</w:t>
      </w:r>
      <w:r w:rsidR="0057640F" w:rsidRPr="000F6015">
        <w:rPr>
          <w:sz w:val="28"/>
          <w:szCs w:val="28"/>
        </w:rPr>
        <w:t>у</w:t>
      </w:r>
      <w:r w:rsidR="002175A4" w:rsidRPr="000F6015">
        <w:rPr>
          <w:sz w:val="28"/>
          <w:szCs w:val="28"/>
        </w:rPr>
        <w:t xml:space="preserve">є </w:t>
      </w:r>
      <w:r w:rsidRPr="000F6015">
        <w:rPr>
          <w:sz w:val="28"/>
          <w:szCs w:val="28"/>
        </w:rPr>
        <w:t>інформацію про хід реалізації проектів на офіційн</w:t>
      </w:r>
      <w:r w:rsidR="000F1473" w:rsidRPr="000F6015">
        <w:rPr>
          <w:sz w:val="28"/>
          <w:szCs w:val="28"/>
        </w:rPr>
        <w:t xml:space="preserve">их </w:t>
      </w:r>
      <w:r w:rsidRPr="000F6015">
        <w:rPr>
          <w:sz w:val="28"/>
          <w:szCs w:val="28"/>
        </w:rPr>
        <w:t xml:space="preserve"> сайт</w:t>
      </w:r>
      <w:r w:rsidR="000F1473" w:rsidRPr="000F6015">
        <w:rPr>
          <w:sz w:val="28"/>
          <w:szCs w:val="28"/>
        </w:rPr>
        <w:t xml:space="preserve">ах Чернівецької міської ради та </w:t>
      </w:r>
      <w:r w:rsidRPr="000F6015">
        <w:rPr>
          <w:sz w:val="28"/>
          <w:szCs w:val="28"/>
        </w:rPr>
        <w:t xml:space="preserve"> МКП «Чернівцітеплокомуненерго».</w:t>
      </w:r>
    </w:p>
    <w:p w:rsidR="000F6015" w:rsidRPr="000F6015" w:rsidRDefault="000F6015" w:rsidP="000F6015">
      <w:pPr>
        <w:jc w:val="both"/>
        <w:rPr>
          <w:sz w:val="16"/>
          <w:szCs w:val="16"/>
        </w:rPr>
      </w:pPr>
    </w:p>
    <w:p w:rsidR="000F6015" w:rsidRPr="000F6015" w:rsidRDefault="000F1473" w:rsidP="000F6015">
      <w:pPr>
        <w:numPr>
          <w:ilvl w:val="0"/>
          <w:numId w:val="8"/>
        </w:numPr>
        <w:ind w:left="284" w:hanging="284"/>
        <w:jc w:val="both"/>
        <w:rPr>
          <w:sz w:val="16"/>
          <w:szCs w:val="16"/>
        </w:rPr>
      </w:pPr>
      <w:r w:rsidRPr="000F6015">
        <w:rPr>
          <w:sz w:val="28"/>
          <w:szCs w:val="28"/>
        </w:rPr>
        <w:lastRenderedPageBreak/>
        <w:t>В</w:t>
      </w:r>
      <w:r w:rsidR="007C7887">
        <w:rPr>
          <w:sz w:val="28"/>
          <w:szCs w:val="28"/>
        </w:rPr>
        <w:t>изнати таким, що втратило чинність</w:t>
      </w:r>
      <w:r w:rsidRPr="000F6015">
        <w:rPr>
          <w:sz w:val="28"/>
          <w:szCs w:val="28"/>
        </w:rPr>
        <w:t xml:space="preserve"> розпорядження міського голови №481-р від 03.11.2015 року. </w:t>
      </w:r>
    </w:p>
    <w:p w:rsidR="000F6015" w:rsidRDefault="000F6015" w:rsidP="000F6015">
      <w:pPr>
        <w:pStyle w:val="a6"/>
        <w:rPr>
          <w:sz w:val="16"/>
          <w:szCs w:val="16"/>
        </w:rPr>
      </w:pPr>
    </w:p>
    <w:p w:rsidR="000F6015" w:rsidRPr="000F6015" w:rsidRDefault="000F6015" w:rsidP="000F6015">
      <w:pPr>
        <w:jc w:val="both"/>
        <w:rPr>
          <w:sz w:val="16"/>
          <w:szCs w:val="16"/>
        </w:rPr>
      </w:pPr>
    </w:p>
    <w:p w:rsidR="000F6015" w:rsidRDefault="002D29E6" w:rsidP="000F6015">
      <w:pPr>
        <w:numPr>
          <w:ilvl w:val="0"/>
          <w:numId w:val="8"/>
        </w:numPr>
        <w:ind w:left="284" w:hanging="284"/>
        <w:jc w:val="both"/>
        <w:rPr>
          <w:sz w:val="28"/>
          <w:szCs w:val="28"/>
        </w:rPr>
      </w:pPr>
      <w:r w:rsidRPr="000F6015">
        <w:rPr>
          <w:sz w:val="28"/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0F6015" w:rsidRDefault="000F6015" w:rsidP="000F6015">
      <w:pPr>
        <w:jc w:val="both"/>
        <w:rPr>
          <w:sz w:val="28"/>
          <w:szCs w:val="28"/>
        </w:rPr>
      </w:pPr>
    </w:p>
    <w:p w:rsidR="002D29E6" w:rsidRPr="000F6015" w:rsidRDefault="002D29E6" w:rsidP="000F6015">
      <w:pPr>
        <w:numPr>
          <w:ilvl w:val="0"/>
          <w:numId w:val="8"/>
        </w:numPr>
        <w:ind w:left="284" w:hanging="284"/>
        <w:jc w:val="both"/>
        <w:rPr>
          <w:sz w:val="28"/>
          <w:szCs w:val="28"/>
        </w:rPr>
      </w:pPr>
      <w:r w:rsidRPr="000F6015">
        <w:rPr>
          <w:sz w:val="28"/>
          <w:szCs w:val="28"/>
        </w:rPr>
        <w:t xml:space="preserve">Контроль за виконанням цього розпорядження </w:t>
      </w:r>
      <w:r w:rsidR="00D64D15" w:rsidRPr="000F6015">
        <w:rPr>
          <w:sz w:val="28"/>
          <w:szCs w:val="28"/>
        </w:rPr>
        <w:t xml:space="preserve"> </w:t>
      </w:r>
      <w:r w:rsidR="007C7887">
        <w:rPr>
          <w:sz w:val="28"/>
          <w:szCs w:val="28"/>
        </w:rPr>
        <w:t xml:space="preserve">покласти на </w:t>
      </w:r>
      <w:r w:rsidR="002175A4" w:rsidRPr="000F6015">
        <w:rPr>
          <w:sz w:val="28"/>
          <w:szCs w:val="28"/>
        </w:rPr>
        <w:t>заступник</w:t>
      </w:r>
      <w:r w:rsidR="007C7887">
        <w:rPr>
          <w:sz w:val="28"/>
          <w:szCs w:val="28"/>
        </w:rPr>
        <w:t>а</w:t>
      </w:r>
      <w:r w:rsidR="002175A4" w:rsidRPr="000F6015">
        <w:rPr>
          <w:sz w:val="28"/>
          <w:szCs w:val="28"/>
        </w:rPr>
        <w:t xml:space="preserve"> міського голови з питань діяльності виконавчих органів міської ради Середюк</w:t>
      </w:r>
      <w:r w:rsidR="007C7887">
        <w:rPr>
          <w:sz w:val="28"/>
          <w:szCs w:val="28"/>
        </w:rPr>
        <w:t>а</w:t>
      </w:r>
      <w:r w:rsidR="002175A4" w:rsidRPr="000F6015">
        <w:rPr>
          <w:sz w:val="28"/>
          <w:szCs w:val="28"/>
        </w:rPr>
        <w:t xml:space="preserve"> В.Б. </w:t>
      </w:r>
    </w:p>
    <w:p w:rsidR="002D29E6" w:rsidRDefault="002D29E6" w:rsidP="002D29E6">
      <w:pPr>
        <w:rPr>
          <w:b/>
          <w:sz w:val="28"/>
          <w:szCs w:val="28"/>
        </w:rPr>
      </w:pPr>
    </w:p>
    <w:p w:rsidR="000F6015" w:rsidRDefault="000F6015" w:rsidP="002D29E6">
      <w:pPr>
        <w:rPr>
          <w:b/>
          <w:sz w:val="28"/>
          <w:szCs w:val="28"/>
        </w:rPr>
      </w:pPr>
    </w:p>
    <w:tbl>
      <w:tblPr>
        <w:tblW w:w="96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2D29E6" w:rsidTr="004673B1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9E6" w:rsidRDefault="002D29E6" w:rsidP="00F80DB7">
            <w:pPr>
              <w:snapToGrid w:val="0"/>
            </w:pPr>
            <w:r>
              <w:rPr>
                <w:b/>
                <w:sz w:val="28"/>
                <w:szCs w:val="28"/>
              </w:rPr>
              <w:t>Чернівецький міський голова                                                          О.Каспрук</w:t>
            </w:r>
          </w:p>
        </w:tc>
      </w:tr>
    </w:tbl>
    <w:p w:rsidR="007C7887" w:rsidRDefault="007C7887">
      <w:pPr>
        <w:rPr>
          <w:b/>
          <w:sz w:val="28"/>
          <w:szCs w:val="28"/>
        </w:rPr>
      </w:pPr>
    </w:p>
    <w:sectPr w:rsidR="007C7887" w:rsidSect="00962689">
      <w:headerReference w:type="even" r:id="rId9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EFD" w:rsidRDefault="00A64EFD">
      <w:r>
        <w:separator/>
      </w:r>
    </w:p>
  </w:endnote>
  <w:endnote w:type="continuationSeparator" w:id="0">
    <w:p w:rsidR="00A64EFD" w:rsidRDefault="00A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EFD" w:rsidRDefault="00A64EFD">
      <w:r>
        <w:separator/>
      </w:r>
    </w:p>
  </w:footnote>
  <w:footnote w:type="continuationSeparator" w:id="0">
    <w:p w:rsidR="00A64EFD" w:rsidRDefault="00A64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15" w:rsidRDefault="00D64D15" w:rsidP="00F80D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4D15" w:rsidRDefault="00D64D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4D9"/>
    <w:multiLevelType w:val="hybridMultilevel"/>
    <w:tmpl w:val="36F83B98"/>
    <w:lvl w:ilvl="0" w:tplc="C6843BF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450C3F"/>
    <w:multiLevelType w:val="hybridMultilevel"/>
    <w:tmpl w:val="EAB4C0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4FF2"/>
    <w:multiLevelType w:val="hybridMultilevel"/>
    <w:tmpl w:val="9B92BCDC"/>
    <w:lvl w:ilvl="0" w:tplc="C6843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84A7E"/>
    <w:multiLevelType w:val="hybridMultilevel"/>
    <w:tmpl w:val="CB3E9D0E"/>
    <w:lvl w:ilvl="0" w:tplc="1E3AF4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C6D12"/>
    <w:multiLevelType w:val="hybridMultilevel"/>
    <w:tmpl w:val="866419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9288F"/>
    <w:multiLevelType w:val="hybridMultilevel"/>
    <w:tmpl w:val="D9981CEC"/>
    <w:lvl w:ilvl="0" w:tplc="AC20F078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50DD6"/>
    <w:multiLevelType w:val="hybridMultilevel"/>
    <w:tmpl w:val="FDAA1D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9773B"/>
    <w:multiLevelType w:val="hybridMultilevel"/>
    <w:tmpl w:val="1C9CDB2C"/>
    <w:lvl w:ilvl="0" w:tplc="3148E6F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C4"/>
    <w:rsid w:val="00043F55"/>
    <w:rsid w:val="00075E3B"/>
    <w:rsid w:val="000F1473"/>
    <w:rsid w:val="000F6015"/>
    <w:rsid w:val="001358CC"/>
    <w:rsid w:val="001A4FC2"/>
    <w:rsid w:val="001B05DF"/>
    <w:rsid w:val="002175A4"/>
    <w:rsid w:val="00276DFE"/>
    <w:rsid w:val="00297DD5"/>
    <w:rsid w:val="002B656F"/>
    <w:rsid w:val="002D29E6"/>
    <w:rsid w:val="0036483D"/>
    <w:rsid w:val="0037334C"/>
    <w:rsid w:val="003A7D52"/>
    <w:rsid w:val="00402126"/>
    <w:rsid w:val="004032F4"/>
    <w:rsid w:val="004673B1"/>
    <w:rsid w:val="004739D0"/>
    <w:rsid w:val="00486D40"/>
    <w:rsid w:val="004D5B79"/>
    <w:rsid w:val="0057640F"/>
    <w:rsid w:val="00622D28"/>
    <w:rsid w:val="006A11B4"/>
    <w:rsid w:val="006F191C"/>
    <w:rsid w:val="00730EB2"/>
    <w:rsid w:val="00731167"/>
    <w:rsid w:val="0075135A"/>
    <w:rsid w:val="00753057"/>
    <w:rsid w:val="007C7887"/>
    <w:rsid w:val="007D17F9"/>
    <w:rsid w:val="008617F6"/>
    <w:rsid w:val="00883DEF"/>
    <w:rsid w:val="009410AB"/>
    <w:rsid w:val="00962689"/>
    <w:rsid w:val="00986BB4"/>
    <w:rsid w:val="00A357F0"/>
    <w:rsid w:val="00A64EFD"/>
    <w:rsid w:val="00B0533B"/>
    <w:rsid w:val="00BB5F70"/>
    <w:rsid w:val="00BB6C24"/>
    <w:rsid w:val="00D64D15"/>
    <w:rsid w:val="00DA0349"/>
    <w:rsid w:val="00E37C91"/>
    <w:rsid w:val="00E54207"/>
    <w:rsid w:val="00EC042E"/>
    <w:rsid w:val="00ED1CD3"/>
    <w:rsid w:val="00F246C4"/>
    <w:rsid w:val="00F80DB7"/>
    <w:rsid w:val="00FE3D64"/>
    <w:rsid w:val="00F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13DB6"/>
  <w15:chartTrackingRefBased/>
  <w15:docId w15:val="{EDC37530-B11C-4A2F-9ED6-B5839C511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6C4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268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62689"/>
  </w:style>
  <w:style w:type="table" w:styleId="a5">
    <w:name w:val="Table Grid"/>
    <w:basedOn w:val="a1"/>
    <w:rsid w:val="00B0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F6015"/>
    <w:pPr>
      <w:ind w:left="708"/>
    </w:pPr>
  </w:style>
  <w:style w:type="paragraph" w:styleId="a7">
    <w:name w:val="footer"/>
    <w:basedOn w:val="a"/>
    <w:link w:val="a8"/>
    <w:rsid w:val="007C788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7C788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D5D5-C021-49F5-984F-59B85A88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2018-03-12T07:57:00Z</cp:lastPrinted>
  <dcterms:created xsi:type="dcterms:W3CDTF">2018-04-03T09:49:00Z</dcterms:created>
  <dcterms:modified xsi:type="dcterms:W3CDTF">2018-04-03T09:49:00Z</dcterms:modified>
</cp:coreProperties>
</file>