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B8" w:rsidRPr="00DA28B8" w:rsidRDefault="00CD6167" w:rsidP="00DA28B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drawing>
          <wp:inline distT="0" distB="0" distL="0" distR="0">
            <wp:extent cx="466725" cy="6858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B8" w:rsidRPr="00DA28B8" w:rsidRDefault="00DA28B8" w:rsidP="00DA28B8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A28B8">
        <w:rPr>
          <w:rFonts w:ascii="Times New Roman" w:hAnsi="Times New Roman" w:cs="Times New Roman"/>
          <w:b/>
          <w:sz w:val="36"/>
          <w:szCs w:val="36"/>
          <w:lang w:val="uk-UA"/>
        </w:rPr>
        <w:t>У К Р А Ї Н А</w:t>
      </w:r>
    </w:p>
    <w:p w:rsidR="00DA28B8" w:rsidRPr="00DA28B8" w:rsidRDefault="00DA28B8" w:rsidP="00DA28B8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A28B8">
        <w:rPr>
          <w:rFonts w:ascii="Times New Roman" w:hAnsi="Times New Roman" w:cs="Times New Roman"/>
          <w:b/>
          <w:sz w:val="36"/>
          <w:szCs w:val="36"/>
          <w:lang w:val="uk-UA"/>
        </w:rPr>
        <w:t>Чернівецький  міський голова</w:t>
      </w:r>
    </w:p>
    <w:p w:rsidR="00DA28B8" w:rsidRPr="00DA28B8" w:rsidRDefault="00DA28B8" w:rsidP="00DA28B8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DA28B8" w:rsidRPr="00DA28B8" w:rsidRDefault="00DA28B8" w:rsidP="00DA28B8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A28B8">
        <w:rPr>
          <w:rFonts w:ascii="Times New Roman" w:hAnsi="Times New Roman" w:cs="Times New Roman"/>
          <w:b/>
          <w:sz w:val="36"/>
          <w:szCs w:val="36"/>
          <w:lang w:val="uk-UA"/>
        </w:rPr>
        <w:t xml:space="preserve">Р О З П О Р Я Д Ж Е Н </w:t>
      </w:r>
      <w:proofErr w:type="spellStart"/>
      <w:r w:rsidRPr="00DA28B8">
        <w:rPr>
          <w:rFonts w:ascii="Times New Roman" w:hAnsi="Times New Roman" w:cs="Times New Roman"/>
          <w:b/>
          <w:sz w:val="36"/>
          <w:szCs w:val="36"/>
          <w:lang w:val="uk-UA"/>
        </w:rPr>
        <w:t>Н</w:t>
      </w:r>
      <w:proofErr w:type="spellEnd"/>
      <w:r w:rsidRPr="00DA28B8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Я</w:t>
      </w:r>
    </w:p>
    <w:p w:rsidR="00DA28B8" w:rsidRPr="00DA28B8" w:rsidRDefault="00DA28B8" w:rsidP="00DA28B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A28B8" w:rsidRPr="00DA28B8" w:rsidRDefault="0003455C" w:rsidP="00DA28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20.02.</w:t>
      </w:r>
      <w:r w:rsidR="00DA28B8" w:rsidRPr="00DA28B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2018 </w:t>
      </w:r>
      <w:r w:rsidR="00DA28B8"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Pr="0003455C">
        <w:rPr>
          <w:rFonts w:ascii="Times New Roman" w:hAnsi="Times New Roman" w:cs="Times New Roman"/>
          <w:sz w:val="28"/>
          <w:szCs w:val="28"/>
          <w:lang w:val="uk-UA"/>
        </w:rPr>
        <w:t>62-р.</w:t>
      </w:r>
      <w:bookmarkEnd w:id="0"/>
      <w:r w:rsidR="00DA28B8"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DA28B8" w:rsidRPr="00DA28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28B8" w:rsidRPr="00DA28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28B8" w:rsidRPr="00DA28B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28B8" w:rsidRPr="00DA28B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м. Чернівці</w:t>
      </w:r>
    </w:p>
    <w:p w:rsidR="00DA28B8" w:rsidRPr="00DA28B8" w:rsidRDefault="00DA28B8" w:rsidP="00DA28B8">
      <w:pPr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69079D" w:rsidRDefault="005207F6" w:rsidP="0069079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роботу з відкритими даними</w:t>
      </w:r>
    </w:p>
    <w:p w:rsidR="002D630D" w:rsidRPr="00DA28B8" w:rsidRDefault="001958EB" w:rsidP="0069079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 Чернівецькій міській раді</w:t>
      </w:r>
    </w:p>
    <w:p w:rsidR="002D630D" w:rsidRPr="00DA28B8" w:rsidRDefault="002D630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30D" w:rsidRPr="00DA28B8" w:rsidRDefault="005207F6" w:rsidP="00DA28B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На виконання</w:t>
      </w:r>
      <w:r w:rsidR="001958EB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</w:t>
      </w:r>
      <w:r w:rsidR="0095111B">
        <w:rPr>
          <w:rFonts w:ascii="Times New Roman" w:eastAsia="Times New Roman" w:hAnsi="Times New Roman" w:cs="Times New Roman"/>
          <w:sz w:val="28"/>
          <w:szCs w:val="28"/>
          <w:lang w:val="uk-UA"/>
        </w:rPr>
        <w:t>атті</w:t>
      </w:r>
      <w:r w:rsidR="001958EB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10 Закону України </w:t>
      </w:r>
      <w:r w:rsidR="001958EB" w:rsidRPr="007924BB">
        <w:rPr>
          <w:rFonts w:ascii="Times New Roman" w:hAnsi="Times New Roman" w:cs="Times New Roman"/>
          <w:sz w:val="28"/>
          <w:szCs w:val="28"/>
          <w:lang w:val="uk-UA"/>
        </w:rPr>
        <w:t>«Про доступ до публічної інформації»</w:t>
      </w:r>
      <w:r w:rsidR="001958EB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2F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2FF3" w:rsidRP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постанов Кабінету Міністрів України від 21.10.2015 № 835 «Про затвердження Положення про набори даних, які підлягають оприлюдненню у формі відкритих даних», від 30.11.2016 №867 </w:t>
      </w:r>
      <w:r w:rsid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 w:rsidR="00152FF3" w:rsidRP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>Деякі питання оприлюднення публічної інформації у формі відкритих даних</w:t>
      </w:r>
      <w:r w:rsid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», </w:t>
      </w:r>
      <w:r w:rsidR="00152FF3" w:rsidRP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Статут</w:t>
      </w:r>
      <w:r w:rsid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152FF3" w:rsidRP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територіальної громади міста Чернівці</w:t>
      </w:r>
      <w:r w:rsidR="0095111B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</w:t>
      </w:r>
      <w:r w:rsidR="00152FF3" w:rsidRP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Регла</w:t>
      </w:r>
      <w:r w:rsid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>менту Чернівецької міської ради (</w:t>
      </w:r>
      <w:r w:rsidR="00152FF3" w:rsidRP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>в розрізі відкритості інформації)</w:t>
      </w:r>
      <w:r w:rsidR="00152FF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Меморандуму з реалізації муніципального проекту</w:t>
      </w:r>
      <w:r w:rsidR="00DA28B8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відкритих даних у м. Чернівці від 26.06.2017 р., враховуючи</w:t>
      </w:r>
      <w:r w:rsidR="00DA28B8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 Чернівецького міського голови від </w:t>
      </w:r>
      <w:r w:rsidR="00DA28B8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23.10.2017</w:t>
      </w:r>
      <w:r w:rsidR="009511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DA28B8"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515-р</w:t>
      </w:r>
      <w:r w:rsidR="009511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“П</w:t>
      </w:r>
      <w:r w:rsidRPr="007924BB">
        <w:rPr>
          <w:rFonts w:ascii="Times New Roman" w:hAnsi="Times New Roman" w:cs="Times New Roman"/>
          <w:sz w:val="28"/>
          <w:szCs w:val="28"/>
          <w:lang w:val="uk-UA"/>
        </w:rPr>
        <w:t>ро заходи щодо реалізації принципів Міжнародної Хартії відкритих даних та розвитку відкритих даних в місті”, від 10.08.2017 р. №385-р “Про заходи для приєднання Чернівецької міської ради та її виконавчих органів до Міжнародної Хартії відкритих даних”</w:t>
      </w:r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від 23.09.2016 р. №490-р «Про формат відповідей на інформаційні запити у формі відкритих даних та формат оприлюднення окремих документів на офіційному </w:t>
      </w:r>
      <w:proofErr w:type="spellStart"/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>веб-порталі</w:t>
      </w:r>
      <w:proofErr w:type="spellEnd"/>
      <w:r w:rsidRPr="007924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Чернівецької міської ради», рішення Чернівецької міської ради VII скликання від 07.10.2016 р. №403 «Про затвердження переліку інформації, яка  підлягає обов’язковому оприлюдненню на офіційному веб-сайті Чернівецької міської</w:t>
      </w:r>
      <w:r w:rsidRPr="00DA28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 або на офіційних веб-сайтах (</w:t>
      </w:r>
      <w:proofErr w:type="spellStart"/>
      <w:r w:rsidRPr="00DA28B8">
        <w:rPr>
          <w:rFonts w:ascii="Times New Roman" w:eastAsia="Times New Roman" w:hAnsi="Times New Roman" w:cs="Times New Roman"/>
          <w:sz w:val="28"/>
          <w:szCs w:val="28"/>
          <w:lang w:val="uk-UA"/>
        </w:rPr>
        <w:t>веб-сторінках</w:t>
      </w:r>
      <w:proofErr w:type="spellEnd"/>
      <w:r w:rsidRPr="00DA28B8">
        <w:rPr>
          <w:rFonts w:ascii="Times New Roman" w:eastAsia="Times New Roman" w:hAnsi="Times New Roman" w:cs="Times New Roman"/>
          <w:sz w:val="28"/>
          <w:szCs w:val="28"/>
          <w:lang w:val="uk-UA"/>
        </w:rPr>
        <w:t>) підприємств комунальної власності територіальної громади міста Чернівців, їх дочірніх підприємств», керуючись статтями 35, 42, 59 Закону України «Про місцеве самоврядування в Україні», з метою забезпечення прозорості та підзвітності діяльності Чернівецької міської ради та спрощення доступу мешканців та інших зацікавлених сторін до публічної інформації</w:t>
      </w:r>
      <w:r w:rsidR="00DA28B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D630D" w:rsidRPr="00DA28B8" w:rsidRDefault="002D630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28B8" w:rsidRDefault="00DA28B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28B8" w:rsidRPr="00445DAC" w:rsidRDefault="005207F6" w:rsidP="00152FF3">
      <w:pPr>
        <w:pStyle w:val="ac"/>
        <w:numPr>
          <w:ilvl w:val="0"/>
          <w:numId w:val="1"/>
        </w:numPr>
        <w:ind w:firstLine="34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DAC">
        <w:rPr>
          <w:rFonts w:ascii="Times New Roman" w:hAnsi="Times New Roman" w:cs="Times New Roman"/>
          <w:b/>
          <w:sz w:val="28"/>
          <w:szCs w:val="28"/>
          <w:lang w:val="uk-UA"/>
        </w:rPr>
        <w:t>Затвердити</w:t>
      </w:r>
      <w:r w:rsidR="00DA28B8" w:rsidRPr="00445DA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2582A" w:rsidRPr="001958EB" w:rsidRDefault="0002582A" w:rsidP="0095111B">
      <w:pPr>
        <w:pStyle w:val="ac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Порядок </w:t>
      </w:r>
      <w:proofErr w:type="gramStart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</w:t>
      </w:r>
      <w:proofErr w:type="gramEnd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відкриті</w:t>
      </w:r>
      <w:proofErr w:type="spellEnd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дані</w:t>
      </w:r>
      <w:proofErr w:type="spellEnd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Чернівецької</w:t>
      </w:r>
      <w:proofErr w:type="spellEnd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міської</w:t>
      </w:r>
      <w:proofErr w:type="spellEnd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ради (</w:t>
      </w:r>
      <w:proofErr w:type="spellStart"/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Додаток</w:t>
      </w:r>
      <w:proofErr w:type="spellEnd"/>
      <w:r w:rsidR="0069079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1</w:t>
      </w:r>
      <w:r w:rsidRPr="001958EB">
        <w:rPr>
          <w:rFonts w:ascii="Times New Roman" w:hAnsi="Times New Roman" w:cs="Times New Roman"/>
          <w:color w:val="auto"/>
          <w:sz w:val="28"/>
          <w:szCs w:val="28"/>
          <w:lang w:val="ru-RU"/>
        </w:rPr>
        <w:t>).</w:t>
      </w:r>
    </w:p>
    <w:p w:rsidR="0002582A" w:rsidRDefault="005207F6" w:rsidP="0095111B">
      <w:pPr>
        <w:pStyle w:val="ac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8B8">
        <w:rPr>
          <w:rFonts w:ascii="Times New Roman" w:hAnsi="Times New Roman" w:cs="Times New Roman"/>
          <w:sz w:val="28"/>
          <w:szCs w:val="28"/>
          <w:lang w:val="uk-UA"/>
        </w:rPr>
        <w:t>Перелік наборів даних для оприлюднення на Порталі відкритих даних Чернівців (</w:t>
      </w:r>
      <w:r w:rsidR="0069079D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DA28B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9079D" w:rsidRPr="0069079D" w:rsidRDefault="0069079D" w:rsidP="0095111B">
      <w:pPr>
        <w:pStyle w:val="ac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079D">
        <w:rPr>
          <w:rFonts w:ascii="Times New Roman" w:hAnsi="Times New Roman" w:cs="Times New Roman"/>
          <w:sz w:val="28"/>
          <w:szCs w:val="28"/>
          <w:lang w:val="ru-RU"/>
        </w:rPr>
        <w:t>Методологі</w:t>
      </w:r>
      <w:r w:rsidR="00152FF3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 w:rsidRPr="006907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9079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69079D">
        <w:rPr>
          <w:rFonts w:ascii="Times New Roman" w:hAnsi="Times New Roman" w:cs="Times New Roman"/>
          <w:sz w:val="28"/>
          <w:szCs w:val="28"/>
          <w:lang w:val="ru-RU"/>
        </w:rPr>
        <w:t xml:space="preserve"> аудиту </w:t>
      </w:r>
      <w:proofErr w:type="spellStart"/>
      <w:r w:rsidRPr="0069079D">
        <w:rPr>
          <w:rFonts w:ascii="Times New Roman" w:hAnsi="Times New Roman" w:cs="Times New Roman"/>
          <w:sz w:val="28"/>
          <w:szCs w:val="28"/>
          <w:lang w:val="ru-RU"/>
        </w:rPr>
        <w:t>даних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(Додаток 3).</w:t>
      </w:r>
    </w:p>
    <w:p w:rsidR="0002582A" w:rsidRDefault="0002582A" w:rsidP="0095111B">
      <w:pPr>
        <w:pStyle w:val="ac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Типовий меморандум про співпрацю щодо відкритих даних</w:t>
      </w:r>
      <w:r w:rsidR="0069079D">
        <w:rPr>
          <w:rFonts w:ascii="Times New Roman" w:hAnsi="Times New Roman" w:cs="Times New Roman"/>
          <w:sz w:val="28"/>
          <w:szCs w:val="28"/>
          <w:lang w:val="uk-UA"/>
        </w:rPr>
        <w:t xml:space="preserve"> (Додаток 4)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582A" w:rsidRDefault="0002582A" w:rsidP="0002582A">
      <w:pPr>
        <w:pStyle w:val="ac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5DAC" w:rsidRDefault="00445DAC" w:rsidP="00152FF3">
      <w:pPr>
        <w:pStyle w:val="ac"/>
        <w:numPr>
          <w:ilvl w:val="0"/>
          <w:numId w:val="1"/>
        </w:numPr>
        <w:ind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Керівникам виконавчих органів:</w:t>
      </w:r>
    </w:p>
    <w:p w:rsidR="002D630D" w:rsidRDefault="00B76660" w:rsidP="0095111B">
      <w:pPr>
        <w:pStyle w:val="ac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1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45DAC">
        <w:rPr>
          <w:rFonts w:ascii="Times New Roman" w:hAnsi="Times New Roman" w:cs="Times New Roman"/>
          <w:sz w:val="28"/>
          <w:szCs w:val="28"/>
          <w:lang w:val="uk-UA"/>
        </w:rPr>
        <w:t xml:space="preserve"> 10-денний термін з моменту набрання чинності даного розпорядження, визначити відповідальних осіб за оприлюднення відповідних наборів даних </w:t>
      </w:r>
      <w:r w:rsidR="00A43F53">
        <w:rPr>
          <w:rFonts w:ascii="Times New Roman" w:hAnsi="Times New Roman" w:cs="Times New Roman"/>
          <w:sz w:val="28"/>
          <w:szCs w:val="28"/>
          <w:lang w:val="uk-UA"/>
        </w:rPr>
        <w:t xml:space="preserve">на Порталі відкритих даних </w:t>
      </w:r>
      <w:r w:rsidRPr="00445DAC">
        <w:rPr>
          <w:rFonts w:ascii="Times New Roman" w:hAnsi="Times New Roman" w:cs="Times New Roman"/>
          <w:sz w:val="28"/>
          <w:szCs w:val="28"/>
          <w:lang w:val="uk-UA"/>
        </w:rPr>
        <w:t xml:space="preserve">та повідомити про це Відділ комп’ютерно-технічного забезпечення </w:t>
      </w:r>
      <w:r w:rsidR="0095111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445DAC">
        <w:rPr>
          <w:rFonts w:ascii="Times New Roman" w:hAnsi="Times New Roman" w:cs="Times New Roman"/>
          <w:sz w:val="28"/>
          <w:szCs w:val="28"/>
          <w:lang w:val="uk-UA"/>
        </w:rPr>
        <w:t xml:space="preserve">за визначеною формою (Додаток </w:t>
      </w:r>
      <w:r w:rsidR="0069079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45DA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45DAC" w:rsidRPr="00445DAC" w:rsidRDefault="0095111B" w:rsidP="0095111B">
      <w:pPr>
        <w:pStyle w:val="ac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5DAC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445DAC" w:rsidRPr="00445DAC">
        <w:rPr>
          <w:rFonts w:ascii="Times New Roman" w:hAnsi="Times New Roman" w:cs="Times New Roman"/>
          <w:sz w:val="28"/>
          <w:szCs w:val="28"/>
          <w:lang w:val="uk-UA"/>
        </w:rPr>
        <w:t>0-денний термін з моменту набрання чинності даного розпорядження,</w:t>
      </w:r>
      <w:r w:rsidR="00445DAC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первинну публікацію наборів даних.</w:t>
      </w:r>
    </w:p>
    <w:p w:rsidR="002D630D" w:rsidRPr="00DA28B8" w:rsidRDefault="002D630D" w:rsidP="00445D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30D" w:rsidRPr="00DA28B8" w:rsidRDefault="005207F6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11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. Відділу комп’ютерно-технічного забезпечення </w:t>
      </w:r>
      <w:r w:rsidR="0095111B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DA28B8">
        <w:rPr>
          <w:rFonts w:ascii="Times New Roman" w:hAnsi="Times New Roman" w:cs="Times New Roman"/>
          <w:sz w:val="28"/>
          <w:szCs w:val="28"/>
          <w:lang w:val="uk-UA"/>
        </w:rPr>
        <w:t>впродовж місяця з набрання чинності розпорядження:</w:t>
      </w:r>
    </w:p>
    <w:p w:rsidR="002D630D" w:rsidRPr="00DA28B8" w:rsidRDefault="005207F6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8B8">
        <w:rPr>
          <w:rFonts w:ascii="Times New Roman" w:hAnsi="Times New Roman" w:cs="Times New Roman"/>
          <w:sz w:val="28"/>
          <w:szCs w:val="28"/>
          <w:lang w:val="uk-UA"/>
        </w:rPr>
        <w:t>3.1. Визначити структуру наборів даних з переліку, довести її до відповідальних щодо відкритих даних</w:t>
      </w:r>
      <w:r w:rsidR="0095111B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виконавчих органів.</w:t>
      </w:r>
    </w:p>
    <w:p w:rsidR="002D630D" w:rsidRPr="00DA28B8" w:rsidRDefault="005207F6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8B8">
        <w:rPr>
          <w:rFonts w:ascii="Times New Roman" w:hAnsi="Times New Roman" w:cs="Times New Roman"/>
          <w:sz w:val="28"/>
          <w:szCs w:val="28"/>
          <w:lang w:val="uk-UA"/>
        </w:rPr>
        <w:t>3.2. Здійснити реєстрацію відповідальних щодо відкритих даних працівників виконавчих орг</w:t>
      </w:r>
      <w:r w:rsidR="0095111B">
        <w:rPr>
          <w:rFonts w:ascii="Times New Roman" w:hAnsi="Times New Roman" w:cs="Times New Roman"/>
          <w:sz w:val="28"/>
          <w:szCs w:val="28"/>
          <w:lang w:val="uk-UA"/>
        </w:rPr>
        <w:t>анів на Порталі відкритих даних.</w:t>
      </w:r>
    </w:p>
    <w:p w:rsidR="002D630D" w:rsidRPr="00DA28B8" w:rsidRDefault="005207F6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3.3. Провести навчання відповідальних щодо відкритих даних працівників виконавчих органів роботі з Порталом відкритих даних та підготовці наборів даних для публікації. </w:t>
      </w:r>
    </w:p>
    <w:p w:rsidR="002D630D" w:rsidRPr="00DA28B8" w:rsidRDefault="002D630D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660" w:rsidRDefault="00445DAC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11B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660">
        <w:rPr>
          <w:rFonts w:ascii="Times New Roman" w:hAnsi="Times New Roman" w:cs="Times New Roman"/>
          <w:sz w:val="28"/>
          <w:szCs w:val="28"/>
          <w:lang w:val="uk-UA"/>
        </w:rPr>
        <w:t>Відповідальність за оприлюднення наборів даних на порталі відкритих даних несуть керівники виконавчих органів.</w:t>
      </w:r>
    </w:p>
    <w:p w:rsidR="00B76660" w:rsidRDefault="00B76660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30D" w:rsidRPr="00DA28B8" w:rsidRDefault="00B76660" w:rsidP="00152F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11B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07F6"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підлягає оприлюдненню на офіційному </w:t>
      </w:r>
      <w:proofErr w:type="spellStart"/>
      <w:r w:rsidR="005207F6" w:rsidRPr="00DA28B8">
        <w:rPr>
          <w:rFonts w:ascii="Times New Roman" w:hAnsi="Times New Roman" w:cs="Times New Roman"/>
          <w:sz w:val="28"/>
          <w:szCs w:val="28"/>
          <w:lang w:val="uk-UA"/>
        </w:rPr>
        <w:t>веб</w:t>
      </w:r>
      <w:proofErr w:type="spellEnd"/>
      <w:r w:rsidR="005207F6"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 - порталі Чернівецької міської ради.</w:t>
      </w:r>
    </w:p>
    <w:p w:rsidR="002D630D" w:rsidRPr="00DA28B8" w:rsidRDefault="002D630D" w:rsidP="00445D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30D" w:rsidRPr="00DA28B8" w:rsidRDefault="00B76660" w:rsidP="0095111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111B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207F6" w:rsidRPr="0095111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207F6" w:rsidRPr="00DA28B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заступників міського голови з питань діяльності виконавчих органів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Середюка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Б.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Паскаря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Є.</w:t>
      </w:r>
    </w:p>
    <w:p w:rsidR="002D630D" w:rsidRPr="00DA28B8" w:rsidRDefault="002D630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30D" w:rsidRPr="00DA28B8" w:rsidRDefault="002D630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30D" w:rsidRPr="00DA28B8" w:rsidRDefault="002D630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30D" w:rsidRPr="00DA28B8" w:rsidRDefault="002D630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30D" w:rsidRPr="00DA28B8" w:rsidRDefault="002D630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630D" w:rsidRPr="00DA28B8" w:rsidRDefault="005207F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Чернівецький міський голова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445DA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О. </w:t>
      </w:r>
      <w:proofErr w:type="spellStart"/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Каспрук</w:t>
      </w:r>
      <w:proofErr w:type="spellEnd"/>
    </w:p>
    <w:p w:rsidR="002D630D" w:rsidRPr="00DA28B8" w:rsidRDefault="005207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28B8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8"/>
        <w:gridCol w:w="2880"/>
      </w:tblGrid>
      <w:tr w:rsidR="00B76660" w:rsidRPr="00445DAC" w:rsidTr="00B76660">
        <w:trPr>
          <w:trHeight w:val="33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6660" w:rsidRPr="00445DAC" w:rsidRDefault="00B7666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br w:type="page"/>
            </w:r>
            <w:proofErr w:type="spellStart"/>
            <w:r w:rsidRPr="00445DA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Виконавець</w:t>
            </w:r>
            <w:proofErr w:type="spellEnd"/>
            <w:r w:rsidRPr="00445DA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B76660" w:rsidRPr="00445DAC" w:rsidRDefault="00B7666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445DA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Заступник начальника </w:t>
            </w:r>
            <w:proofErr w:type="spellStart"/>
            <w:r w:rsidRPr="00445DA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відділу</w:t>
            </w:r>
            <w:proofErr w:type="spellEnd"/>
            <w:r w:rsidRPr="00445DA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комп'ютерно</w:t>
            </w:r>
            <w:proofErr w:type="spellEnd"/>
            <w:r w:rsidRPr="00445DA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-                                         </w:t>
            </w:r>
          </w:p>
          <w:p w:rsidR="00B76660" w:rsidRPr="00445DAC" w:rsidRDefault="00B76660">
            <w:pPr>
              <w:pStyle w:val="ad"/>
              <w:rPr>
                <w:sz w:val="28"/>
                <w:szCs w:val="28"/>
                <w:lang w:val="uk-UA" w:eastAsia="ru-RU"/>
              </w:rPr>
            </w:pPr>
            <w:r w:rsidRPr="00445DAC">
              <w:rPr>
                <w:bCs/>
                <w:sz w:val="28"/>
                <w:szCs w:val="28"/>
                <w:lang w:val="uk-UA"/>
              </w:rPr>
              <w:t xml:space="preserve">технічного забезпечення міської ради                              </w:t>
            </w:r>
            <w:r w:rsidRPr="00445DAC">
              <w:rPr>
                <w:sz w:val="28"/>
                <w:szCs w:val="28"/>
                <w:lang w:val="uk-UA" w:eastAsia="ru-RU"/>
              </w:rPr>
              <w:t xml:space="preserve">                                           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Маніліч</w:t>
            </w:r>
            <w:proofErr w:type="spellEnd"/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6660" w:rsidRPr="00445DAC" w:rsidTr="00B76660">
        <w:trPr>
          <w:trHeight w:val="51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445DAC" w:rsidRDefault="00B7666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445DA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Погоджено</w:t>
            </w:r>
            <w:proofErr w:type="spellEnd"/>
            <w:r w:rsidRPr="00445DA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proofErr w:type="gram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іського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B76660" w:rsidRPr="00816CE0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6C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діяльності виконавчих органів міської </w:t>
            </w:r>
            <w:proofErr w:type="gramStart"/>
            <w:r w:rsidRPr="00816C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ради</w:t>
            </w:r>
            <w:proofErr w:type="gramEnd"/>
            <w:r w:rsidRPr="00816C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  <w:p w:rsidR="00B76660" w:rsidRPr="00816CE0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76660" w:rsidRPr="00816CE0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816CE0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Середюк</w:t>
            </w:r>
            <w:proofErr w:type="spellEnd"/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B76660" w:rsidRPr="00445DAC" w:rsidRDefault="00B76660" w:rsidP="0095111B">
            <w:pPr>
              <w:ind w:left="50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6660" w:rsidRPr="00445DAC" w:rsidTr="00B76660">
        <w:trPr>
          <w:trHeight w:val="51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proofErr w:type="gram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іського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діяльності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виконавчих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ради</w:t>
            </w:r>
            <w:proofErr w:type="gram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Паскар</w:t>
            </w:r>
            <w:proofErr w:type="spellEnd"/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B76660" w:rsidRPr="00445DAC" w:rsidRDefault="00B76660" w:rsidP="0095111B">
            <w:pPr>
              <w:ind w:left="50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6660" w:rsidRPr="00445DAC" w:rsidTr="00B76660">
        <w:trPr>
          <w:trHeight w:val="51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spellEnd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6660" w:rsidRPr="00445DAC" w:rsidRDefault="00B76660">
            <w:pP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Шиба</w:t>
            </w:r>
            <w:proofErr w:type="spellEnd"/>
          </w:p>
          <w:p w:rsidR="00B76660" w:rsidRPr="00445DAC" w:rsidRDefault="00B76660" w:rsidP="0095111B">
            <w:pPr>
              <w:tabs>
                <w:tab w:val="left" w:pos="3279"/>
              </w:tabs>
              <w:ind w:left="5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5D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</w:t>
            </w:r>
            <w:r w:rsidRPr="00445D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445D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B76660" w:rsidRPr="00445DAC" w:rsidRDefault="00B76660" w:rsidP="0095111B">
            <w:pPr>
              <w:ind w:left="50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5DAC" w:rsidRPr="00B76660" w:rsidRDefault="00445DAC" w:rsidP="0069079D">
      <w:pPr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sectPr w:rsidR="00445DAC" w:rsidRPr="00B76660" w:rsidSect="0095111B">
      <w:headerReference w:type="default" r:id="rId10"/>
      <w:footerReference w:type="default" r:id="rId11"/>
      <w:pgSz w:w="11906" w:h="16838" w:code="9"/>
      <w:pgMar w:top="851" w:right="851" w:bottom="851" w:left="1418" w:header="567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CE0" w:rsidRDefault="00816CE0" w:rsidP="00816CE0">
      <w:pPr>
        <w:spacing w:line="240" w:lineRule="auto"/>
      </w:pPr>
      <w:r>
        <w:separator/>
      </w:r>
    </w:p>
  </w:endnote>
  <w:endnote w:type="continuationSeparator" w:id="0">
    <w:p w:rsidR="00816CE0" w:rsidRDefault="00816CE0" w:rsidP="00816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CE0" w:rsidRDefault="00816CE0">
    <w:pPr>
      <w:pStyle w:val="af2"/>
      <w:jc w:val="center"/>
    </w:pPr>
  </w:p>
  <w:p w:rsidR="00816CE0" w:rsidRDefault="00816CE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CE0" w:rsidRDefault="00816CE0" w:rsidP="00816CE0">
      <w:pPr>
        <w:spacing w:line="240" w:lineRule="auto"/>
      </w:pPr>
      <w:r>
        <w:separator/>
      </w:r>
    </w:p>
  </w:footnote>
  <w:footnote w:type="continuationSeparator" w:id="0">
    <w:p w:rsidR="00816CE0" w:rsidRDefault="00816CE0" w:rsidP="00816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11B" w:rsidRDefault="0095111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03455C" w:rsidRPr="0003455C">
      <w:rPr>
        <w:noProof/>
        <w:lang w:val="ru-RU"/>
      </w:rPr>
      <w:t>2</w:t>
    </w:r>
    <w:r>
      <w:fldChar w:fldCharType="end"/>
    </w:r>
  </w:p>
  <w:p w:rsidR="0095111B" w:rsidRDefault="0095111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E23F4"/>
    <w:multiLevelType w:val="multilevel"/>
    <w:tmpl w:val="13CCE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0D"/>
    <w:rsid w:val="0002582A"/>
    <w:rsid w:val="0003455C"/>
    <w:rsid w:val="000E1991"/>
    <w:rsid w:val="00152FF3"/>
    <w:rsid w:val="001958EB"/>
    <w:rsid w:val="002D630D"/>
    <w:rsid w:val="00445DAC"/>
    <w:rsid w:val="005207F6"/>
    <w:rsid w:val="00542B65"/>
    <w:rsid w:val="0069079D"/>
    <w:rsid w:val="007526B0"/>
    <w:rsid w:val="007924BB"/>
    <w:rsid w:val="007D56D9"/>
    <w:rsid w:val="007F2C7D"/>
    <w:rsid w:val="00816CE0"/>
    <w:rsid w:val="008801F4"/>
    <w:rsid w:val="0095111B"/>
    <w:rsid w:val="009B6B89"/>
    <w:rsid w:val="00A0496B"/>
    <w:rsid w:val="00A43F53"/>
    <w:rsid w:val="00A511FC"/>
    <w:rsid w:val="00A57BDD"/>
    <w:rsid w:val="00B10C2D"/>
    <w:rsid w:val="00B16DBC"/>
    <w:rsid w:val="00B61288"/>
    <w:rsid w:val="00B76660"/>
    <w:rsid w:val="00BC1D7B"/>
    <w:rsid w:val="00C93359"/>
    <w:rsid w:val="00CD6167"/>
    <w:rsid w:val="00D26B3D"/>
    <w:rsid w:val="00D73DBF"/>
    <w:rsid w:val="00DA28B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color w:val="000000"/>
      <w:sz w:val="22"/>
      <w:szCs w:val="22"/>
      <w:lang w:val="en"/>
    </w:rPr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color w:val="000000"/>
      <w:sz w:val="22"/>
      <w:szCs w:val="22"/>
      <w:lang w:val="e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sz w:val="20"/>
      <w:szCs w:val="20"/>
    </w:rPr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DA28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A28B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A28B8"/>
    <w:pPr>
      <w:ind w:left="720"/>
      <w:contextualSpacing/>
    </w:pPr>
  </w:style>
  <w:style w:type="paragraph" w:styleId="ad">
    <w:name w:val="footnote text"/>
    <w:basedOn w:val="a"/>
    <w:link w:val="ae"/>
    <w:unhideWhenUsed/>
    <w:rsid w:val="00B7666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ae">
    <w:name w:val="Текст сноски Знак"/>
    <w:link w:val="ad"/>
    <w:rsid w:val="00B76660"/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f">
    <w:name w:val="Table Grid"/>
    <w:basedOn w:val="a1"/>
    <w:uiPriority w:val="59"/>
    <w:rsid w:val="00B7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816CE0"/>
    <w:pPr>
      <w:tabs>
        <w:tab w:val="center" w:pos="4819"/>
        <w:tab w:val="right" w:pos="9639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16CE0"/>
  </w:style>
  <w:style w:type="paragraph" w:styleId="af2">
    <w:name w:val="footer"/>
    <w:basedOn w:val="a"/>
    <w:link w:val="af3"/>
    <w:uiPriority w:val="99"/>
    <w:unhideWhenUsed/>
    <w:rsid w:val="00816CE0"/>
    <w:pPr>
      <w:tabs>
        <w:tab w:val="center" w:pos="4819"/>
        <w:tab w:val="right" w:pos="9639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16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color w:val="000000"/>
      <w:sz w:val="22"/>
      <w:szCs w:val="22"/>
      <w:lang w:val="en"/>
    </w:rPr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color w:val="000000"/>
      <w:sz w:val="22"/>
      <w:szCs w:val="22"/>
      <w:lang w:val="e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sz w:val="20"/>
      <w:szCs w:val="20"/>
    </w:rPr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DA28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A28B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A28B8"/>
    <w:pPr>
      <w:ind w:left="720"/>
      <w:contextualSpacing/>
    </w:pPr>
  </w:style>
  <w:style w:type="paragraph" w:styleId="ad">
    <w:name w:val="footnote text"/>
    <w:basedOn w:val="a"/>
    <w:link w:val="ae"/>
    <w:unhideWhenUsed/>
    <w:rsid w:val="00B7666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ae">
    <w:name w:val="Текст сноски Знак"/>
    <w:link w:val="ad"/>
    <w:rsid w:val="00B76660"/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f">
    <w:name w:val="Table Grid"/>
    <w:basedOn w:val="a1"/>
    <w:uiPriority w:val="59"/>
    <w:rsid w:val="00B7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816CE0"/>
    <w:pPr>
      <w:tabs>
        <w:tab w:val="center" w:pos="4819"/>
        <w:tab w:val="right" w:pos="9639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16CE0"/>
  </w:style>
  <w:style w:type="paragraph" w:styleId="af2">
    <w:name w:val="footer"/>
    <w:basedOn w:val="a"/>
    <w:link w:val="af3"/>
    <w:uiPriority w:val="99"/>
    <w:unhideWhenUsed/>
    <w:rsid w:val="00816CE0"/>
    <w:pPr>
      <w:tabs>
        <w:tab w:val="center" w:pos="4819"/>
        <w:tab w:val="right" w:pos="9639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16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81603-93FA-4844-8E48-C8778DC0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2617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lebukhorska</dc:creator>
  <cp:lastModifiedBy>Kompvid5</cp:lastModifiedBy>
  <cp:revision>3</cp:revision>
  <cp:lastPrinted>2018-02-14T06:47:00Z</cp:lastPrinted>
  <dcterms:created xsi:type="dcterms:W3CDTF">2018-02-24T11:41:00Z</dcterms:created>
  <dcterms:modified xsi:type="dcterms:W3CDTF">2018-02-24T11:42:00Z</dcterms:modified>
</cp:coreProperties>
</file>