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542" w:rsidRDefault="00687728" w:rsidP="00A14542">
      <w:pPr>
        <w:jc w:val="cente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14542" w:rsidRPr="00D8231A" w:rsidRDefault="00A14542" w:rsidP="00A14542">
      <w:pPr>
        <w:jc w:val="center"/>
        <w:rPr>
          <w:b/>
          <w:sz w:val="36"/>
          <w:szCs w:val="36"/>
        </w:rPr>
      </w:pPr>
      <w:r w:rsidRPr="00D8231A">
        <w:rPr>
          <w:b/>
          <w:sz w:val="36"/>
          <w:szCs w:val="36"/>
        </w:rPr>
        <w:t>У К Р А Ї Н А</w:t>
      </w:r>
    </w:p>
    <w:p w:rsidR="00A14542" w:rsidRPr="00D8231A" w:rsidRDefault="00A14542" w:rsidP="00A14542">
      <w:pPr>
        <w:jc w:val="center"/>
        <w:rPr>
          <w:b/>
          <w:sz w:val="36"/>
          <w:szCs w:val="36"/>
        </w:rPr>
      </w:pPr>
      <w:r>
        <w:rPr>
          <w:b/>
          <w:sz w:val="36"/>
          <w:szCs w:val="36"/>
        </w:rPr>
        <w:t xml:space="preserve">Чернівецький </w:t>
      </w:r>
      <w:r w:rsidRPr="00D8231A">
        <w:rPr>
          <w:b/>
          <w:sz w:val="36"/>
          <w:szCs w:val="36"/>
        </w:rPr>
        <w:t>міський голова</w:t>
      </w:r>
    </w:p>
    <w:p w:rsidR="00A14542" w:rsidRPr="00D8231A" w:rsidRDefault="00A14542" w:rsidP="00A14542">
      <w:pPr>
        <w:pStyle w:val="3"/>
        <w:rPr>
          <w:sz w:val="36"/>
          <w:szCs w:val="36"/>
        </w:rPr>
      </w:pPr>
      <w:r w:rsidRPr="00D8231A">
        <w:rPr>
          <w:sz w:val="36"/>
          <w:szCs w:val="36"/>
        </w:rPr>
        <w:t>Р О З П О Р Я Д Ж Е Н Н Я</w:t>
      </w:r>
    </w:p>
    <w:p w:rsidR="00A14542" w:rsidRDefault="00A14542" w:rsidP="00A14542"/>
    <w:p w:rsidR="00A14542" w:rsidRPr="00A14542" w:rsidRDefault="00A14542" w:rsidP="00A14542"/>
    <w:p w:rsidR="00A14542" w:rsidRDefault="00A14756" w:rsidP="00A14542">
      <w:pPr>
        <w:rPr>
          <w:lang w:val="uk-UA"/>
        </w:rPr>
      </w:pPr>
      <w:r>
        <w:rPr>
          <w:lang w:val="uk-UA"/>
        </w:rPr>
        <w:t>27.12.</w:t>
      </w:r>
      <w:r w:rsidR="00A14542" w:rsidRPr="00A14542">
        <w:t>20</w:t>
      </w:r>
      <w:r w:rsidR="00A14542">
        <w:rPr>
          <w:lang w:val="uk-UA"/>
        </w:rPr>
        <w:t>1</w:t>
      </w:r>
      <w:r>
        <w:t xml:space="preserve">8 № </w:t>
      </w:r>
      <w:r>
        <w:rPr>
          <w:lang w:val="uk-UA"/>
        </w:rPr>
        <w:t>617-р</w:t>
      </w:r>
      <w:r w:rsidR="00A14542" w:rsidRPr="00A14542">
        <w:t xml:space="preserve">                                                                     </w:t>
      </w:r>
      <w:r w:rsidR="00A14542" w:rsidRPr="0085602E">
        <w:t>м</w:t>
      </w:r>
      <w:r w:rsidR="00A14542" w:rsidRPr="00A14542">
        <w:t>.</w:t>
      </w:r>
      <w:r w:rsidR="00A14542" w:rsidRPr="0085602E">
        <w:t>Чернівці</w:t>
      </w:r>
    </w:p>
    <w:p w:rsidR="00A14542" w:rsidRPr="0088362D" w:rsidRDefault="00A14542" w:rsidP="00A14542">
      <w:pPr>
        <w:rPr>
          <w:b/>
          <w:lang w:val="uk-UA"/>
        </w:rPr>
      </w:pPr>
    </w:p>
    <w:p w:rsidR="00A14542" w:rsidRPr="00D14908" w:rsidRDefault="00A14542" w:rsidP="00A14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6"/>
          <w:lang w:val="uk-UA"/>
        </w:rPr>
      </w:pPr>
    </w:p>
    <w:p w:rsidR="001B0C92" w:rsidRDefault="001B0C92" w:rsidP="001B0C92">
      <w:pPr>
        <w:pStyle w:val="a5"/>
        <w:tabs>
          <w:tab w:val="left" w:pos="3300"/>
        </w:tabs>
        <w:spacing w:line="240" w:lineRule="auto"/>
        <w:rPr>
          <w:szCs w:val="28"/>
        </w:rPr>
      </w:pPr>
      <w:r w:rsidRPr="00F80FDE">
        <w:rPr>
          <w:szCs w:val="28"/>
        </w:rPr>
        <w:t>Про забезпечення виконання</w:t>
      </w:r>
      <w:r w:rsidRPr="00F95718">
        <w:rPr>
          <w:szCs w:val="28"/>
          <w:lang w:val="ru-RU"/>
        </w:rPr>
        <w:t xml:space="preserve"> </w:t>
      </w:r>
      <w:r w:rsidRPr="00F80FDE">
        <w:rPr>
          <w:szCs w:val="28"/>
        </w:rPr>
        <w:t xml:space="preserve">Закону України </w:t>
      </w:r>
    </w:p>
    <w:p w:rsidR="00A14542" w:rsidRPr="00A14542" w:rsidRDefault="001B0C92" w:rsidP="001B0C92">
      <w:pPr>
        <w:pStyle w:val="a5"/>
        <w:tabs>
          <w:tab w:val="left" w:pos="3300"/>
        </w:tabs>
        <w:spacing w:line="240" w:lineRule="auto"/>
        <w:rPr>
          <w:szCs w:val="28"/>
          <w:lang w:val="ru-RU"/>
        </w:rPr>
      </w:pPr>
      <w:r w:rsidRPr="00F80FDE">
        <w:rPr>
          <w:szCs w:val="28"/>
        </w:rPr>
        <w:t>"Про доступ</w:t>
      </w:r>
      <w:r>
        <w:rPr>
          <w:szCs w:val="28"/>
        </w:rPr>
        <w:t xml:space="preserve"> </w:t>
      </w:r>
      <w:r w:rsidRPr="00F80FDE">
        <w:rPr>
          <w:szCs w:val="28"/>
        </w:rPr>
        <w:t>до публічної інформації"</w:t>
      </w:r>
    </w:p>
    <w:p w:rsidR="00A14542" w:rsidRPr="007C4A39" w:rsidRDefault="00A14542" w:rsidP="00A14542">
      <w:pPr>
        <w:pStyle w:val="aa"/>
        <w:shd w:val="clear" w:color="auto" w:fill="FFFFFF"/>
        <w:spacing w:before="0" w:beforeAutospacing="0" w:after="0" w:afterAutospacing="0"/>
        <w:rPr>
          <w:rFonts w:ascii="Verdana" w:hAnsi="Verdana"/>
          <w:color w:val="20A142"/>
          <w:sz w:val="16"/>
          <w:szCs w:val="16"/>
          <w:lang w:val="uk-UA"/>
        </w:rPr>
      </w:pPr>
    </w:p>
    <w:p w:rsidR="00A14542" w:rsidRPr="007C4A39" w:rsidRDefault="00A14542" w:rsidP="00A14542">
      <w:pPr>
        <w:pStyle w:val="aa"/>
        <w:shd w:val="clear" w:color="auto" w:fill="FFFFFF"/>
        <w:spacing w:before="0" w:beforeAutospacing="0" w:after="0" w:afterAutospacing="0"/>
        <w:rPr>
          <w:rFonts w:ascii="Verdana" w:hAnsi="Verdana"/>
          <w:color w:val="20A142"/>
          <w:sz w:val="16"/>
          <w:szCs w:val="16"/>
          <w:lang w:val="uk-UA"/>
        </w:rPr>
      </w:pPr>
      <w:r>
        <w:rPr>
          <w:rFonts w:ascii="Verdana" w:hAnsi="Verdana"/>
          <w:color w:val="20A142"/>
          <w:sz w:val="16"/>
          <w:szCs w:val="16"/>
        </w:rPr>
        <w:t> </w:t>
      </w:r>
    </w:p>
    <w:p w:rsidR="001B0C92" w:rsidRDefault="00A14542" w:rsidP="00A14542">
      <w:pPr>
        <w:pStyle w:val="aa"/>
        <w:shd w:val="clear" w:color="auto" w:fill="FFFFFF"/>
        <w:spacing w:before="0" w:beforeAutospacing="0" w:after="0" w:afterAutospacing="0"/>
        <w:jc w:val="both"/>
        <w:rPr>
          <w:sz w:val="28"/>
          <w:szCs w:val="28"/>
          <w:lang w:val="uk-UA"/>
        </w:rPr>
      </w:pPr>
      <w:r w:rsidRPr="0064780D">
        <w:rPr>
          <w:sz w:val="28"/>
          <w:szCs w:val="28"/>
          <w:lang w:val="uk-UA"/>
        </w:rPr>
        <w:t>            Відповідно до</w:t>
      </w:r>
      <w:r w:rsidRPr="007C4A39">
        <w:rPr>
          <w:sz w:val="28"/>
          <w:szCs w:val="28"/>
          <w:lang w:val="uk-UA"/>
        </w:rPr>
        <w:t xml:space="preserve"> </w:t>
      </w:r>
      <w:r>
        <w:rPr>
          <w:sz w:val="28"/>
          <w:szCs w:val="28"/>
          <w:lang w:val="uk-UA"/>
        </w:rPr>
        <w:t xml:space="preserve">статей </w:t>
      </w:r>
      <w:r w:rsidRPr="007C4A39">
        <w:rPr>
          <w:b/>
          <w:szCs w:val="28"/>
          <w:lang w:val="uk-UA"/>
        </w:rPr>
        <w:t xml:space="preserve"> </w:t>
      </w:r>
      <w:r w:rsidR="009B7B48">
        <w:rPr>
          <w:sz w:val="28"/>
          <w:szCs w:val="28"/>
          <w:lang w:val="uk-UA"/>
        </w:rPr>
        <w:t>42,</w:t>
      </w:r>
      <w:r w:rsidRPr="007C4A39">
        <w:rPr>
          <w:sz w:val="28"/>
          <w:szCs w:val="28"/>
          <w:lang w:val="uk-UA"/>
        </w:rPr>
        <w:t xml:space="preserve"> 50 Закону України “Про місцеве самоврядування в Україні»</w:t>
      </w:r>
      <w:r>
        <w:rPr>
          <w:sz w:val="28"/>
          <w:szCs w:val="28"/>
          <w:lang w:val="uk-UA"/>
        </w:rPr>
        <w:t xml:space="preserve">, </w:t>
      </w:r>
      <w:r w:rsidRPr="0064780D">
        <w:rPr>
          <w:sz w:val="28"/>
          <w:szCs w:val="28"/>
          <w:lang w:val="uk-UA"/>
        </w:rPr>
        <w:t xml:space="preserve"> Закону України «Про доступ до публічної інформації»</w:t>
      </w:r>
      <w:r w:rsidR="009B7B48">
        <w:rPr>
          <w:sz w:val="28"/>
          <w:szCs w:val="28"/>
          <w:lang w:val="uk-UA"/>
        </w:rPr>
        <w:t>, розглянувши</w:t>
      </w:r>
      <w:r w:rsidR="001B0C92">
        <w:rPr>
          <w:sz w:val="28"/>
          <w:szCs w:val="28"/>
          <w:lang w:val="uk-UA"/>
        </w:rPr>
        <w:t xml:space="preserve"> лист Центру політичних студій та аналітики «Ейдос» від 29.11.2018р.:</w:t>
      </w:r>
    </w:p>
    <w:p w:rsidR="001B0C92" w:rsidRPr="00000016" w:rsidRDefault="001B0C92" w:rsidP="00A14542">
      <w:pPr>
        <w:pStyle w:val="aa"/>
        <w:shd w:val="clear" w:color="auto" w:fill="FFFFFF"/>
        <w:spacing w:before="0" w:beforeAutospacing="0" w:after="0" w:afterAutospacing="0"/>
        <w:jc w:val="both"/>
        <w:rPr>
          <w:sz w:val="28"/>
          <w:szCs w:val="28"/>
          <w:lang w:val="uk-UA"/>
        </w:rPr>
      </w:pPr>
    </w:p>
    <w:p w:rsidR="000B3742" w:rsidRPr="00000016" w:rsidRDefault="001B0C92" w:rsidP="000B3742">
      <w:pPr>
        <w:pStyle w:val="a5"/>
        <w:numPr>
          <w:ilvl w:val="0"/>
          <w:numId w:val="4"/>
        </w:numPr>
        <w:spacing w:line="240" w:lineRule="auto"/>
        <w:jc w:val="both"/>
        <w:rPr>
          <w:b w:val="0"/>
          <w:szCs w:val="28"/>
        </w:rPr>
      </w:pPr>
      <w:r w:rsidRPr="00000016">
        <w:rPr>
          <w:b w:val="0"/>
          <w:szCs w:val="28"/>
        </w:rPr>
        <w:t>Затвердити</w:t>
      </w:r>
      <w:r w:rsidR="000B3742" w:rsidRPr="00000016">
        <w:rPr>
          <w:b w:val="0"/>
          <w:szCs w:val="28"/>
        </w:rPr>
        <w:t>:</w:t>
      </w:r>
    </w:p>
    <w:p w:rsidR="00000016" w:rsidRPr="00000016" w:rsidRDefault="000B3742" w:rsidP="000B3742">
      <w:pPr>
        <w:pStyle w:val="a5"/>
        <w:numPr>
          <w:ilvl w:val="1"/>
          <w:numId w:val="4"/>
        </w:numPr>
        <w:spacing w:line="240" w:lineRule="auto"/>
        <w:jc w:val="both"/>
        <w:rPr>
          <w:b w:val="0"/>
          <w:szCs w:val="28"/>
        </w:rPr>
      </w:pPr>
      <w:r w:rsidRPr="00000016">
        <w:rPr>
          <w:b w:val="0"/>
          <w:szCs w:val="28"/>
        </w:rPr>
        <w:t>В</w:t>
      </w:r>
      <w:r w:rsidR="001B0C92" w:rsidRPr="00000016">
        <w:rPr>
          <w:szCs w:val="28"/>
        </w:rPr>
        <w:t xml:space="preserve"> </w:t>
      </w:r>
      <w:r w:rsidRPr="00000016">
        <w:rPr>
          <w:szCs w:val="28"/>
        </w:rPr>
        <w:t xml:space="preserve"> </w:t>
      </w:r>
      <w:r w:rsidR="001B0C92" w:rsidRPr="00000016">
        <w:rPr>
          <w:szCs w:val="28"/>
        </w:rPr>
        <w:t xml:space="preserve">новій </w:t>
      </w:r>
      <w:r w:rsidRPr="00000016">
        <w:rPr>
          <w:szCs w:val="28"/>
        </w:rPr>
        <w:t xml:space="preserve"> </w:t>
      </w:r>
      <w:r w:rsidR="001B0C92" w:rsidRPr="00000016">
        <w:rPr>
          <w:szCs w:val="28"/>
        </w:rPr>
        <w:t>редакції</w:t>
      </w:r>
      <w:r w:rsidR="001B0C92" w:rsidRPr="00000016">
        <w:rPr>
          <w:b w:val="0"/>
          <w:szCs w:val="28"/>
        </w:rPr>
        <w:t xml:space="preserve"> </w:t>
      </w:r>
      <w:r w:rsidRPr="00000016">
        <w:rPr>
          <w:b w:val="0"/>
          <w:szCs w:val="28"/>
        </w:rPr>
        <w:t xml:space="preserve">  </w:t>
      </w:r>
      <w:r w:rsidR="001B0C92" w:rsidRPr="00000016">
        <w:rPr>
          <w:b w:val="0"/>
          <w:szCs w:val="28"/>
        </w:rPr>
        <w:t xml:space="preserve">порядок </w:t>
      </w:r>
      <w:r w:rsidR="00000016" w:rsidRPr="00000016">
        <w:rPr>
          <w:b w:val="0"/>
          <w:szCs w:val="28"/>
        </w:rPr>
        <w:t xml:space="preserve">  </w:t>
      </w:r>
      <w:r w:rsidR="001B0C92" w:rsidRPr="00000016">
        <w:rPr>
          <w:b w:val="0"/>
          <w:szCs w:val="28"/>
        </w:rPr>
        <w:t xml:space="preserve">доступу </w:t>
      </w:r>
      <w:r w:rsidR="00000016" w:rsidRPr="00000016">
        <w:rPr>
          <w:b w:val="0"/>
          <w:szCs w:val="28"/>
        </w:rPr>
        <w:t xml:space="preserve"> до  </w:t>
      </w:r>
      <w:r w:rsidRPr="00000016">
        <w:rPr>
          <w:b w:val="0"/>
          <w:szCs w:val="28"/>
        </w:rPr>
        <w:t xml:space="preserve"> </w:t>
      </w:r>
      <w:r w:rsidR="001B0C92" w:rsidRPr="00000016">
        <w:rPr>
          <w:b w:val="0"/>
          <w:szCs w:val="28"/>
        </w:rPr>
        <w:t xml:space="preserve">публічної </w:t>
      </w:r>
      <w:r w:rsidRPr="00000016">
        <w:rPr>
          <w:b w:val="0"/>
          <w:szCs w:val="28"/>
        </w:rPr>
        <w:t xml:space="preserve">  </w:t>
      </w:r>
      <w:r w:rsidR="00000016" w:rsidRPr="00000016">
        <w:rPr>
          <w:b w:val="0"/>
          <w:szCs w:val="28"/>
        </w:rPr>
        <w:t>інформації,</w:t>
      </w:r>
    </w:p>
    <w:p w:rsidR="001B0C92" w:rsidRPr="00000016" w:rsidRDefault="001B0C92" w:rsidP="000B3742">
      <w:pPr>
        <w:pStyle w:val="a5"/>
        <w:spacing w:line="240" w:lineRule="auto"/>
        <w:jc w:val="both"/>
        <w:rPr>
          <w:b w:val="0"/>
          <w:szCs w:val="28"/>
        </w:rPr>
      </w:pPr>
      <w:r w:rsidRPr="00000016">
        <w:rPr>
          <w:b w:val="0"/>
          <w:szCs w:val="28"/>
        </w:rPr>
        <w:t>розпорядником якої є Чернівецька міська рада  та ї</w:t>
      </w:r>
      <w:r w:rsidR="001E4A98">
        <w:rPr>
          <w:b w:val="0"/>
          <w:szCs w:val="28"/>
        </w:rPr>
        <w:t>ї виконавчі органи  (додається</w:t>
      </w:r>
      <w:r w:rsidR="00C71087">
        <w:rPr>
          <w:b w:val="0"/>
          <w:szCs w:val="28"/>
        </w:rPr>
        <w:t>).</w:t>
      </w:r>
    </w:p>
    <w:p w:rsidR="009B4032" w:rsidRPr="00000016" w:rsidRDefault="009B4032" w:rsidP="00616E89">
      <w:pPr>
        <w:pStyle w:val="a5"/>
        <w:numPr>
          <w:ilvl w:val="1"/>
          <w:numId w:val="4"/>
        </w:numPr>
        <w:spacing w:line="240" w:lineRule="auto"/>
        <w:jc w:val="both"/>
        <w:rPr>
          <w:b w:val="0"/>
          <w:szCs w:val="28"/>
        </w:rPr>
      </w:pPr>
      <w:r w:rsidRPr="00000016">
        <w:rPr>
          <w:b w:val="0"/>
          <w:szCs w:val="28"/>
        </w:rPr>
        <w:t xml:space="preserve"> Примірну форму бланку запиту на інформацію (додаток </w:t>
      </w:r>
      <w:r w:rsidR="001E4A98">
        <w:rPr>
          <w:b w:val="0"/>
          <w:szCs w:val="28"/>
        </w:rPr>
        <w:t>1</w:t>
      </w:r>
      <w:r w:rsidRPr="00000016">
        <w:rPr>
          <w:b w:val="0"/>
          <w:szCs w:val="28"/>
        </w:rPr>
        <w:t>)</w:t>
      </w:r>
      <w:r w:rsidRPr="00000016">
        <w:rPr>
          <w:szCs w:val="28"/>
        </w:rPr>
        <w:t>.</w:t>
      </w:r>
    </w:p>
    <w:p w:rsidR="00A56F3E" w:rsidRDefault="00CF38AF" w:rsidP="00984979">
      <w:pPr>
        <w:pStyle w:val="aa"/>
        <w:spacing w:before="0" w:beforeAutospacing="0" w:after="0" w:afterAutospacing="0"/>
        <w:ind w:firstLine="708"/>
        <w:jc w:val="both"/>
        <w:rPr>
          <w:sz w:val="28"/>
          <w:szCs w:val="28"/>
          <w:lang w:val="uk-UA"/>
        </w:rPr>
      </w:pPr>
      <w:r w:rsidRPr="00000016">
        <w:rPr>
          <w:b/>
          <w:color w:val="000000"/>
          <w:sz w:val="28"/>
          <w:szCs w:val="28"/>
          <w:lang w:val="uk-UA"/>
        </w:rPr>
        <w:t>2</w:t>
      </w:r>
      <w:r w:rsidR="00733947" w:rsidRPr="00000016">
        <w:rPr>
          <w:b/>
          <w:color w:val="000000"/>
          <w:sz w:val="28"/>
          <w:szCs w:val="28"/>
          <w:lang w:val="uk-UA"/>
        </w:rPr>
        <w:t>.</w:t>
      </w:r>
      <w:r w:rsidR="00733947" w:rsidRPr="00000016">
        <w:rPr>
          <w:color w:val="000000"/>
          <w:sz w:val="28"/>
          <w:szCs w:val="28"/>
          <w:lang w:val="uk-UA"/>
        </w:rPr>
        <w:t xml:space="preserve">  </w:t>
      </w:r>
      <w:r w:rsidR="001E4A98">
        <w:rPr>
          <w:sz w:val="28"/>
          <w:szCs w:val="28"/>
          <w:lang w:val="uk-UA"/>
        </w:rPr>
        <w:t>Визначити с</w:t>
      </w:r>
      <w:r w:rsidR="00733947" w:rsidRPr="00000016">
        <w:rPr>
          <w:sz w:val="28"/>
          <w:szCs w:val="28"/>
          <w:lang w:val="uk-UA"/>
        </w:rPr>
        <w:t xml:space="preserve">пеціальне  місце  для  </w:t>
      </w:r>
      <w:r w:rsidR="00E13E97">
        <w:rPr>
          <w:sz w:val="28"/>
          <w:szCs w:val="28"/>
          <w:lang w:val="uk-UA"/>
        </w:rPr>
        <w:t xml:space="preserve"> </w:t>
      </w:r>
      <w:r w:rsidR="00733947" w:rsidRPr="00000016">
        <w:rPr>
          <w:sz w:val="28"/>
          <w:szCs w:val="28"/>
          <w:lang w:val="uk-UA"/>
        </w:rPr>
        <w:t xml:space="preserve">роботи  запитувачів  </w:t>
      </w:r>
      <w:r w:rsidR="00E13E97">
        <w:rPr>
          <w:sz w:val="28"/>
          <w:szCs w:val="28"/>
          <w:lang w:val="uk-UA"/>
        </w:rPr>
        <w:t xml:space="preserve"> </w:t>
      </w:r>
      <w:r w:rsidR="00733947" w:rsidRPr="00000016">
        <w:rPr>
          <w:sz w:val="28"/>
          <w:szCs w:val="28"/>
          <w:lang w:val="uk-UA"/>
        </w:rPr>
        <w:t xml:space="preserve">з  документами  </w:t>
      </w:r>
      <w:r w:rsidR="00E13E97">
        <w:rPr>
          <w:sz w:val="28"/>
          <w:szCs w:val="28"/>
          <w:lang w:val="uk-UA"/>
        </w:rPr>
        <w:t xml:space="preserve"> </w:t>
      </w:r>
      <w:r w:rsidR="00733947" w:rsidRPr="00000016">
        <w:rPr>
          <w:sz w:val="28"/>
          <w:szCs w:val="28"/>
          <w:lang w:val="uk-UA"/>
        </w:rPr>
        <w:t xml:space="preserve">чи   </w:t>
      </w:r>
      <w:r w:rsidR="001E4A98">
        <w:rPr>
          <w:sz w:val="28"/>
          <w:szCs w:val="28"/>
          <w:lang w:val="uk-UA"/>
        </w:rPr>
        <w:t>ї</w:t>
      </w:r>
      <w:r w:rsidR="00733947" w:rsidRPr="00000016">
        <w:rPr>
          <w:sz w:val="28"/>
          <w:szCs w:val="28"/>
          <w:lang w:val="uk-UA"/>
        </w:rPr>
        <w:t>х</w:t>
      </w:r>
      <w:r w:rsidR="00E13E97">
        <w:rPr>
          <w:color w:val="C00000"/>
          <w:sz w:val="28"/>
          <w:szCs w:val="28"/>
          <w:lang w:val="uk-UA"/>
        </w:rPr>
        <w:t xml:space="preserve"> </w:t>
      </w:r>
      <w:r w:rsidR="00733947" w:rsidRPr="00000016">
        <w:rPr>
          <w:sz w:val="28"/>
          <w:szCs w:val="28"/>
          <w:lang w:val="uk-UA"/>
        </w:rPr>
        <w:t xml:space="preserve"> копіями</w:t>
      </w:r>
      <w:r w:rsidR="001E4A98">
        <w:rPr>
          <w:sz w:val="28"/>
          <w:szCs w:val="28"/>
          <w:lang w:val="uk-UA"/>
        </w:rPr>
        <w:t xml:space="preserve"> - </w:t>
      </w:r>
      <w:r w:rsidR="00733947" w:rsidRPr="00000016">
        <w:rPr>
          <w:sz w:val="28"/>
          <w:szCs w:val="28"/>
          <w:lang w:val="uk-UA"/>
        </w:rPr>
        <w:t xml:space="preserve"> </w:t>
      </w:r>
      <w:r w:rsidR="001E4A98">
        <w:rPr>
          <w:sz w:val="28"/>
          <w:szCs w:val="28"/>
          <w:lang w:val="uk-UA"/>
        </w:rPr>
        <w:t xml:space="preserve"> </w:t>
      </w:r>
      <w:r w:rsidR="001E4A98" w:rsidRPr="00000016">
        <w:rPr>
          <w:sz w:val="28"/>
          <w:szCs w:val="28"/>
          <w:lang w:val="uk-UA"/>
        </w:rPr>
        <w:t xml:space="preserve">кабінет </w:t>
      </w:r>
      <w:r w:rsidR="001E4A98" w:rsidRPr="00593AC1">
        <w:rPr>
          <w:sz w:val="28"/>
          <w:szCs w:val="28"/>
          <w:lang w:val="uk-UA"/>
        </w:rPr>
        <w:t>№112 (відділ звернень громадян міської ради), 1 поверх</w:t>
      </w:r>
      <w:r w:rsidR="00733947" w:rsidRPr="00593AC1">
        <w:rPr>
          <w:sz w:val="28"/>
          <w:szCs w:val="28"/>
          <w:lang w:val="uk-UA"/>
        </w:rPr>
        <w:t xml:space="preserve"> за адресою: </w:t>
      </w:r>
      <w:r w:rsidR="00593AC1" w:rsidRPr="00593AC1">
        <w:rPr>
          <w:sz w:val="28"/>
          <w:szCs w:val="28"/>
          <w:lang w:val="uk-UA"/>
        </w:rPr>
        <w:t>площа Центральна,1 м.Чернівці 58002</w:t>
      </w:r>
      <w:r w:rsidR="00EE20BF" w:rsidRPr="00593AC1">
        <w:rPr>
          <w:sz w:val="28"/>
          <w:szCs w:val="28"/>
          <w:lang w:val="uk-UA"/>
        </w:rPr>
        <w:t>,  із   г</w:t>
      </w:r>
      <w:r w:rsidR="00733947" w:rsidRPr="00593AC1">
        <w:rPr>
          <w:sz w:val="28"/>
          <w:szCs w:val="28"/>
          <w:lang w:val="uk-UA"/>
        </w:rPr>
        <w:t>рафік</w:t>
      </w:r>
      <w:r w:rsidR="00EE20BF" w:rsidRPr="00593AC1">
        <w:rPr>
          <w:sz w:val="28"/>
          <w:szCs w:val="28"/>
          <w:lang w:val="uk-UA"/>
        </w:rPr>
        <w:t xml:space="preserve">ом </w:t>
      </w:r>
      <w:r w:rsidR="00733947" w:rsidRPr="00593AC1">
        <w:rPr>
          <w:sz w:val="28"/>
          <w:szCs w:val="28"/>
          <w:lang w:val="uk-UA"/>
        </w:rPr>
        <w:t xml:space="preserve"> роботи  у  робочі   дні</w:t>
      </w:r>
      <w:r w:rsidR="00A26505">
        <w:rPr>
          <w:sz w:val="28"/>
          <w:szCs w:val="28"/>
          <w:lang w:val="uk-UA"/>
        </w:rPr>
        <w:t xml:space="preserve"> </w:t>
      </w:r>
      <w:r w:rsidR="00733947" w:rsidRPr="00593AC1">
        <w:rPr>
          <w:sz w:val="28"/>
          <w:szCs w:val="28"/>
          <w:lang w:val="uk-UA"/>
        </w:rPr>
        <w:t>: </w:t>
      </w:r>
    </w:p>
    <w:p w:rsidR="00733947" w:rsidRPr="00000016" w:rsidRDefault="00733947" w:rsidP="00984979">
      <w:pPr>
        <w:pStyle w:val="aa"/>
        <w:spacing w:before="0" w:beforeAutospacing="0" w:after="0" w:afterAutospacing="0"/>
        <w:ind w:firstLine="708"/>
        <w:jc w:val="both"/>
        <w:rPr>
          <w:sz w:val="28"/>
          <w:szCs w:val="28"/>
          <w:lang w:val="uk-UA"/>
        </w:rPr>
      </w:pPr>
      <w:r w:rsidRPr="00000016">
        <w:rPr>
          <w:sz w:val="28"/>
          <w:szCs w:val="28"/>
          <w:lang w:val="uk-UA"/>
        </w:rPr>
        <w:t>з понеділка   по   четвер  з  09.00</w:t>
      </w:r>
      <w:r w:rsidR="00C71087">
        <w:rPr>
          <w:sz w:val="28"/>
          <w:szCs w:val="28"/>
          <w:lang w:val="uk-UA"/>
        </w:rPr>
        <w:t xml:space="preserve"> год. </w:t>
      </w:r>
      <w:r w:rsidR="00A26505">
        <w:rPr>
          <w:sz w:val="28"/>
          <w:szCs w:val="28"/>
          <w:lang w:val="uk-UA"/>
        </w:rPr>
        <w:t xml:space="preserve"> п</w:t>
      </w:r>
      <w:r w:rsidRPr="00000016">
        <w:rPr>
          <w:sz w:val="28"/>
          <w:szCs w:val="28"/>
          <w:lang w:val="uk-UA"/>
        </w:rPr>
        <w:t xml:space="preserve">о  </w:t>
      </w:r>
      <w:r w:rsidR="00A26505">
        <w:rPr>
          <w:sz w:val="28"/>
          <w:szCs w:val="28"/>
          <w:lang w:val="uk-UA"/>
        </w:rPr>
        <w:t xml:space="preserve">13.00 год.,  та  з 13.45 год. по </w:t>
      </w:r>
      <w:r w:rsidRPr="00000016">
        <w:rPr>
          <w:sz w:val="28"/>
          <w:szCs w:val="28"/>
          <w:lang w:val="uk-UA"/>
        </w:rPr>
        <w:t>18.00 год.</w:t>
      </w:r>
    </w:p>
    <w:p w:rsidR="00733947" w:rsidRDefault="00733947" w:rsidP="00984979">
      <w:pPr>
        <w:pStyle w:val="aa"/>
        <w:shd w:val="clear" w:color="auto" w:fill="FFFFFF"/>
        <w:spacing w:before="0" w:beforeAutospacing="0" w:after="0" w:afterAutospacing="0"/>
        <w:ind w:firstLine="708"/>
        <w:jc w:val="both"/>
        <w:rPr>
          <w:sz w:val="28"/>
          <w:szCs w:val="28"/>
          <w:lang w:val="uk-UA"/>
        </w:rPr>
      </w:pPr>
      <w:r w:rsidRPr="00000016">
        <w:rPr>
          <w:sz w:val="28"/>
          <w:szCs w:val="28"/>
          <w:lang w:val="uk-UA"/>
        </w:rPr>
        <w:t>у п’ятницю – з 09.00</w:t>
      </w:r>
      <w:r w:rsidR="00C71087">
        <w:rPr>
          <w:sz w:val="28"/>
          <w:szCs w:val="28"/>
          <w:lang w:val="uk-UA"/>
        </w:rPr>
        <w:t xml:space="preserve"> год. </w:t>
      </w:r>
      <w:r w:rsidR="00A26505">
        <w:rPr>
          <w:sz w:val="28"/>
          <w:szCs w:val="28"/>
          <w:lang w:val="uk-UA"/>
        </w:rPr>
        <w:t xml:space="preserve"> по 13.00 год.,  та з 14.00 год.  по </w:t>
      </w:r>
      <w:r w:rsidRPr="00000016">
        <w:rPr>
          <w:sz w:val="28"/>
          <w:szCs w:val="28"/>
          <w:lang w:val="uk-UA"/>
        </w:rPr>
        <w:t>17.00 год.</w:t>
      </w:r>
      <w:r w:rsidR="00F0257B" w:rsidRPr="00000016">
        <w:rPr>
          <w:sz w:val="28"/>
          <w:szCs w:val="28"/>
          <w:lang w:val="uk-UA"/>
        </w:rPr>
        <w:t xml:space="preserve"> </w:t>
      </w:r>
    </w:p>
    <w:p w:rsidR="00221466" w:rsidRPr="00F63E35" w:rsidRDefault="00F63E35" w:rsidP="00F63E35">
      <w:pPr>
        <w:pStyle w:val="rvps2"/>
        <w:shd w:val="clear" w:color="auto" w:fill="FFFFFF"/>
        <w:spacing w:before="0" w:beforeAutospacing="0" w:after="150" w:afterAutospacing="0"/>
        <w:ind w:firstLine="708"/>
        <w:jc w:val="both"/>
        <w:rPr>
          <w:color w:val="000000"/>
          <w:sz w:val="28"/>
          <w:szCs w:val="28"/>
          <w:lang w:val="uk-UA"/>
        </w:rPr>
      </w:pPr>
      <w:r w:rsidRPr="00A26505">
        <w:rPr>
          <w:b/>
          <w:sz w:val="28"/>
          <w:szCs w:val="28"/>
          <w:lang w:val="uk-UA"/>
        </w:rPr>
        <w:t>3.</w:t>
      </w:r>
      <w:r>
        <w:rPr>
          <w:sz w:val="28"/>
          <w:szCs w:val="28"/>
          <w:lang w:val="uk-UA"/>
        </w:rPr>
        <w:t xml:space="preserve"> </w:t>
      </w:r>
      <w:r>
        <w:rPr>
          <w:color w:val="000000"/>
          <w:sz w:val="28"/>
          <w:szCs w:val="28"/>
          <w:lang w:val="uk-UA"/>
        </w:rPr>
        <w:t>Відділу комп’ютерно-технічного забезпечення міської ради  (</w:t>
      </w:r>
      <w:r w:rsidR="00984979" w:rsidRPr="00984979">
        <w:rPr>
          <w:sz w:val="28"/>
          <w:szCs w:val="28"/>
          <w:lang w:val="uk-UA"/>
        </w:rPr>
        <w:t>Протащук А.М.</w:t>
      </w:r>
      <w:r>
        <w:rPr>
          <w:color w:val="000000"/>
          <w:sz w:val="28"/>
          <w:szCs w:val="28"/>
          <w:lang w:val="uk-UA"/>
        </w:rPr>
        <w:t>) о</w:t>
      </w:r>
      <w:r w:rsidRPr="00833B97">
        <w:rPr>
          <w:color w:val="000000"/>
          <w:sz w:val="28"/>
          <w:szCs w:val="28"/>
          <w:lang w:val="uk-UA"/>
        </w:rPr>
        <w:t>бладнати спеціальне місце для роботи запитувачів із документами, що містять публічну інформацію відповідною оргтехнікою</w:t>
      </w:r>
      <w:r>
        <w:rPr>
          <w:color w:val="000000"/>
          <w:sz w:val="28"/>
          <w:szCs w:val="28"/>
          <w:lang w:val="uk-UA"/>
        </w:rPr>
        <w:t>.</w:t>
      </w:r>
    </w:p>
    <w:p w:rsidR="00733947" w:rsidRPr="00000016" w:rsidRDefault="00A26505" w:rsidP="009B4032">
      <w:pPr>
        <w:pStyle w:val="aa"/>
        <w:shd w:val="clear" w:color="auto" w:fill="FFFFFF"/>
        <w:spacing w:before="0" w:beforeAutospacing="0" w:after="0" w:afterAutospacing="0"/>
        <w:ind w:firstLine="709"/>
        <w:jc w:val="both"/>
        <w:rPr>
          <w:sz w:val="28"/>
          <w:szCs w:val="28"/>
          <w:lang w:val="uk-UA"/>
        </w:rPr>
      </w:pPr>
      <w:r>
        <w:rPr>
          <w:b/>
          <w:sz w:val="28"/>
          <w:szCs w:val="28"/>
          <w:lang w:val="uk-UA"/>
        </w:rPr>
        <w:t>4</w:t>
      </w:r>
      <w:r w:rsidR="00733947" w:rsidRPr="00000016">
        <w:rPr>
          <w:b/>
          <w:sz w:val="28"/>
          <w:szCs w:val="28"/>
          <w:lang w:val="uk-UA"/>
        </w:rPr>
        <w:t>.</w:t>
      </w:r>
      <w:r w:rsidR="00733947" w:rsidRPr="00000016">
        <w:rPr>
          <w:sz w:val="28"/>
          <w:szCs w:val="28"/>
          <w:lang w:val="uk-UA"/>
        </w:rPr>
        <w:t xml:space="preserve"> Відповідальною посадовою особою за надання документів для ознайомленн</w:t>
      </w:r>
      <w:r w:rsidR="00316BE6" w:rsidRPr="00000016">
        <w:rPr>
          <w:sz w:val="28"/>
          <w:szCs w:val="28"/>
          <w:lang w:val="uk-UA"/>
        </w:rPr>
        <w:t xml:space="preserve">я є керівник </w:t>
      </w:r>
      <w:r w:rsidR="00FE7F9A" w:rsidRPr="00000016">
        <w:rPr>
          <w:sz w:val="28"/>
          <w:szCs w:val="28"/>
          <w:lang w:val="uk-UA"/>
        </w:rPr>
        <w:t xml:space="preserve">відповідного виконавчого органу </w:t>
      </w:r>
      <w:r w:rsidR="00F0257B">
        <w:rPr>
          <w:sz w:val="28"/>
          <w:szCs w:val="28"/>
          <w:lang w:val="uk-UA"/>
        </w:rPr>
        <w:t xml:space="preserve">Чернівецької </w:t>
      </w:r>
      <w:r w:rsidR="00FE7F9A" w:rsidRPr="00000016">
        <w:rPr>
          <w:sz w:val="28"/>
          <w:szCs w:val="28"/>
          <w:lang w:val="uk-UA"/>
        </w:rPr>
        <w:t xml:space="preserve">міської ради </w:t>
      </w:r>
      <w:r w:rsidR="00316BE6" w:rsidRPr="00000016">
        <w:rPr>
          <w:sz w:val="28"/>
          <w:szCs w:val="28"/>
          <w:lang w:val="uk-UA"/>
        </w:rPr>
        <w:t xml:space="preserve"> згідно </w:t>
      </w:r>
      <w:r w:rsidR="00FE7F9A" w:rsidRPr="00000016">
        <w:rPr>
          <w:sz w:val="28"/>
          <w:szCs w:val="28"/>
          <w:lang w:val="uk-UA"/>
        </w:rPr>
        <w:t xml:space="preserve">з </w:t>
      </w:r>
      <w:r w:rsidR="00F0257B">
        <w:rPr>
          <w:sz w:val="28"/>
          <w:szCs w:val="28"/>
          <w:lang w:val="uk-UA"/>
        </w:rPr>
        <w:t xml:space="preserve"> </w:t>
      </w:r>
      <w:r w:rsidR="00316BE6" w:rsidRPr="00000016">
        <w:rPr>
          <w:sz w:val="28"/>
          <w:szCs w:val="28"/>
          <w:lang w:val="uk-UA"/>
        </w:rPr>
        <w:t>резолюці</w:t>
      </w:r>
      <w:r w:rsidR="00FE7F9A" w:rsidRPr="00000016">
        <w:rPr>
          <w:sz w:val="28"/>
          <w:szCs w:val="28"/>
          <w:lang w:val="uk-UA"/>
        </w:rPr>
        <w:t>єю</w:t>
      </w:r>
      <w:r w:rsidR="00F0257B">
        <w:rPr>
          <w:sz w:val="28"/>
          <w:szCs w:val="28"/>
          <w:lang w:val="uk-UA"/>
        </w:rPr>
        <w:t xml:space="preserve"> </w:t>
      </w:r>
      <w:r w:rsidR="009B7B48" w:rsidRPr="00000016">
        <w:rPr>
          <w:sz w:val="28"/>
          <w:szCs w:val="28"/>
          <w:lang w:val="uk-UA"/>
        </w:rPr>
        <w:t xml:space="preserve"> </w:t>
      </w:r>
      <w:r w:rsidR="00F0257B">
        <w:rPr>
          <w:sz w:val="28"/>
          <w:szCs w:val="28"/>
          <w:lang w:val="uk-UA"/>
        </w:rPr>
        <w:t>керівництва</w:t>
      </w:r>
      <w:r w:rsidR="009B7B48" w:rsidRPr="00000016">
        <w:rPr>
          <w:sz w:val="28"/>
          <w:szCs w:val="28"/>
          <w:lang w:val="uk-UA"/>
        </w:rPr>
        <w:t xml:space="preserve"> міської рад</w:t>
      </w:r>
      <w:r>
        <w:rPr>
          <w:sz w:val="28"/>
          <w:szCs w:val="28"/>
          <w:lang w:val="uk-UA"/>
        </w:rPr>
        <w:t>и</w:t>
      </w:r>
      <w:r w:rsidR="00733947" w:rsidRPr="00000016">
        <w:rPr>
          <w:sz w:val="28"/>
          <w:szCs w:val="28"/>
          <w:lang w:val="uk-UA"/>
        </w:rPr>
        <w:t>.</w:t>
      </w:r>
    </w:p>
    <w:p w:rsidR="00733947" w:rsidRPr="00000016" w:rsidRDefault="00DD00E9" w:rsidP="00DD00E9">
      <w:pPr>
        <w:tabs>
          <w:tab w:val="left" w:pos="6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rPr>
      </w:pPr>
      <w:r w:rsidRPr="00000016">
        <w:rPr>
          <w:color w:val="000000"/>
          <w:lang w:val="uk-UA"/>
        </w:rPr>
        <w:tab/>
        <w:t xml:space="preserve"> </w:t>
      </w:r>
      <w:r w:rsidR="00A26505">
        <w:rPr>
          <w:b/>
          <w:color w:val="000000"/>
          <w:lang w:val="uk-UA"/>
        </w:rPr>
        <w:t>5</w:t>
      </w:r>
      <w:r w:rsidR="00616E89" w:rsidRPr="00000016">
        <w:rPr>
          <w:b/>
          <w:color w:val="000000"/>
          <w:lang w:val="uk-UA"/>
        </w:rPr>
        <w:t>.</w:t>
      </w:r>
      <w:r w:rsidR="00733947" w:rsidRPr="00000016">
        <w:rPr>
          <w:lang w:val="uk-UA"/>
        </w:rPr>
        <w:t xml:space="preserve"> Призначити відповідальних осіб за забезпечення доступу до публічної інформації та розміщення інформації на офіційному веб-порталі Чернівецької міської ради згідно з додатком </w:t>
      </w:r>
      <w:r w:rsidR="00F0257B">
        <w:rPr>
          <w:lang w:val="uk-UA"/>
        </w:rPr>
        <w:t>2</w:t>
      </w:r>
      <w:r w:rsidR="00733947" w:rsidRPr="00000016">
        <w:rPr>
          <w:lang w:val="uk-UA"/>
        </w:rPr>
        <w:t>.</w:t>
      </w:r>
    </w:p>
    <w:p w:rsidR="001B0C92" w:rsidRPr="00000016" w:rsidRDefault="00C85A50" w:rsidP="00DD00E9">
      <w:pPr>
        <w:ind w:firstLine="708"/>
        <w:jc w:val="both"/>
        <w:rPr>
          <w:color w:val="000000"/>
          <w:lang w:val="uk-UA"/>
        </w:rPr>
      </w:pPr>
      <w:bookmarkStart w:id="1" w:name="22"/>
      <w:bookmarkEnd w:id="1"/>
      <w:r>
        <w:rPr>
          <w:b/>
          <w:lang w:val="uk-UA"/>
        </w:rPr>
        <w:t>6</w:t>
      </w:r>
      <w:r w:rsidR="00CF38AF" w:rsidRPr="00000016">
        <w:rPr>
          <w:b/>
          <w:lang w:val="uk-UA"/>
        </w:rPr>
        <w:t>.</w:t>
      </w:r>
      <w:r w:rsidR="00CF38AF" w:rsidRPr="00000016">
        <w:rPr>
          <w:lang w:val="uk-UA"/>
        </w:rPr>
        <w:t xml:space="preserve"> Керівникам виконавчих органів </w:t>
      </w:r>
      <w:r w:rsidR="00CF38AF" w:rsidRPr="00000016">
        <w:rPr>
          <w:color w:val="000000"/>
          <w:lang w:val="uk-UA"/>
        </w:rPr>
        <w:t>Чернівецької</w:t>
      </w:r>
      <w:r w:rsidR="00CF38AF" w:rsidRPr="00000016">
        <w:rPr>
          <w:lang w:val="uk-UA"/>
        </w:rPr>
        <w:t xml:space="preserve"> міської ради забезпечити системне і оперативне оприлюднення </w:t>
      </w:r>
      <w:r w:rsidR="00F0257B">
        <w:rPr>
          <w:lang w:val="uk-UA"/>
        </w:rPr>
        <w:t xml:space="preserve">інформації </w:t>
      </w:r>
      <w:r w:rsidR="00CF38AF" w:rsidRPr="00000016">
        <w:rPr>
          <w:color w:val="000000"/>
          <w:lang w:val="uk-UA"/>
        </w:rPr>
        <w:t xml:space="preserve">на </w:t>
      </w:r>
      <w:r w:rsidR="00CF38AF" w:rsidRPr="00000016">
        <w:rPr>
          <w:lang w:val="uk-UA"/>
        </w:rPr>
        <w:t xml:space="preserve">офіційному веб-порталі Чернівецької міської ради </w:t>
      </w:r>
      <w:r w:rsidR="00CF38AF" w:rsidRPr="00000016">
        <w:rPr>
          <w:color w:val="000000"/>
          <w:lang w:val="uk-UA"/>
        </w:rPr>
        <w:t xml:space="preserve"> відповідно до положень статті 15 Закону </w:t>
      </w:r>
      <w:r w:rsidR="00CF38AF" w:rsidRPr="00000016">
        <w:rPr>
          <w:lang w:val="uk-UA"/>
        </w:rPr>
        <w:t>України</w:t>
      </w:r>
      <w:r w:rsidR="00CF38AF" w:rsidRPr="00000016">
        <w:rPr>
          <w:b/>
          <w:lang w:val="uk-UA"/>
        </w:rPr>
        <w:t xml:space="preserve"> </w:t>
      </w:r>
      <w:r w:rsidR="00CF38AF" w:rsidRPr="00000016">
        <w:rPr>
          <w:lang w:val="uk-UA"/>
        </w:rPr>
        <w:t>«Про доступ до публічної інформації»</w:t>
      </w:r>
      <w:r w:rsidR="00CF38AF" w:rsidRPr="00000016">
        <w:rPr>
          <w:color w:val="000000"/>
          <w:lang w:val="uk-UA"/>
        </w:rPr>
        <w:t>.</w:t>
      </w:r>
    </w:p>
    <w:p w:rsidR="00733947" w:rsidRPr="00C85A50" w:rsidRDefault="00C85A50" w:rsidP="001B0C92">
      <w:pPr>
        <w:pStyle w:val="a5"/>
        <w:spacing w:line="240" w:lineRule="auto"/>
        <w:ind w:firstLine="720"/>
        <w:jc w:val="both"/>
        <w:rPr>
          <w:b w:val="0"/>
          <w:szCs w:val="28"/>
        </w:rPr>
      </w:pPr>
      <w:r>
        <w:rPr>
          <w:szCs w:val="28"/>
        </w:rPr>
        <w:t>7</w:t>
      </w:r>
      <w:r w:rsidR="00733947" w:rsidRPr="00000016">
        <w:rPr>
          <w:szCs w:val="28"/>
        </w:rPr>
        <w:t>.</w:t>
      </w:r>
      <w:r w:rsidR="001B0C92" w:rsidRPr="00000016">
        <w:rPr>
          <w:b w:val="0"/>
          <w:szCs w:val="28"/>
        </w:rPr>
        <w:t xml:space="preserve"> </w:t>
      </w:r>
      <w:r w:rsidR="001B0C92" w:rsidRPr="00C85A50">
        <w:rPr>
          <w:b w:val="0"/>
          <w:szCs w:val="28"/>
        </w:rPr>
        <w:t>Визнати таким</w:t>
      </w:r>
      <w:r w:rsidR="00733947" w:rsidRPr="00C85A50">
        <w:rPr>
          <w:b w:val="0"/>
          <w:szCs w:val="28"/>
        </w:rPr>
        <w:t>и</w:t>
      </w:r>
      <w:r w:rsidR="001B0C92" w:rsidRPr="00C85A50">
        <w:rPr>
          <w:b w:val="0"/>
          <w:szCs w:val="28"/>
        </w:rPr>
        <w:t>, що втрати</w:t>
      </w:r>
      <w:r w:rsidR="00733947" w:rsidRPr="00C85A50">
        <w:rPr>
          <w:b w:val="0"/>
          <w:szCs w:val="28"/>
        </w:rPr>
        <w:t>ли</w:t>
      </w:r>
      <w:r w:rsidR="001B0C92" w:rsidRPr="00C85A50">
        <w:rPr>
          <w:b w:val="0"/>
          <w:szCs w:val="28"/>
        </w:rPr>
        <w:t xml:space="preserve"> чинність</w:t>
      </w:r>
      <w:r w:rsidR="00DC2D72">
        <w:rPr>
          <w:b w:val="0"/>
          <w:szCs w:val="28"/>
        </w:rPr>
        <w:t>,</w:t>
      </w:r>
      <w:r w:rsidR="001B0C92" w:rsidRPr="00C85A50">
        <w:rPr>
          <w:b w:val="0"/>
          <w:szCs w:val="28"/>
        </w:rPr>
        <w:t xml:space="preserve"> </w:t>
      </w:r>
      <w:r w:rsidR="00733947" w:rsidRPr="00C85A50">
        <w:rPr>
          <w:b w:val="0"/>
          <w:szCs w:val="28"/>
        </w:rPr>
        <w:t>розпорядження міського голови від 24.05.2011р. №136-р «Про забезпечення виконання Закону України «Про доступ до публічної інформації» та від  29.05.2013р. №147</w:t>
      </w:r>
      <w:r w:rsidR="00F0257B" w:rsidRPr="00C85A50">
        <w:rPr>
          <w:b w:val="0"/>
          <w:szCs w:val="28"/>
        </w:rPr>
        <w:t>-р</w:t>
      </w:r>
      <w:r w:rsidR="00733947" w:rsidRPr="00C85A50">
        <w:rPr>
          <w:b w:val="0"/>
          <w:szCs w:val="28"/>
        </w:rPr>
        <w:t xml:space="preserve"> «Про </w:t>
      </w:r>
      <w:r w:rsidR="00733947" w:rsidRPr="00C85A50">
        <w:rPr>
          <w:b w:val="0"/>
          <w:szCs w:val="28"/>
        </w:rPr>
        <w:lastRenderedPageBreak/>
        <w:t>внесення змін до розпорядження міського голови від 24.05.2011р. №136-р «Про забезпечення виконання Закону України «Про доступ до публічної інформації».</w:t>
      </w:r>
    </w:p>
    <w:p w:rsidR="007713A4" w:rsidRPr="00000016" w:rsidRDefault="00C85A50" w:rsidP="007713A4">
      <w:pPr>
        <w:ind w:firstLine="708"/>
        <w:jc w:val="both"/>
        <w:rPr>
          <w:lang w:val="uk-UA"/>
        </w:rPr>
      </w:pPr>
      <w:r w:rsidRPr="00C85A50">
        <w:rPr>
          <w:b/>
          <w:lang w:val="uk-UA"/>
        </w:rPr>
        <w:t>8</w:t>
      </w:r>
      <w:r w:rsidR="007713A4" w:rsidRPr="00C85A50">
        <w:rPr>
          <w:b/>
          <w:lang w:val="uk-UA"/>
        </w:rPr>
        <w:t>.</w:t>
      </w:r>
      <w:r w:rsidR="007713A4" w:rsidRPr="00000016">
        <w:rPr>
          <w:lang w:val="uk-UA"/>
        </w:rPr>
        <w:t xml:space="preserve"> Розпорядження підлягає оприлюдненню на офіційному веб-порталі Чернівецької міської ради.</w:t>
      </w:r>
    </w:p>
    <w:p w:rsidR="007713A4" w:rsidRPr="00000016" w:rsidRDefault="00C85A50" w:rsidP="007713A4">
      <w:pPr>
        <w:pStyle w:val="aa"/>
        <w:shd w:val="clear" w:color="auto" w:fill="FFFFFF"/>
        <w:spacing w:before="0" w:beforeAutospacing="0" w:after="0" w:afterAutospacing="0"/>
        <w:ind w:firstLine="720"/>
        <w:jc w:val="both"/>
        <w:rPr>
          <w:color w:val="000000"/>
          <w:sz w:val="28"/>
          <w:szCs w:val="28"/>
          <w:lang w:val="uk-UA"/>
        </w:rPr>
      </w:pPr>
      <w:r>
        <w:rPr>
          <w:b/>
          <w:sz w:val="28"/>
          <w:szCs w:val="28"/>
          <w:lang w:val="uk-UA"/>
        </w:rPr>
        <w:t>9</w:t>
      </w:r>
      <w:r w:rsidR="007713A4" w:rsidRPr="00000016">
        <w:rPr>
          <w:b/>
          <w:sz w:val="28"/>
          <w:szCs w:val="28"/>
        </w:rPr>
        <w:t>.</w:t>
      </w:r>
      <w:r w:rsidR="007713A4" w:rsidRPr="00000016">
        <w:rPr>
          <w:sz w:val="28"/>
          <w:szCs w:val="28"/>
        </w:rPr>
        <w:t xml:space="preserve"> Контроль за виконанням цього розпорядження залишаю за собою.</w:t>
      </w:r>
    </w:p>
    <w:p w:rsidR="007713A4" w:rsidRDefault="007713A4" w:rsidP="007713A4">
      <w:pPr>
        <w:jc w:val="both"/>
        <w:rPr>
          <w:b/>
          <w:color w:val="000000"/>
          <w:lang w:val="uk-UA"/>
        </w:rPr>
      </w:pPr>
      <w:r w:rsidRPr="00000016">
        <w:rPr>
          <w:b/>
        </w:rPr>
        <w:tab/>
      </w:r>
      <w:r w:rsidRPr="00000016">
        <w:rPr>
          <w:b/>
          <w:color w:val="000000"/>
          <w:lang w:val="uk-UA"/>
        </w:rPr>
        <w:t xml:space="preserve"> </w:t>
      </w:r>
    </w:p>
    <w:p w:rsidR="00E66524" w:rsidRPr="00000016" w:rsidRDefault="00E66524" w:rsidP="007713A4">
      <w:pPr>
        <w:jc w:val="both"/>
        <w:rPr>
          <w:b/>
          <w:color w:val="000000"/>
          <w:lang w:val="uk-UA"/>
        </w:rPr>
      </w:pPr>
    </w:p>
    <w:p w:rsidR="007713A4" w:rsidRPr="00000016" w:rsidRDefault="007713A4" w:rsidP="007713A4">
      <w:pPr>
        <w:jc w:val="both"/>
        <w:rPr>
          <w:b/>
          <w:color w:val="000000"/>
          <w:lang w:val="uk-UA"/>
        </w:rPr>
      </w:pPr>
    </w:p>
    <w:p w:rsidR="007713A4" w:rsidRPr="00000016" w:rsidRDefault="007713A4" w:rsidP="007713A4">
      <w:pPr>
        <w:jc w:val="both"/>
        <w:rPr>
          <w:b/>
          <w:lang w:val="uk-UA"/>
        </w:rPr>
      </w:pPr>
      <w:r w:rsidRPr="00000016">
        <w:rPr>
          <w:b/>
          <w:color w:val="000000"/>
          <w:lang w:val="uk-UA"/>
        </w:rPr>
        <w:t xml:space="preserve">Секретар Чернівецької міської ради                      </w:t>
      </w:r>
      <w:r w:rsidRPr="00000016">
        <w:rPr>
          <w:b/>
          <w:color w:val="000000"/>
          <w:lang w:val="uk-UA"/>
        </w:rPr>
        <w:tab/>
        <w:t xml:space="preserve">              В.Продан</w:t>
      </w:r>
    </w:p>
    <w:p w:rsidR="007713A4" w:rsidRPr="00000016" w:rsidRDefault="007713A4" w:rsidP="001B0C92">
      <w:pPr>
        <w:pStyle w:val="a5"/>
        <w:spacing w:line="240" w:lineRule="auto"/>
        <w:ind w:firstLine="720"/>
        <w:jc w:val="both"/>
        <w:rPr>
          <w:b w:val="0"/>
          <w:szCs w:val="28"/>
        </w:rPr>
      </w:pPr>
    </w:p>
    <w:p w:rsidR="001B0C92" w:rsidRDefault="001B0C92" w:rsidP="001B0C92">
      <w:pPr>
        <w:pStyle w:val="a5"/>
        <w:spacing w:line="240" w:lineRule="auto"/>
        <w:ind w:firstLine="720"/>
        <w:jc w:val="both"/>
        <w:rPr>
          <w:b w:val="0"/>
          <w:szCs w:val="28"/>
        </w:rPr>
      </w:pPr>
    </w:p>
    <w:p w:rsidR="001B0C92" w:rsidRDefault="001B0C92"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7713A4" w:rsidRDefault="007713A4" w:rsidP="001B0C92">
      <w:pPr>
        <w:pStyle w:val="a5"/>
        <w:spacing w:line="240" w:lineRule="auto"/>
        <w:ind w:firstLine="720"/>
        <w:jc w:val="both"/>
        <w:rPr>
          <w:b w:val="0"/>
          <w:szCs w:val="28"/>
        </w:rPr>
      </w:pPr>
    </w:p>
    <w:p w:rsidR="00221466" w:rsidRDefault="00221466" w:rsidP="00221466">
      <w:pPr>
        <w:pStyle w:val="a5"/>
        <w:spacing w:line="240" w:lineRule="auto"/>
        <w:jc w:val="both"/>
        <w:rPr>
          <w:b w:val="0"/>
          <w:szCs w:val="28"/>
        </w:rPr>
      </w:pPr>
    </w:p>
    <w:p w:rsidR="00221466" w:rsidRDefault="00221466" w:rsidP="00221466">
      <w:pPr>
        <w:pStyle w:val="a5"/>
        <w:spacing w:line="240" w:lineRule="auto"/>
        <w:jc w:val="both"/>
        <w:rPr>
          <w:b w:val="0"/>
          <w:szCs w:val="28"/>
          <w:lang w:val="ru-RU"/>
        </w:rPr>
      </w:pPr>
    </w:p>
    <w:p w:rsidR="00C201FC" w:rsidRDefault="00C201FC" w:rsidP="006E67C5">
      <w:pPr>
        <w:ind w:right="-2"/>
        <w:rPr>
          <w:lang w:val="uk-UA"/>
        </w:rPr>
      </w:pPr>
    </w:p>
    <w:p w:rsidR="006E67C5" w:rsidRDefault="006E67C5" w:rsidP="006E67C5">
      <w:pPr>
        <w:ind w:right="-2"/>
        <w:rPr>
          <w:lang w:val="uk-UA"/>
        </w:rPr>
      </w:pPr>
    </w:p>
    <w:p w:rsidR="00BC3AB4" w:rsidRDefault="00BC3AB4" w:rsidP="006E67C5">
      <w:pPr>
        <w:ind w:right="-2"/>
        <w:rPr>
          <w:lang w:val="uk-UA"/>
        </w:rPr>
      </w:pPr>
    </w:p>
    <w:p w:rsidR="00BC3AB4" w:rsidRDefault="00BC3AB4" w:rsidP="006E67C5">
      <w:pPr>
        <w:ind w:right="-2"/>
        <w:rPr>
          <w:lang w:val="uk-UA"/>
        </w:rPr>
      </w:pPr>
    </w:p>
    <w:p w:rsidR="00BC3AB4" w:rsidRDefault="00BC3AB4" w:rsidP="006E67C5">
      <w:pPr>
        <w:ind w:right="-2"/>
        <w:rPr>
          <w:lang w:val="uk-UA"/>
        </w:rPr>
      </w:pPr>
    </w:p>
    <w:p w:rsidR="00BC3AB4" w:rsidRPr="006E67C5" w:rsidRDefault="00BC3AB4" w:rsidP="006E67C5">
      <w:pPr>
        <w:ind w:right="-2"/>
        <w:rPr>
          <w:lang w:val="uk-UA"/>
        </w:rPr>
      </w:pPr>
    </w:p>
    <w:p w:rsidR="007713A4" w:rsidRDefault="00C201FC" w:rsidP="00C201FC">
      <w:pPr>
        <w:ind w:left="2832" w:right="-2" w:firstLine="708"/>
        <w:rPr>
          <w:b/>
          <w:lang w:val="uk-UA"/>
        </w:rPr>
      </w:pPr>
      <w:r>
        <w:rPr>
          <w:b/>
          <w:lang w:val="uk-UA"/>
        </w:rPr>
        <w:lastRenderedPageBreak/>
        <w:t xml:space="preserve">                         </w:t>
      </w:r>
      <w:r w:rsidR="007713A4">
        <w:rPr>
          <w:b/>
          <w:lang w:val="uk-UA"/>
        </w:rPr>
        <w:t>ЗАТВЕРДЖЕНО</w:t>
      </w:r>
    </w:p>
    <w:p w:rsidR="007713A4" w:rsidRDefault="007713A4" w:rsidP="007713A4">
      <w:pPr>
        <w:jc w:val="right"/>
        <w:rPr>
          <w:b/>
          <w:lang w:val="uk-UA"/>
        </w:rPr>
      </w:pPr>
      <w:r>
        <w:rPr>
          <w:b/>
          <w:lang w:val="uk-UA"/>
        </w:rPr>
        <w:t xml:space="preserve">    Розпорядження міського голови</w:t>
      </w:r>
    </w:p>
    <w:p w:rsidR="007713A4" w:rsidRDefault="007713A4" w:rsidP="007713A4">
      <w:pPr>
        <w:jc w:val="center"/>
        <w:rPr>
          <w:b/>
          <w:lang w:val="uk-UA"/>
        </w:rPr>
      </w:pPr>
      <w:r>
        <w:rPr>
          <w:b/>
          <w:lang w:val="uk-UA"/>
        </w:rPr>
        <w:t xml:space="preserve">                                   </w:t>
      </w:r>
      <w:r w:rsidR="00CF2582">
        <w:rPr>
          <w:b/>
          <w:lang w:val="uk-UA"/>
        </w:rPr>
        <w:t xml:space="preserve">                27.12.2018  № 617-р</w:t>
      </w:r>
    </w:p>
    <w:p w:rsidR="007713A4" w:rsidRDefault="007713A4" w:rsidP="007713A4">
      <w:pPr>
        <w:jc w:val="center"/>
        <w:rPr>
          <w:b/>
          <w:lang w:val="uk-UA"/>
        </w:rPr>
      </w:pPr>
    </w:p>
    <w:p w:rsidR="007713A4" w:rsidRDefault="007713A4" w:rsidP="007713A4">
      <w:pPr>
        <w:jc w:val="center"/>
        <w:rPr>
          <w:b/>
        </w:rPr>
      </w:pPr>
      <w:r>
        <w:rPr>
          <w:b/>
        </w:rPr>
        <w:t>Порядок</w:t>
      </w:r>
    </w:p>
    <w:p w:rsidR="007713A4" w:rsidRDefault="007713A4" w:rsidP="007713A4">
      <w:pPr>
        <w:jc w:val="center"/>
        <w:rPr>
          <w:b/>
        </w:rPr>
      </w:pPr>
      <w:r>
        <w:rPr>
          <w:b/>
        </w:rPr>
        <w:t>забезпечення доступу до публічної інформації</w:t>
      </w:r>
    </w:p>
    <w:p w:rsidR="007713A4" w:rsidRDefault="007713A4" w:rsidP="007713A4">
      <w:pPr>
        <w:jc w:val="center"/>
      </w:pPr>
    </w:p>
    <w:p w:rsidR="007713A4" w:rsidRDefault="007713A4" w:rsidP="007713A4">
      <w:pPr>
        <w:jc w:val="center"/>
        <w:rPr>
          <w:b/>
        </w:rPr>
      </w:pPr>
      <w:r>
        <w:rPr>
          <w:b/>
          <w:lang w:val="uk-UA"/>
        </w:rPr>
        <w:t>1</w:t>
      </w:r>
      <w:r>
        <w:rPr>
          <w:b/>
        </w:rPr>
        <w:t>. ЗАГАЛЬНІ ПОЛОЖЕННЯ</w:t>
      </w:r>
    </w:p>
    <w:p w:rsidR="007713A4" w:rsidRPr="00C201FC" w:rsidRDefault="007713A4" w:rsidP="00AF6842">
      <w:pPr>
        <w:ind w:firstLine="720"/>
        <w:jc w:val="both"/>
        <w:rPr>
          <w:lang w:val="uk-UA"/>
        </w:rPr>
      </w:pPr>
      <w:r>
        <w:rPr>
          <w:b/>
          <w:lang w:val="uk-UA"/>
        </w:rPr>
        <w:t>1.1</w:t>
      </w:r>
      <w:r>
        <w:rPr>
          <w:lang w:val="uk-UA"/>
        </w:rPr>
        <w:t xml:space="preserve">. </w:t>
      </w:r>
      <w:r>
        <w:t xml:space="preserve">Цей Порядок забезпечення доступу до публічної інформації </w:t>
      </w:r>
      <w:r>
        <w:rPr>
          <w:lang w:val="uk-UA"/>
        </w:rPr>
        <w:t xml:space="preserve">                       </w:t>
      </w:r>
      <w:r>
        <w:t>(надалі - Порядок) розроблено відповідно до ст</w:t>
      </w:r>
      <w:r>
        <w:rPr>
          <w:lang w:val="uk-UA"/>
        </w:rPr>
        <w:t>атей</w:t>
      </w:r>
      <w:r>
        <w:t xml:space="preserve"> 34, 40 Конституції України, Законів України «Про інформацію», «Про доступ до публічної інформації», «Про місцеве самоврядування в Україні», «Про державну таємницю»</w:t>
      </w:r>
      <w:r>
        <w:rPr>
          <w:lang w:val="uk-UA"/>
        </w:rPr>
        <w:t>,</w:t>
      </w:r>
      <w:r>
        <w:t xml:space="preserve"> «Про захист персональних даних»,«Про Національний архівний фонд і архівні установи», «Про дозвільну систему у сфері господарської діяльності», «Про державну допомогу сім’ям з дітьми», постанови Кабінету </w:t>
      </w:r>
      <w:r w:rsidR="00C201FC">
        <w:t xml:space="preserve">Міністрів України від </w:t>
      </w:r>
      <w:r w:rsidR="00C201FC">
        <w:rPr>
          <w:lang w:val="uk-UA"/>
        </w:rPr>
        <w:t>19.10.2016р.</w:t>
      </w:r>
      <w:r w:rsidR="00C201FC">
        <w:t xml:space="preserve"> №</w:t>
      </w:r>
      <w:r w:rsidR="0069151A">
        <w:rPr>
          <w:lang w:val="uk-UA"/>
        </w:rPr>
        <w:t xml:space="preserve"> </w:t>
      </w:r>
      <w:r w:rsidR="00C201FC">
        <w:rPr>
          <w:lang w:val="uk-UA"/>
        </w:rPr>
        <w:t>736</w:t>
      </w:r>
      <w:r>
        <w:t xml:space="preserve"> «</w:t>
      </w:r>
      <w:r w:rsidR="00C201FC" w:rsidRPr="00C201FC">
        <w:rPr>
          <w:bCs/>
          <w:color w:val="000000"/>
          <w:lang w:val="uk-UA"/>
        </w:rPr>
        <w:t>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w:t>
      </w:r>
      <w:r w:rsidR="00C201FC">
        <w:rPr>
          <w:bCs/>
          <w:color w:val="000000"/>
          <w:lang w:val="uk-UA"/>
        </w:rPr>
        <w:t>»</w:t>
      </w:r>
      <w:r w:rsidR="00AF6842">
        <w:rPr>
          <w:lang w:val="uk-UA"/>
        </w:rPr>
        <w:t xml:space="preserve">, </w:t>
      </w:r>
      <w:r w:rsidRPr="00C201FC">
        <w:rPr>
          <w:lang w:val="uk-UA"/>
        </w:rPr>
        <w:t>Наказу Служби Безпеки України від 12.08.2005</w:t>
      </w:r>
      <w:r w:rsidR="0069151A">
        <w:rPr>
          <w:lang w:val="uk-UA"/>
        </w:rPr>
        <w:t>р.</w:t>
      </w:r>
      <w:r w:rsidRPr="00C201FC">
        <w:rPr>
          <w:lang w:val="uk-UA"/>
        </w:rPr>
        <w:t xml:space="preserve">  </w:t>
      </w:r>
      <w:r>
        <w:t>N</w:t>
      </w:r>
      <w:r w:rsidRPr="00C201FC">
        <w:rPr>
          <w:lang w:val="uk-UA"/>
        </w:rPr>
        <w:t xml:space="preserve"> 440 «Про затвердження Зводу відомостей, що становлять державну таємницю» та інших</w:t>
      </w:r>
      <w:r>
        <w:rPr>
          <w:lang w:val="uk-UA"/>
        </w:rPr>
        <w:t xml:space="preserve"> </w:t>
      </w:r>
      <w:r w:rsidRPr="00C201FC">
        <w:rPr>
          <w:lang w:val="uk-UA"/>
        </w:rPr>
        <w:t>законодавчих актів, якими регламентуються відносини щодо надання інформації.</w:t>
      </w:r>
    </w:p>
    <w:p w:rsidR="007713A4" w:rsidRDefault="007713A4" w:rsidP="007713A4">
      <w:pPr>
        <w:ind w:firstLine="720"/>
        <w:jc w:val="both"/>
      </w:pPr>
      <w:r>
        <w:rPr>
          <w:b/>
          <w:lang w:val="uk-UA"/>
        </w:rPr>
        <w:t>1.2</w:t>
      </w:r>
      <w:r>
        <w:rPr>
          <w:lang w:val="uk-UA"/>
        </w:rPr>
        <w:t xml:space="preserve">. </w:t>
      </w:r>
      <w:r w:rsidR="0069151A">
        <w:t xml:space="preserve">Даний Порядок діє </w:t>
      </w:r>
      <w:r w:rsidR="0069151A">
        <w:rPr>
          <w:lang w:val="uk-UA"/>
        </w:rPr>
        <w:t>впродовж</w:t>
      </w:r>
      <w:r>
        <w:t xml:space="preserve"> терміну чинності Закону України</w:t>
      </w:r>
      <w:r>
        <w:rPr>
          <w:lang w:val="uk-UA"/>
        </w:rPr>
        <w:t xml:space="preserve"> </w:t>
      </w:r>
      <w:r>
        <w:t>«Про доступ до публічної інформації».</w:t>
      </w:r>
    </w:p>
    <w:p w:rsidR="007713A4" w:rsidRDefault="007713A4" w:rsidP="007713A4">
      <w:pPr>
        <w:ind w:firstLine="720"/>
        <w:jc w:val="both"/>
      </w:pPr>
      <w:r>
        <w:rPr>
          <w:b/>
          <w:lang w:val="uk-UA"/>
        </w:rPr>
        <w:t>1.3.</w:t>
      </w:r>
      <w:r>
        <w:rPr>
          <w:lang w:val="uk-UA"/>
        </w:rPr>
        <w:t xml:space="preserve"> </w:t>
      </w:r>
      <w:r>
        <w:t>Основні терміни, що використовуються в Порядку:</w:t>
      </w:r>
    </w:p>
    <w:p w:rsidR="007713A4" w:rsidRDefault="007713A4" w:rsidP="007713A4">
      <w:pPr>
        <w:ind w:firstLine="720"/>
        <w:jc w:val="both"/>
      </w:pPr>
      <w:r>
        <w:rPr>
          <w:b/>
        </w:rPr>
        <w:t>запитувачі інформації</w:t>
      </w:r>
      <w:r>
        <w:t xml:space="preserve"> – фізичні, юридичні особи, об’єднання громадян без статусу юридичної особи, крім суб’єктів владних повноважень;</w:t>
      </w:r>
    </w:p>
    <w:p w:rsidR="007713A4" w:rsidRDefault="007713A4" w:rsidP="007713A4">
      <w:pPr>
        <w:ind w:firstLine="720"/>
        <w:jc w:val="both"/>
      </w:pPr>
      <w:r>
        <w:rPr>
          <w:b/>
        </w:rPr>
        <w:t>розпорядники інформації</w:t>
      </w:r>
      <w:r>
        <w:t xml:space="preserve"> – </w:t>
      </w:r>
      <w:r>
        <w:rPr>
          <w:lang w:val="uk-UA"/>
        </w:rPr>
        <w:t>Чернівецька міська рада та її виконавчі органи</w:t>
      </w:r>
      <w:r>
        <w:t>;</w:t>
      </w:r>
    </w:p>
    <w:p w:rsidR="007713A4" w:rsidRDefault="007713A4" w:rsidP="007713A4">
      <w:pPr>
        <w:ind w:firstLine="720"/>
        <w:jc w:val="both"/>
      </w:pPr>
      <w:r>
        <w:rPr>
          <w:b/>
        </w:rPr>
        <w:t xml:space="preserve">виконавчі органи </w:t>
      </w:r>
      <w:r>
        <w:rPr>
          <w:b/>
          <w:lang w:val="uk-UA"/>
        </w:rPr>
        <w:t>Чернівецької міської</w:t>
      </w:r>
      <w:r>
        <w:rPr>
          <w:b/>
        </w:rPr>
        <w:t xml:space="preserve"> ради</w:t>
      </w:r>
      <w:r>
        <w:t xml:space="preserve"> – виконавчий комітет,</w:t>
      </w:r>
      <w:r w:rsidR="006E67C5">
        <w:rPr>
          <w:lang w:val="uk-UA"/>
        </w:rPr>
        <w:t xml:space="preserve"> департаменти,</w:t>
      </w:r>
      <w:r>
        <w:t xml:space="preserve"> управління, відділи, служби та інші створювані </w:t>
      </w:r>
      <w:r>
        <w:rPr>
          <w:lang w:val="uk-UA"/>
        </w:rPr>
        <w:t>Чернівецькою</w:t>
      </w:r>
      <w:r>
        <w:t xml:space="preserve"> міською радою виконавчі органи для здійснення виконавчих функцій і повноважень місцевого самоврядування у межах, визначених законодавством України;</w:t>
      </w:r>
    </w:p>
    <w:p w:rsidR="007713A4" w:rsidRDefault="007713A4" w:rsidP="007713A4">
      <w:pPr>
        <w:ind w:firstLine="720"/>
        <w:jc w:val="both"/>
      </w:pPr>
      <w:r>
        <w:rPr>
          <w:b/>
        </w:rPr>
        <w:t>запит на інформацію</w:t>
      </w:r>
      <w:r>
        <w:t xml:space="preserve"> – це прохання особи до розпорядника інформації надати публічну інформацію, що знаходиться у його володінні;</w:t>
      </w:r>
    </w:p>
    <w:p w:rsidR="007713A4" w:rsidRDefault="007713A4" w:rsidP="007713A4">
      <w:pPr>
        <w:ind w:firstLine="720"/>
        <w:jc w:val="both"/>
      </w:pPr>
      <w:r>
        <w:rPr>
          <w:b/>
        </w:rPr>
        <w:t>публічна інформація</w:t>
      </w:r>
      <w:r>
        <w:t xml:space="preserve"> – це відображена та задокументована будь-якими засобами та на будь-яких носіях інформація, що була отримана або створена в процесі виконання виконавчими органами </w:t>
      </w:r>
      <w:r>
        <w:rPr>
          <w:lang w:val="uk-UA"/>
        </w:rPr>
        <w:t>Чернівецької</w:t>
      </w:r>
      <w:r>
        <w:t xml:space="preserve"> міської ради своїх обов'язків, передбачених чинним законодавством, або яка знаходиться у володінні;</w:t>
      </w:r>
    </w:p>
    <w:p w:rsidR="007713A4" w:rsidRDefault="007713A4" w:rsidP="007713A4">
      <w:pPr>
        <w:ind w:firstLine="720"/>
        <w:jc w:val="both"/>
      </w:pPr>
      <w:r>
        <w:rPr>
          <w:b/>
        </w:rPr>
        <w:t>конфіденційна інформація</w:t>
      </w:r>
      <w:r>
        <w:t xml:space="preserve"> – це інформація, доступ до якої обмежено фізичною або юридичною особою, крім суб'єктів владних повноважень, та яка може поширюватися у визначеному ними порядку за їхнім бажанням відповідно до передбачених ними умов;</w:t>
      </w:r>
    </w:p>
    <w:p w:rsidR="007713A4" w:rsidRDefault="007713A4" w:rsidP="007713A4">
      <w:pPr>
        <w:ind w:firstLine="720"/>
        <w:jc w:val="both"/>
      </w:pPr>
      <w:r>
        <w:rPr>
          <w:b/>
        </w:rPr>
        <w:t>службова інформація</w:t>
      </w:r>
      <w:r>
        <w:t xml:space="preserve"> – це інформація, що міститься в документах виконавчих органів </w:t>
      </w:r>
      <w:r>
        <w:rPr>
          <w:lang w:val="uk-UA"/>
        </w:rPr>
        <w:t xml:space="preserve">Чернівецької </w:t>
      </w:r>
      <w:r>
        <w:t xml:space="preserve">міської ради, які становлять внутрівідомчу </w:t>
      </w:r>
      <w:r>
        <w:lastRenderedPageBreak/>
        <w:t>службову кореспонденцію, доповідні записки, рекомендації, якщо вони пов'язані з розробкою напряму діяльності установи або здійсненням контрольних, наглядових функцій, процесом прийняття рішень і передують публічному обговоренню та/або прийняттю рішень. Документам, що містять інформацію, яка становить службову інформацію, присвоюється гриф "для службового користування";</w:t>
      </w:r>
    </w:p>
    <w:p w:rsidR="007713A4" w:rsidRDefault="007713A4" w:rsidP="007713A4">
      <w:pPr>
        <w:ind w:firstLine="720"/>
        <w:jc w:val="both"/>
      </w:pPr>
      <w:r>
        <w:rPr>
          <w:b/>
        </w:rPr>
        <w:t>таємна інформація</w:t>
      </w:r>
      <w:r>
        <w:t xml:space="preserve"> - це інформація, доступ до якої обмежується відповідно до законодавства, розголошення якої може завдати шкоди особі, суспільству і державі. Таємною визнається інформація, яка містить державну, професійну, банківську таємницю, таємницю слідства та іншу передбачену законом таємницю;</w:t>
      </w:r>
    </w:p>
    <w:p w:rsidR="007713A4" w:rsidRDefault="007713A4" w:rsidP="007713A4">
      <w:pPr>
        <w:ind w:firstLine="720"/>
        <w:jc w:val="both"/>
      </w:pPr>
      <w:r>
        <w:rPr>
          <w:b/>
        </w:rPr>
        <w:t>нормативно-правовий акт</w:t>
      </w:r>
      <w:r>
        <w:t xml:space="preserve"> - офіційний письмовий документ, який необхідний для забезпечення результативного планування, функціонування та контролю процесів,  ухвалений уповноваженим органом місцевого самоврядування у межах його компетенції та у визначеній законодавством формі,  а  також який встановлює, змінює або відміняє норми права, носить загальний чи локальний характер і застосовується неодноразово (вимоги, регламенти, процедури, порядки, правила тощо);</w:t>
      </w:r>
    </w:p>
    <w:p w:rsidR="007713A4" w:rsidRDefault="007713A4" w:rsidP="007713A4">
      <w:pPr>
        <w:ind w:firstLine="720"/>
        <w:jc w:val="both"/>
        <w:rPr>
          <w:lang w:val="uk-UA"/>
        </w:rPr>
      </w:pPr>
      <w:r>
        <w:rPr>
          <w:b/>
        </w:rPr>
        <w:t>предметом суспільного інтересу</w:t>
      </w:r>
      <w:r>
        <w:t xml:space="preserve"> вважається інформація, яка свідчить про загрозу державному суверенітету, територіальній цілісності України; забезпечує реалізацію конституційних прав, свобод і обов'язків; свідчить про можливість порушення прав людини, введення громадськості в оману, шкідливі екологічні та інші негативні наслідки діяльності (бездіяльності)  фізичних  або юридичних осіб тощо.</w:t>
      </w:r>
    </w:p>
    <w:p w:rsidR="00633A8F" w:rsidRPr="00633A8F" w:rsidRDefault="00633A8F" w:rsidP="007713A4">
      <w:pPr>
        <w:ind w:firstLine="720"/>
        <w:jc w:val="both"/>
        <w:rPr>
          <w:lang w:val="uk-UA"/>
        </w:rPr>
      </w:pPr>
    </w:p>
    <w:p w:rsidR="007713A4" w:rsidRDefault="007713A4" w:rsidP="007713A4">
      <w:pPr>
        <w:ind w:firstLine="720"/>
        <w:jc w:val="center"/>
        <w:rPr>
          <w:b/>
        </w:rPr>
      </w:pPr>
      <w:r>
        <w:rPr>
          <w:b/>
        </w:rPr>
        <w:t>2. ПОРЯДОК ОРГАНІЗАЦІЇ ДОСТУПУ ДО ПУБЛІЧНОЇ ІНФОРМАЦІЇ</w:t>
      </w:r>
    </w:p>
    <w:p w:rsidR="007713A4" w:rsidRDefault="007713A4" w:rsidP="007713A4">
      <w:pPr>
        <w:ind w:firstLine="720"/>
        <w:jc w:val="both"/>
      </w:pPr>
      <w:r>
        <w:rPr>
          <w:b/>
          <w:lang w:val="uk-UA"/>
        </w:rPr>
        <w:t>2.1.</w:t>
      </w:r>
      <w:r>
        <w:rPr>
          <w:lang w:val="uk-UA"/>
        </w:rPr>
        <w:t xml:space="preserve"> </w:t>
      </w:r>
      <w:r>
        <w:t xml:space="preserve">Розпорядники інформації зобов’язані оприлюднити </w:t>
      </w:r>
      <w:r>
        <w:rPr>
          <w:lang w:val="uk-UA"/>
        </w:rPr>
        <w:t>таку</w:t>
      </w:r>
      <w:r>
        <w:t xml:space="preserve"> інформацію: </w:t>
      </w:r>
    </w:p>
    <w:p w:rsidR="007713A4" w:rsidRDefault="007713A4" w:rsidP="007713A4">
      <w:pPr>
        <w:ind w:firstLine="720"/>
        <w:jc w:val="both"/>
        <w:rPr>
          <w:lang w:val="uk-UA"/>
        </w:rPr>
      </w:pPr>
      <w:r>
        <w:rPr>
          <w:lang w:val="uk-UA"/>
        </w:rPr>
        <w:t>2.1.1.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тощо).</w:t>
      </w:r>
    </w:p>
    <w:p w:rsidR="007713A4" w:rsidRDefault="007713A4" w:rsidP="007713A4">
      <w:pPr>
        <w:ind w:firstLine="720"/>
        <w:jc w:val="both"/>
        <w:rPr>
          <w:lang w:val="uk-UA"/>
        </w:rPr>
      </w:pPr>
      <w:r>
        <w:rPr>
          <w:lang w:val="uk-UA"/>
        </w:rPr>
        <w:t>2.1.2. Нормативно-правові акти, акти індивідуальної дії (крім внутрішньо-організаційних), прийняті розпорядником, проекти рішень, що підлягають обговоренню, інформацію про нормативно-правові засади діяльності.</w:t>
      </w:r>
    </w:p>
    <w:p w:rsidR="007713A4" w:rsidRDefault="007713A4" w:rsidP="007713A4">
      <w:pPr>
        <w:ind w:firstLine="720"/>
        <w:jc w:val="both"/>
        <w:rPr>
          <w:lang w:val="uk-UA"/>
        </w:rPr>
      </w:pPr>
      <w:r>
        <w:rPr>
          <w:lang w:val="uk-UA"/>
        </w:rPr>
        <w:t>2.1.3. П</w:t>
      </w:r>
      <w:r>
        <w:t>ерелік та умови отримання послуг, що надаються цими органами, форми і зразки документів, правила їх заповнення</w:t>
      </w:r>
      <w:r>
        <w:rPr>
          <w:lang w:val="uk-UA"/>
        </w:rPr>
        <w:t>.</w:t>
      </w:r>
    </w:p>
    <w:p w:rsidR="007713A4" w:rsidRDefault="007713A4" w:rsidP="007713A4">
      <w:pPr>
        <w:ind w:firstLine="720"/>
        <w:jc w:val="both"/>
        <w:rPr>
          <w:lang w:val="uk-UA"/>
        </w:rPr>
      </w:pPr>
      <w:r>
        <w:rPr>
          <w:lang w:val="uk-UA"/>
        </w:rPr>
        <w:t>2.1.4. П</w:t>
      </w:r>
      <w:r>
        <w:t>орядок складання, подання запиту на інформацію, оскарження рішень розпорядників інформації, дій чи бездіяльності</w:t>
      </w:r>
      <w:r>
        <w:rPr>
          <w:lang w:val="uk-UA"/>
        </w:rPr>
        <w:t>.</w:t>
      </w:r>
    </w:p>
    <w:p w:rsidR="007713A4" w:rsidRDefault="007713A4" w:rsidP="007713A4">
      <w:pPr>
        <w:ind w:firstLine="720"/>
        <w:jc w:val="both"/>
        <w:rPr>
          <w:lang w:val="uk-UA"/>
        </w:rPr>
      </w:pPr>
      <w:r>
        <w:rPr>
          <w:lang w:val="uk-UA"/>
        </w:rPr>
        <w:t>2.1.5. І</w:t>
      </w:r>
      <w:r>
        <w:t>нформацію про систему обліку, види інформації, яку зберігає розпорядник</w:t>
      </w:r>
      <w:r>
        <w:rPr>
          <w:lang w:val="uk-UA"/>
        </w:rPr>
        <w:t>.</w:t>
      </w:r>
    </w:p>
    <w:p w:rsidR="007713A4" w:rsidRDefault="007713A4" w:rsidP="007713A4">
      <w:pPr>
        <w:ind w:firstLine="720"/>
        <w:jc w:val="both"/>
        <w:rPr>
          <w:lang w:val="uk-UA"/>
        </w:rPr>
      </w:pPr>
      <w:r>
        <w:rPr>
          <w:lang w:val="uk-UA"/>
        </w:rPr>
        <w:t>2.1.6. І</w:t>
      </w:r>
      <w:r>
        <w:t>нформацію про механізми чи процедури, за допомогою яких громадськість може представляти свої інтереси або в інший спосіб впливати на реалізацію повноважень розпорядника інформації</w:t>
      </w:r>
      <w:r>
        <w:rPr>
          <w:lang w:val="uk-UA"/>
        </w:rPr>
        <w:t>.</w:t>
      </w:r>
    </w:p>
    <w:p w:rsidR="007713A4" w:rsidRDefault="007713A4" w:rsidP="007713A4">
      <w:pPr>
        <w:ind w:firstLine="720"/>
        <w:jc w:val="both"/>
        <w:rPr>
          <w:lang w:val="uk-UA"/>
        </w:rPr>
      </w:pPr>
      <w:r>
        <w:rPr>
          <w:lang w:val="uk-UA"/>
        </w:rPr>
        <w:t>2.1.7. П</w:t>
      </w:r>
      <w:r>
        <w:t>лани проведення та порядок денний своїх відкритих засідань</w:t>
      </w:r>
      <w:r>
        <w:rPr>
          <w:lang w:val="uk-UA"/>
        </w:rPr>
        <w:t>.</w:t>
      </w:r>
    </w:p>
    <w:p w:rsidR="007713A4" w:rsidRDefault="007713A4" w:rsidP="007713A4">
      <w:pPr>
        <w:ind w:firstLine="720"/>
        <w:jc w:val="both"/>
        <w:rPr>
          <w:lang w:val="uk-UA"/>
        </w:rPr>
      </w:pPr>
      <w:r>
        <w:rPr>
          <w:lang w:val="uk-UA"/>
        </w:rPr>
        <w:lastRenderedPageBreak/>
        <w:t>2.1.8. Р</w:t>
      </w:r>
      <w:r>
        <w:t>озташування місць, де надаються необхідні запитувачам форми і бланки</w:t>
      </w:r>
      <w:r>
        <w:rPr>
          <w:lang w:val="uk-UA"/>
        </w:rPr>
        <w:t>.</w:t>
      </w:r>
    </w:p>
    <w:p w:rsidR="007713A4" w:rsidRDefault="007713A4" w:rsidP="007713A4">
      <w:pPr>
        <w:ind w:firstLine="720"/>
        <w:jc w:val="both"/>
        <w:rPr>
          <w:lang w:val="uk-UA"/>
        </w:rPr>
      </w:pPr>
      <w:r>
        <w:rPr>
          <w:lang w:val="uk-UA"/>
        </w:rPr>
        <w:t>2.1.9. З</w:t>
      </w:r>
      <w:r>
        <w:t>агальні правила роботи установи, правила внутрішнього трудового розпорядку</w:t>
      </w:r>
      <w:r>
        <w:rPr>
          <w:lang w:val="uk-UA"/>
        </w:rPr>
        <w:t>.</w:t>
      </w:r>
    </w:p>
    <w:p w:rsidR="007713A4" w:rsidRDefault="007713A4" w:rsidP="007713A4">
      <w:pPr>
        <w:ind w:firstLine="720"/>
        <w:jc w:val="both"/>
        <w:rPr>
          <w:lang w:val="uk-UA"/>
        </w:rPr>
      </w:pPr>
      <w:r>
        <w:rPr>
          <w:lang w:val="uk-UA"/>
        </w:rPr>
        <w:t>2.1.10. Звіти, в тому числі щодо задоволення запитів на інформацію.</w:t>
      </w:r>
    </w:p>
    <w:p w:rsidR="007713A4" w:rsidRDefault="007713A4" w:rsidP="007713A4">
      <w:pPr>
        <w:ind w:firstLine="720"/>
        <w:jc w:val="both"/>
        <w:rPr>
          <w:lang w:val="uk-UA"/>
        </w:rPr>
      </w:pPr>
      <w:r>
        <w:rPr>
          <w:lang w:val="uk-UA"/>
        </w:rPr>
        <w:t>2.1.11. Інформацію про діяльність виконавчих органів Чернівецької міської ради, а саме</w:t>
      </w:r>
      <w:r w:rsidR="0069151A">
        <w:rPr>
          <w:lang w:val="uk-UA"/>
        </w:rPr>
        <w:t xml:space="preserve">: </w:t>
      </w:r>
      <w:r>
        <w:rPr>
          <w:lang w:val="uk-UA"/>
        </w:rPr>
        <w:t xml:space="preserve"> про їхні місцезнаходження, поштову адресу, номери засобів зв’язку, адреси офіційного веб-порталу та електронної пошти.</w:t>
      </w:r>
    </w:p>
    <w:p w:rsidR="007713A4" w:rsidRDefault="007713A4" w:rsidP="007713A4">
      <w:pPr>
        <w:ind w:firstLine="720"/>
        <w:jc w:val="both"/>
        <w:rPr>
          <w:lang w:val="uk-UA"/>
        </w:rPr>
      </w:pPr>
      <w:r>
        <w:rPr>
          <w:lang w:val="uk-UA"/>
        </w:rPr>
        <w:t>2.1.12. Прізвище, ім’я та по батькові, службові номери засобів зв’язку, адреси електронної пошти керівників виконавчих органів та їх заступників, крім випадків, коли ці відомості належать до інформації з обмеженим доступом.</w:t>
      </w:r>
    </w:p>
    <w:p w:rsidR="007713A4" w:rsidRDefault="007713A4" w:rsidP="007713A4">
      <w:pPr>
        <w:ind w:firstLine="720"/>
        <w:jc w:val="both"/>
        <w:rPr>
          <w:lang w:val="uk-UA"/>
        </w:rPr>
      </w:pPr>
      <w:r>
        <w:rPr>
          <w:lang w:val="uk-UA"/>
        </w:rPr>
        <w:t>2.1.13. Р</w:t>
      </w:r>
      <w:r>
        <w:t>озклад роботи та графік прийому громадян</w:t>
      </w:r>
      <w:r>
        <w:rPr>
          <w:lang w:val="uk-UA"/>
        </w:rPr>
        <w:t>.</w:t>
      </w:r>
    </w:p>
    <w:p w:rsidR="007713A4" w:rsidRDefault="007713A4" w:rsidP="007713A4">
      <w:pPr>
        <w:ind w:firstLine="720"/>
        <w:jc w:val="both"/>
        <w:rPr>
          <w:lang w:val="uk-UA"/>
        </w:rPr>
      </w:pPr>
      <w:r>
        <w:rPr>
          <w:lang w:val="uk-UA"/>
        </w:rPr>
        <w:t>2.1.14. Ва</w:t>
      </w:r>
      <w:r>
        <w:t>кансії, порядок та умови проходження конкурсу на заміщення вакантних посад</w:t>
      </w:r>
      <w:r>
        <w:rPr>
          <w:lang w:val="uk-UA"/>
        </w:rPr>
        <w:t>.</w:t>
      </w:r>
    </w:p>
    <w:p w:rsidR="007713A4" w:rsidRDefault="007713A4" w:rsidP="007713A4">
      <w:pPr>
        <w:ind w:firstLine="720"/>
        <w:jc w:val="both"/>
        <w:rPr>
          <w:lang w:val="uk-UA"/>
        </w:rPr>
      </w:pPr>
      <w:r>
        <w:rPr>
          <w:lang w:val="uk-UA"/>
        </w:rPr>
        <w:t>2.1.15. П</w:t>
      </w:r>
      <w:r>
        <w:t>ерелік та умови надання послуг, форми і зразки документів, необхідних для надання послуг, правила їх оформлення</w:t>
      </w:r>
      <w:r>
        <w:rPr>
          <w:lang w:val="uk-UA"/>
        </w:rPr>
        <w:t>.</w:t>
      </w:r>
    </w:p>
    <w:p w:rsidR="007713A4" w:rsidRDefault="007713A4" w:rsidP="007713A4">
      <w:pPr>
        <w:ind w:firstLine="720"/>
        <w:jc w:val="both"/>
        <w:rPr>
          <w:lang w:val="uk-UA"/>
        </w:rPr>
      </w:pPr>
      <w:r>
        <w:rPr>
          <w:lang w:val="uk-UA"/>
        </w:rPr>
        <w:t>2.1.16. Перелік і службові номери засобів зв’язку підприємств, установ та організацій, що належать до сфери їх управління, та їх керівників, крім підприємств, установ та організацій, створених з метою конспірації, оперативно-розшукової або контррозвідувальної діяльності.</w:t>
      </w:r>
    </w:p>
    <w:p w:rsidR="007713A4" w:rsidRDefault="007713A4" w:rsidP="007713A4">
      <w:pPr>
        <w:ind w:firstLine="720"/>
        <w:jc w:val="both"/>
        <w:rPr>
          <w:lang w:val="uk-UA"/>
        </w:rPr>
      </w:pPr>
      <w:r>
        <w:rPr>
          <w:lang w:val="uk-UA"/>
        </w:rPr>
        <w:t>2.1.17. Рорядок складання, подання запиту на інформацію, оскарження рішень виконавчих органів Чернівецької міської ради, їх дій чи бездіяльності.</w:t>
      </w:r>
    </w:p>
    <w:p w:rsidR="007713A4" w:rsidRDefault="007713A4" w:rsidP="007713A4">
      <w:pPr>
        <w:ind w:firstLine="720"/>
        <w:jc w:val="both"/>
        <w:rPr>
          <w:lang w:val="uk-UA"/>
        </w:rPr>
      </w:pPr>
      <w:r>
        <w:rPr>
          <w:lang w:val="uk-UA"/>
        </w:rPr>
        <w:t>2.1.18. С</w:t>
      </w:r>
      <w:r>
        <w:t xml:space="preserve">истему обліку, види інформації, якою володіють виконавчі органи </w:t>
      </w:r>
      <w:r>
        <w:rPr>
          <w:lang w:val="uk-UA"/>
        </w:rPr>
        <w:t>Чернівецької</w:t>
      </w:r>
      <w:r>
        <w:t xml:space="preserve"> міської ради</w:t>
      </w:r>
      <w:r>
        <w:rPr>
          <w:lang w:val="uk-UA"/>
        </w:rPr>
        <w:t>.</w:t>
      </w:r>
    </w:p>
    <w:p w:rsidR="007713A4" w:rsidRDefault="007713A4" w:rsidP="007713A4">
      <w:pPr>
        <w:ind w:firstLine="720"/>
        <w:jc w:val="both"/>
      </w:pPr>
      <w:r>
        <w:rPr>
          <w:lang w:val="uk-UA"/>
        </w:rPr>
        <w:t>2.1.19. І</w:t>
      </w:r>
      <w:r>
        <w:t xml:space="preserve">ншу інформацію про діяльність виконавчих органів </w:t>
      </w:r>
      <w:r>
        <w:rPr>
          <w:lang w:val="uk-UA"/>
        </w:rPr>
        <w:t>Чернівецької</w:t>
      </w:r>
      <w:r>
        <w:t xml:space="preserve"> міської ради, порядок обов’язкового оприлюднення якої встановлений законом.</w:t>
      </w:r>
    </w:p>
    <w:p w:rsidR="007713A4" w:rsidRDefault="007713A4" w:rsidP="007713A4">
      <w:pPr>
        <w:ind w:firstLine="720"/>
        <w:jc w:val="both"/>
      </w:pPr>
      <w:r>
        <w:rPr>
          <w:b/>
          <w:lang w:val="uk-UA"/>
        </w:rPr>
        <w:t>2.2.</w:t>
      </w:r>
      <w:r>
        <w:rPr>
          <w:lang w:val="uk-UA"/>
        </w:rPr>
        <w:t xml:space="preserve"> З</w:t>
      </w:r>
      <w:r>
        <w:t>азначена</w:t>
      </w:r>
      <w:r>
        <w:rPr>
          <w:lang w:val="uk-UA"/>
        </w:rPr>
        <w:t xml:space="preserve"> в</w:t>
      </w:r>
      <w:r>
        <w:t>ище інформація підлягає обов’язковому оприлюдненню на офіційному веб-</w:t>
      </w:r>
      <w:r>
        <w:rPr>
          <w:lang w:val="uk-UA"/>
        </w:rPr>
        <w:t>порталі Чернівецької</w:t>
      </w:r>
      <w:r>
        <w:t xml:space="preserve"> міської ради невідкладно, але не пізніше п’яти робочих днів з дня затвердження документа із зазначенням дати оприлюднення документа і дати оновлення інформації.</w:t>
      </w:r>
    </w:p>
    <w:p w:rsidR="007713A4" w:rsidRDefault="007713A4" w:rsidP="007713A4">
      <w:pPr>
        <w:ind w:firstLine="720"/>
        <w:jc w:val="both"/>
      </w:pPr>
      <w:r>
        <w:rPr>
          <w:b/>
          <w:lang w:val="uk-UA"/>
        </w:rPr>
        <w:t>2.3</w:t>
      </w:r>
      <w:r>
        <w:rPr>
          <w:lang w:val="uk-UA"/>
        </w:rPr>
        <w:t xml:space="preserve">. </w:t>
      </w:r>
      <w:r>
        <w:t>Проекти</w:t>
      </w:r>
      <w:r>
        <w:rPr>
          <w:lang w:val="uk-UA"/>
        </w:rPr>
        <w:t xml:space="preserve"> </w:t>
      </w:r>
      <w:r>
        <w:t>нормативно-правових акті</w:t>
      </w:r>
      <w:r>
        <w:rPr>
          <w:lang w:val="uk-UA"/>
        </w:rPr>
        <w:t>в</w:t>
      </w:r>
      <w:r>
        <w:t>, розроблені відповідними розпорядниками, оприлюднюються ними не пізніш як за 20 робочих днів до дати їх розгляду з метою прийняття.</w:t>
      </w:r>
    </w:p>
    <w:p w:rsidR="007713A4" w:rsidRDefault="007713A4" w:rsidP="007713A4">
      <w:pPr>
        <w:ind w:firstLine="720"/>
        <w:jc w:val="both"/>
      </w:pPr>
      <w:r>
        <w:rPr>
          <w:b/>
          <w:lang w:val="uk-UA"/>
        </w:rPr>
        <w:t>2.4</w:t>
      </w:r>
      <w:r>
        <w:rPr>
          <w:lang w:val="uk-UA"/>
        </w:rPr>
        <w:t xml:space="preserve">. </w:t>
      </w:r>
      <w:r>
        <w:t>Невідкладному оприлюдненню підлягає будь-яка інформація про факти, що загрожують життю, здоров’ю та/або майну осіб, і про заходи, які застосовуються у зв’язку з цим.</w:t>
      </w:r>
    </w:p>
    <w:p w:rsidR="007713A4" w:rsidRDefault="007713A4" w:rsidP="007713A4">
      <w:pPr>
        <w:ind w:firstLine="720"/>
        <w:jc w:val="both"/>
      </w:pPr>
      <w:r>
        <w:rPr>
          <w:b/>
          <w:lang w:val="uk-UA"/>
        </w:rPr>
        <w:t xml:space="preserve">2.5. </w:t>
      </w:r>
      <w:r>
        <w:rPr>
          <w:lang w:val="uk-UA"/>
        </w:rPr>
        <w:t xml:space="preserve"> </w:t>
      </w:r>
      <w:r>
        <w:t>Доступ до інформації забезпечується шляхом:</w:t>
      </w:r>
    </w:p>
    <w:p w:rsidR="007713A4" w:rsidRDefault="007713A4" w:rsidP="007713A4">
      <w:pPr>
        <w:ind w:firstLine="720"/>
        <w:jc w:val="both"/>
      </w:pPr>
      <w:r>
        <w:rPr>
          <w:lang w:val="uk-UA"/>
        </w:rPr>
        <w:t xml:space="preserve">2.5.1.  </w:t>
      </w:r>
      <w:r>
        <w:t>систематичного та оперативного оприлюднення інформації:</w:t>
      </w:r>
    </w:p>
    <w:p w:rsidR="007713A4" w:rsidRDefault="007713A4" w:rsidP="007713A4">
      <w:pPr>
        <w:ind w:firstLine="720"/>
        <w:jc w:val="both"/>
        <w:rPr>
          <w:lang w:val="uk-UA"/>
        </w:rPr>
      </w:pPr>
      <w:r>
        <w:rPr>
          <w:lang w:val="uk-UA"/>
        </w:rPr>
        <w:t>2.5.1.1. В</w:t>
      </w:r>
      <w:r>
        <w:t xml:space="preserve"> офіційних друкованих виданнях</w:t>
      </w:r>
      <w:r>
        <w:rPr>
          <w:lang w:val="uk-UA"/>
        </w:rPr>
        <w:t>.</w:t>
      </w:r>
    </w:p>
    <w:p w:rsidR="007713A4" w:rsidRDefault="007713A4" w:rsidP="007713A4">
      <w:pPr>
        <w:ind w:firstLine="720"/>
        <w:jc w:val="both"/>
        <w:rPr>
          <w:lang w:val="uk-UA"/>
        </w:rPr>
      </w:pPr>
      <w:r>
        <w:rPr>
          <w:lang w:val="uk-UA"/>
        </w:rPr>
        <w:t>2.5.1.2. Н</w:t>
      </w:r>
      <w:r>
        <w:t>а офіційних веб-сайтах в мережі Інтернет</w:t>
      </w:r>
      <w:r>
        <w:rPr>
          <w:lang w:val="uk-UA"/>
        </w:rPr>
        <w:t>.</w:t>
      </w:r>
    </w:p>
    <w:p w:rsidR="007713A4" w:rsidRDefault="007713A4" w:rsidP="007713A4">
      <w:pPr>
        <w:ind w:firstLine="720"/>
        <w:jc w:val="both"/>
        <w:rPr>
          <w:lang w:val="uk-UA"/>
        </w:rPr>
      </w:pPr>
      <w:r>
        <w:rPr>
          <w:lang w:val="uk-UA"/>
        </w:rPr>
        <w:t>2.5.1.3. Н</w:t>
      </w:r>
      <w:r>
        <w:t>а інформаційних стендах</w:t>
      </w:r>
      <w:r>
        <w:rPr>
          <w:lang w:val="uk-UA"/>
        </w:rPr>
        <w:t>.</w:t>
      </w:r>
    </w:p>
    <w:p w:rsidR="007713A4" w:rsidRDefault="007713A4" w:rsidP="007713A4">
      <w:pPr>
        <w:ind w:firstLine="720"/>
        <w:jc w:val="both"/>
        <w:rPr>
          <w:lang w:val="uk-UA"/>
        </w:rPr>
      </w:pPr>
      <w:r>
        <w:rPr>
          <w:lang w:val="uk-UA"/>
        </w:rPr>
        <w:t>2.5.1.4. Будь-яким іншим способом.</w:t>
      </w:r>
    </w:p>
    <w:p w:rsidR="007713A4" w:rsidRDefault="007713A4" w:rsidP="007713A4">
      <w:pPr>
        <w:ind w:firstLine="720"/>
        <w:jc w:val="both"/>
        <w:rPr>
          <w:lang w:val="uk-UA"/>
        </w:rPr>
      </w:pPr>
      <w:r>
        <w:rPr>
          <w:lang w:val="uk-UA"/>
        </w:rPr>
        <w:t>2.5.2. Надання інформації за запитами на інформацію.</w:t>
      </w:r>
    </w:p>
    <w:p w:rsidR="007713A4" w:rsidRDefault="007713A4" w:rsidP="007713A4">
      <w:pPr>
        <w:ind w:firstLine="720"/>
        <w:jc w:val="both"/>
        <w:rPr>
          <w:lang w:val="uk-UA"/>
        </w:rPr>
      </w:pPr>
      <w:r>
        <w:rPr>
          <w:lang w:val="uk-UA"/>
        </w:rPr>
        <w:t xml:space="preserve"> </w:t>
      </w:r>
      <w:r>
        <w:rPr>
          <w:b/>
          <w:lang w:val="uk-UA"/>
        </w:rPr>
        <w:t>2.6.</w:t>
      </w:r>
      <w:r>
        <w:rPr>
          <w:lang w:val="uk-UA"/>
        </w:rPr>
        <w:t xml:space="preserve"> Розпорядникам інформації обмеження доступу до інформації  та віднесення її до службової здійснювати відповідно до законодавства при </w:t>
      </w:r>
      <w:r>
        <w:rPr>
          <w:lang w:val="uk-UA"/>
        </w:rPr>
        <w:lastRenderedPageBreak/>
        <w:t>дотриманні сукупності таких вимог (“трискладовий тест” відповідно до частини 2 статті 6 Закону “Про доступ до публічної інформації”):</w:t>
      </w:r>
    </w:p>
    <w:p w:rsidR="007713A4" w:rsidRDefault="007713A4" w:rsidP="007713A4">
      <w:pPr>
        <w:ind w:firstLine="720"/>
        <w:jc w:val="both"/>
        <w:rPr>
          <w:lang w:val="uk-UA"/>
        </w:rPr>
      </w:pPr>
      <w:r>
        <w:rPr>
          <w:lang w:val="uk-UA"/>
        </w:rPr>
        <w:t>2.6.1. Виключно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rsidR="007713A4" w:rsidRDefault="007713A4" w:rsidP="007713A4">
      <w:pPr>
        <w:ind w:firstLine="720"/>
        <w:jc w:val="both"/>
        <w:rPr>
          <w:lang w:val="uk-UA"/>
        </w:rPr>
      </w:pPr>
      <w:r>
        <w:rPr>
          <w:lang w:val="uk-UA"/>
        </w:rPr>
        <w:t>2.6.2. Розголошення  інформації  може завдати істотної шкоди  цим інтересам.</w:t>
      </w:r>
    </w:p>
    <w:p w:rsidR="007713A4" w:rsidRDefault="007713A4" w:rsidP="007713A4">
      <w:pPr>
        <w:ind w:firstLine="720"/>
        <w:jc w:val="both"/>
        <w:rPr>
          <w:lang w:val="uk-UA"/>
        </w:rPr>
      </w:pPr>
      <w:r>
        <w:rPr>
          <w:lang w:val="uk-UA"/>
        </w:rPr>
        <w:t>2.6.3. Шкода від оприлюднення такої інформації переважає суспільний інтерес в її отриманні.</w:t>
      </w:r>
    </w:p>
    <w:p w:rsidR="007713A4" w:rsidRDefault="007713A4" w:rsidP="007713A4">
      <w:pPr>
        <w:pStyle w:val="ad"/>
        <w:ind w:firstLine="709"/>
        <w:jc w:val="both"/>
        <w:rPr>
          <w:rFonts w:ascii="Times New Roman" w:hAnsi="Times New Roman" w:cs="Times New Roman"/>
          <w:sz w:val="28"/>
          <w:szCs w:val="28"/>
        </w:rPr>
      </w:pPr>
      <w:r>
        <w:rPr>
          <w:rFonts w:ascii="Times New Roman" w:hAnsi="Times New Roman" w:cs="Times New Roman"/>
          <w:b/>
          <w:sz w:val="28"/>
          <w:szCs w:val="28"/>
        </w:rPr>
        <w:t>2.7.</w:t>
      </w:r>
      <w:r>
        <w:rPr>
          <w:rFonts w:ascii="Times New Roman" w:hAnsi="Times New Roman" w:cs="Times New Roman"/>
          <w:sz w:val="28"/>
          <w:szCs w:val="28"/>
        </w:rPr>
        <w:t xml:space="preserve"> Публічна інформація не може мати статусу службової, якщо завершився процес прийняття рішення з відповідного питання (що підтверджується правовим актом чи фактичними діями) або проект рішення винесено на обговорення.</w:t>
      </w:r>
    </w:p>
    <w:p w:rsidR="007713A4" w:rsidRDefault="007713A4" w:rsidP="007713A4">
      <w:pPr>
        <w:pStyle w:val="ad"/>
        <w:ind w:firstLine="708"/>
        <w:jc w:val="both"/>
        <w:rPr>
          <w:rFonts w:ascii="Times New Roman" w:hAnsi="Times New Roman" w:cs="Times New Roman"/>
          <w:sz w:val="28"/>
          <w:szCs w:val="28"/>
        </w:rPr>
      </w:pPr>
      <w:r>
        <w:rPr>
          <w:rFonts w:ascii="Times New Roman" w:hAnsi="Times New Roman" w:cs="Times New Roman"/>
          <w:b/>
          <w:sz w:val="28"/>
          <w:szCs w:val="28"/>
        </w:rPr>
        <w:t>2.8.</w:t>
      </w:r>
      <w:r>
        <w:rPr>
          <w:rFonts w:ascii="Times New Roman" w:hAnsi="Times New Roman" w:cs="Times New Roman"/>
          <w:sz w:val="28"/>
          <w:szCs w:val="28"/>
        </w:rPr>
        <w:t xml:space="preserve"> Відповідно до Законів України “Про доступ до публічної інформації”, “Про інформацію”, “Про</w:t>
      </w:r>
      <w:r w:rsidR="00580F41">
        <w:rPr>
          <w:rFonts w:ascii="Times New Roman" w:hAnsi="Times New Roman" w:cs="Times New Roman"/>
          <w:sz w:val="28"/>
          <w:szCs w:val="28"/>
        </w:rPr>
        <w:t xml:space="preserve"> </w:t>
      </w:r>
      <w:r>
        <w:rPr>
          <w:rFonts w:ascii="Times New Roman" w:hAnsi="Times New Roman" w:cs="Times New Roman"/>
          <w:sz w:val="28"/>
          <w:szCs w:val="28"/>
        </w:rPr>
        <w:t>запобігання корупції”  визначити окремі</w:t>
      </w:r>
      <w:r>
        <w:rPr>
          <w:rFonts w:ascii="Times New Roman" w:hAnsi="Times New Roman" w:cs="Times New Roman"/>
          <w:color w:val="FF0000"/>
          <w:sz w:val="28"/>
          <w:szCs w:val="28"/>
        </w:rPr>
        <w:t xml:space="preserve"> </w:t>
      </w:r>
      <w:r>
        <w:rPr>
          <w:rFonts w:ascii="Times New Roman" w:hAnsi="Times New Roman" w:cs="Times New Roman"/>
          <w:sz w:val="28"/>
          <w:szCs w:val="28"/>
        </w:rPr>
        <w:t>категорії інформації,</w:t>
      </w:r>
      <w:r>
        <w:rPr>
          <w:rStyle w:val="af"/>
          <w:rFonts w:ascii="Times New Roman" w:hAnsi="Times New Roman" w:cs="Times New Roman"/>
          <w:i w:val="0"/>
          <w:iCs w:val="0"/>
          <w:sz w:val="28"/>
          <w:szCs w:val="28"/>
        </w:rPr>
        <w:t xml:space="preserve"> які не можуть бути обмежені в доступі</w:t>
      </w:r>
      <w:r>
        <w:rPr>
          <w:rFonts w:ascii="Times New Roman" w:hAnsi="Times New Roman" w:cs="Times New Roman"/>
          <w:sz w:val="28"/>
          <w:szCs w:val="28"/>
        </w:rPr>
        <w:t xml:space="preserve">, в тому числі шляхом віднесення до службової, зокрема: </w:t>
      </w:r>
    </w:p>
    <w:p w:rsidR="007713A4" w:rsidRDefault="007713A4" w:rsidP="001C6090">
      <w:pPr>
        <w:pStyle w:val="ad"/>
        <w:numPr>
          <w:ilvl w:val="2"/>
          <w:numId w:val="9"/>
        </w:numPr>
        <w:tabs>
          <w:tab w:val="left" w:pos="707"/>
        </w:tabs>
        <w:spacing w:after="0"/>
        <w:ind w:hanging="1155"/>
        <w:jc w:val="both"/>
        <w:rPr>
          <w:rFonts w:ascii="Times New Roman" w:hAnsi="Times New Roman" w:cs="Times New Roman"/>
          <w:sz w:val="28"/>
          <w:szCs w:val="28"/>
        </w:rPr>
      </w:pPr>
      <w:r>
        <w:rPr>
          <w:rFonts w:ascii="Times New Roman" w:hAnsi="Times New Roman" w:cs="Times New Roman"/>
          <w:sz w:val="28"/>
          <w:szCs w:val="28"/>
        </w:rPr>
        <w:t xml:space="preserve">  Яка</w:t>
      </w:r>
      <w:r w:rsidR="001C6090">
        <w:rPr>
          <w:rFonts w:ascii="Times New Roman" w:hAnsi="Times New Roman" w:cs="Times New Roman"/>
          <w:sz w:val="28"/>
          <w:szCs w:val="28"/>
        </w:rPr>
        <w:t xml:space="preserve">  </w:t>
      </w:r>
      <w:r>
        <w:rPr>
          <w:rFonts w:ascii="Times New Roman" w:hAnsi="Times New Roman" w:cs="Times New Roman"/>
          <w:sz w:val="28"/>
          <w:szCs w:val="28"/>
        </w:rPr>
        <w:t xml:space="preserve"> була </w:t>
      </w:r>
      <w:r w:rsidR="001C6090">
        <w:rPr>
          <w:rFonts w:ascii="Times New Roman" w:hAnsi="Times New Roman" w:cs="Times New Roman"/>
          <w:sz w:val="28"/>
          <w:szCs w:val="28"/>
        </w:rPr>
        <w:t xml:space="preserve">  </w:t>
      </w:r>
      <w:r>
        <w:rPr>
          <w:rFonts w:ascii="Times New Roman" w:hAnsi="Times New Roman" w:cs="Times New Roman"/>
          <w:sz w:val="28"/>
          <w:szCs w:val="28"/>
        </w:rPr>
        <w:t>правомірно</w:t>
      </w:r>
      <w:r w:rsidR="001C6090">
        <w:rPr>
          <w:rFonts w:ascii="Times New Roman" w:hAnsi="Times New Roman" w:cs="Times New Roman"/>
          <w:sz w:val="28"/>
          <w:szCs w:val="28"/>
        </w:rPr>
        <w:t xml:space="preserve">  </w:t>
      </w:r>
      <w:r>
        <w:rPr>
          <w:rFonts w:ascii="Times New Roman" w:hAnsi="Times New Roman" w:cs="Times New Roman"/>
          <w:sz w:val="28"/>
          <w:szCs w:val="28"/>
        </w:rPr>
        <w:t xml:space="preserve"> оприлюднена</w:t>
      </w:r>
      <w:r w:rsidR="001C6090">
        <w:rPr>
          <w:rFonts w:ascii="Times New Roman" w:hAnsi="Times New Roman" w:cs="Times New Roman"/>
          <w:sz w:val="28"/>
          <w:szCs w:val="28"/>
        </w:rPr>
        <w:t xml:space="preserve"> </w:t>
      </w:r>
      <w:r>
        <w:rPr>
          <w:rFonts w:ascii="Times New Roman" w:hAnsi="Times New Roman" w:cs="Times New Roman"/>
          <w:sz w:val="28"/>
          <w:szCs w:val="28"/>
        </w:rPr>
        <w:t xml:space="preserve"> раніше </w:t>
      </w:r>
      <w:r w:rsidR="001C6090">
        <w:rPr>
          <w:rFonts w:ascii="Times New Roman" w:hAnsi="Times New Roman" w:cs="Times New Roman"/>
          <w:sz w:val="28"/>
          <w:szCs w:val="28"/>
        </w:rPr>
        <w:t xml:space="preserve"> </w:t>
      </w:r>
      <w:r>
        <w:rPr>
          <w:rFonts w:ascii="Times New Roman" w:hAnsi="Times New Roman" w:cs="Times New Roman"/>
          <w:sz w:val="28"/>
          <w:szCs w:val="28"/>
        </w:rPr>
        <w:t>розпорядником.</w:t>
      </w:r>
    </w:p>
    <w:p w:rsidR="007713A4" w:rsidRDefault="007713A4" w:rsidP="001C6090">
      <w:pPr>
        <w:pStyle w:val="ad"/>
        <w:tabs>
          <w:tab w:val="left" w:pos="707"/>
        </w:tabs>
        <w:spacing w:after="0"/>
        <w:ind w:left="1144" w:hanging="435"/>
        <w:jc w:val="both"/>
        <w:rPr>
          <w:rFonts w:ascii="Times New Roman" w:hAnsi="Times New Roman" w:cs="Times New Roman"/>
          <w:sz w:val="28"/>
          <w:szCs w:val="28"/>
        </w:rPr>
      </w:pPr>
      <w:r>
        <w:rPr>
          <w:rFonts w:ascii="Times New Roman" w:hAnsi="Times New Roman" w:cs="Times New Roman"/>
          <w:sz w:val="28"/>
          <w:szCs w:val="28"/>
        </w:rPr>
        <w:t xml:space="preserve">2.8.2.   Про    розпорядження    бюджетними    коштами,     володіння, </w:t>
      </w:r>
    </w:p>
    <w:p w:rsidR="007713A4" w:rsidRDefault="007713A4" w:rsidP="00017253">
      <w:pPr>
        <w:pStyle w:val="ad"/>
        <w:tabs>
          <w:tab w:val="left" w:pos="707"/>
        </w:tabs>
        <w:spacing w:after="0"/>
        <w:jc w:val="both"/>
        <w:rPr>
          <w:rFonts w:ascii="Times New Roman" w:hAnsi="Times New Roman" w:cs="Times New Roman"/>
          <w:sz w:val="28"/>
          <w:szCs w:val="28"/>
        </w:rPr>
      </w:pPr>
      <w:r>
        <w:rPr>
          <w:rFonts w:ascii="Times New Roman" w:hAnsi="Times New Roman" w:cs="Times New Roman"/>
          <w:sz w:val="28"/>
          <w:szCs w:val="28"/>
        </w:rPr>
        <w:t xml:space="preserve">користування чи розпорядження державним, комунальним майном, </w:t>
      </w:r>
      <w:r>
        <w:rPr>
          <w:rStyle w:val="af"/>
          <w:rFonts w:ascii="Times New Roman" w:hAnsi="Times New Roman" w:cs="Times New Roman"/>
          <w:i w:val="0"/>
          <w:iCs w:val="0"/>
          <w:sz w:val="28"/>
          <w:szCs w:val="28"/>
        </w:rPr>
        <w:t>у тому числі до копій відповідних документів, умови отримання цих коштів чи майна, прізвища, імена, по батькові фізичних осіб та найменування юридичних осіб, які отримали ці кошти або майно.</w:t>
      </w:r>
    </w:p>
    <w:p w:rsidR="002A38EE" w:rsidRDefault="007713A4" w:rsidP="00017253">
      <w:pPr>
        <w:pStyle w:val="ad"/>
        <w:numPr>
          <w:ilvl w:val="2"/>
          <w:numId w:val="10"/>
        </w:numPr>
        <w:tabs>
          <w:tab w:val="left" w:pos="707"/>
        </w:tabs>
        <w:spacing w:after="0"/>
        <w:ind w:hanging="1155"/>
        <w:jc w:val="both"/>
        <w:rPr>
          <w:rFonts w:ascii="Times New Roman" w:hAnsi="Times New Roman" w:cs="Times New Roman"/>
          <w:sz w:val="28"/>
          <w:szCs w:val="28"/>
        </w:rPr>
      </w:pPr>
      <w:r>
        <w:rPr>
          <w:rFonts w:ascii="Times New Roman" w:hAnsi="Times New Roman" w:cs="Times New Roman"/>
          <w:sz w:val="28"/>
          <w:szCs w:val="28"/>
        </w:rPr>
        <w:t xml:space="preserve"> Відомості,  зазначені  у  декларації  про  майно,  доходи,  витрати </w:t>
      </w:r>
    </w:p>
    <w:p w:rsidR="007713A4" w:rsidRDefault="007713A4" w:rsidP="00017253">
      <w:pPr>
        <w:pStyle w:val="ad"/>
        <w:tabs>
          <w:tab w:val="left" w:pos="707"/>
        </w:tabs>
        <w:spacing w:after="0"/>
        <w:jc w:val="both"/>
        <w:rPr>
          <w:rFonts w:ascii="Times New Roman" w:hAnsi="Times New Roman" w:cs="Times New Roman"/>
          <w:sz w:val="28"/>
          <w:szCs w:val="28"/>
        </w:rPr>
      </w:pPr>
      <w:r>
        <w:rPr>
          <w:rFonts w:ascii="Times New Roman" w:hAnsi="Times New Roman" w:cs="Times New Roman"/>
          <w:sz w:val="28"/>
          <w:szCs w:val="28"/>
        </w:rPr>
        <w:t>і зобов’язання фінансового характеру, оформленої за формою і в порядку, що встановлені Законом “Про</w:t>
      </w:r>
      <w:r w:rsidR="00462157">
        <w:rPr>
          <w:rFonts w:ascii="Times New Roman" w:hAnsi="Times New Roman" w:cs="Times New Roman"/>
          <w:sz w:val="28"/>
          <w:szCs w:val="28"/>
        </w:rPr>
        <w:t xml:space="preserve"> </w:t>
      </w:r>
      <w:r>
        <w:rPr>
          <w:rFonts w:ascii="Times New Roman" w:hAnsi="Times New Roman" w:cs="Times New Roman"/>
          <w:sz w:val="28"/>
          <w:szCs w:val="28"/>
        </w:rPr>
        <w:t>запобігання  корупції”.</w:t>
      </w:r>
    </w:p>
    <w:p w:rsidR="007713A4" w:rsidRDefault="007713A4" w:rsidP="007713A4">
      <w:pPr>
        <w:pStyle w:val="ad"/>
        <w:ind w:firstLine="707"/>
        <w:jc w:val="both"/>
        <w:rPr>
          <w:rFonts w:ascii="Times New Roman" w:hAnsi="Times New Roman" w:cs="Times New Roman"/>
          <w:sz w:val="28"/>
          <w:szCs w:val="28"/>
        </w:rPr>
      </w:pPr>
      <w:r>
        <w:rPr>
          <w:rFonts w:ascii="Times New Roman" w:hAnsi="Times New Roman" w:cs="Times New Roman"/>
          <w:b/>
          <w:sz w:val="28"/>
          <w:szCs w:val="28"/>
        </w:rPr>
        <w:t>2.9.</w:t>
      </w:r>
      <w:r>
        <w:rPr>
          <w:rFonts w:ascii="Times New Roman" w:hAnsi="Times New Roman" w:cs="Times New Roman"/>
          <w:sz w:val="28"/>
          <w:szCs w:val="28"/>
        </w:rPr>
        <w:t> У кожному конкретному випадку при вирішенні питання щодо віднесення публічної інформації до службової, а також у кожному наступному випадку запитування інформації, яка була віднесена до службової, розпорядник обов’язково повинен обґрунтувати таке:</w:t>
      </w:r>
    </w:p>
    <w:p w:rsidR="007713A4" w:rsidRDefault="007713A4" w:rsidP="007713A4">
      <w:pPr>
        <w:pStyle w:val="ad"/>
        <w:ind w:firstLine="707"/>
        <w:jc w:val="both"/>
        <w:rPr>
          <w:rFonts w:ascii="Times New Roman" w:hAnsi="Times New Roman" w:cs="Times New Roman"/>
          <w:sz w:val="28"/>
          <w:szCs w:val="28"/>
        </w:rPr>
      </w:pPr>
      <w:r>
        <w:rPr>
          <w:rFonts w:ascii="Times New Roman" w:hAnsi="Times New Roman" w:cs="Times New Roman"/>
          <w:sz w:val="28"/>
          <w:szCs w:val="28"/>
        </w:rPr>
        <w:t>2.9.1. Якому саме з інтересів загрожує розголошення інформації (наприклад, національній безпеки, територіальної цілісності).</w:t>
      </w:r>
    </w:p>
    <w:p w:rsidR="007713A4" w:rsidRDefault="007713A4" w:rsidP="007713A4">
      <w:pPr>
        <w:pStyle w:val="ad"/>
        <w:ind w:firstLine="707"/>
        <w:jc w:val="both"/>
        <w:rPr>
          <w:rFonts w:ascii="Times New Roman" w:hAnsi="Times New Roman" w:cs="Times New Roman"/>
          <w:sz w:val="28"/>
          <w:szCs w:val="28"/>
        </w:rPr>
      </w:pPr>
      <w:r>
        <w:rPr>
          <w:rFonts w:ascii="Times New Roman" w:hAnsi="Times New Roman" w:cs="Times New Roman"/>
          <w:sz w:val="28"/>
          <w:szCs w:val="28"/>
        </w:rPr>
        <w:t>2.9.2.  У чому саме буде полягати шкода в разі розголошення цієї інформації.</w:t>
      </w:r>
    </w:p>
    <w:p w:rsidR="007713A4" w:rsidRDefault="007713A4" w:rsidP="007713A4">
      <w:pPr>
        <w:pStyle w:val="ad"/>
        <w:ind w:firstLine="707"/>
        <w:jc w:val="both"/>
        <w:rPr>
          <w:rFonts w:ascii="Times New Roman" w:hAnsi="Times New Roman" w:cs="Times New Roman"/>
          <w:sz w:val="28"/>
          <w:szCs w:val="28"/>
        </w:rPr>
      </w:pPr>
      <w:r>
        <w:rPr>
          <w:rFonts w:ascii="Times New Roman" w:hAnsi="Times New Roman" w:cs="Times New Roman"/>
          <w:sz w:val="28"/>
          <w:szCs w:val="28"/>
        </w:rPr>
        <w:t xml:space="preserve">2.9.3. Яким чином істотна шкода від оприлюднення такої інформації переважає суспільний інтерес в її отриманні. </w:t>
      </w:r>
    </w:p>
    <w:p w:rsidR="007713A4" w:rsidRDefault="007713A4" w:rsidP="007713A4">
      <w:pPr>
        <w:ind w:firstLine="720"/>
        <w:jc w:val="both"/>
      </w:pPr>
      <w:r>
        <w:rPr>
          <w:b/>
          <w:lang w:val="uk-UA"/>
        </w:rPr>
        <w:t>2.10</w:t>
      </w:r>
      <w:r>
        <w:rPr>
          <w:lang w:val="uk-UA"/>
        </w:rPr>
        <w:t xml:space="preserve">. </w:t>
      </w:r>
      <w:r>
        <w:t>Розпорядники інформації зобов’язані вживати заходів щодо унеможливлення несанкціонованого доступу до інформації про особу іншими особами.</w:t>
      </w:r>
    </w:p>
    <w:p w:rsidR="00017FC5" w:rsidRPr="00790FB2" w:rsidRDefault="0000667C" w:rsidP="00017FC5">
      <w:pPr>
        <w:ind w:firstLine="567"/>
        <w:jc w:val="both"/>
        <w:rPr>
          <w:lang w:val="uk-UA"/>
        </w:rPr>
      </w:pPr>
      <w:r w:rsidRPr="00790FB2">
        <w:rPr>
          <w:b/>
          <w:lang w:val="uk-UA"/>
        </w:rPr>
        <w:t xml:space="preserve">   </w:t>
      </w:r>
      <w:r w:rsidR="007713A4" w:rsidRPr="00790FB2">
        <w:rPr>
          <w:b/>
          <w:lang w:val="uk-UA"/>
        </w:rPr>
        <w:t>2.11</w:t>
      </w:r>
      <w:r w:rsidR="007713A4" w:rsidRPr="00790FB2">
        <w:rPr>
          <w:lang w:val="uk-UA"/>
        </w:rPr>
        <w:t xml:space="preserve">. </w:t>
      </w:r>
      <w:r w:rsidR="00017FC5" w:rsidRPr="00790FB2">
        <w:rPr>
          <w:lang w:val="uk-UA"/>
        </w:rPr>
        <w:t>Запит</w:t>
      </w:r>
      <w:r w:rsidR="001F3408" w:rsidRPr="00790FB2">
        <w:rPr>
          <w:lang w:val="uk-UA"/>
        </w:rPr>
        <w:t>и</w:t>
      </w:r>
      <w:r w:rsidR="00017FC5" w:rsidRPr="00790FB2">
        <w:rPr>
          <w:lang w:val="uk-UA"/>
        </w:rPr>
        <w:t xml:space="preserve"> на отримання публічної інформації мож</w:t>
      </w:r>
      <w:r w:rsidR="001F3408" w:rsidRPr="00790FB2">
        <w:rPr>
          <w:lang w:val="uk-UA"/>
        </w:rPr>
        <w:t xml:space="preserve">уть подаватися </w:t>
      </w:r>
      <w:r w:rsidR="00017FC5" w:rsidRPr="00790FB2">
        <w:rPr>
          <w:lang w:val="uk-UA"/>
        </w:rPr>
        <w:t xml:space="preserve"> в усній</w:t>
      </w:r>
      <w:r w:rsidR="001F3408" w:rsidRPr="00790FB2">
        <w:rPr>
          <w:lang w:val="uk-UA"/>
        </w:rPr>
        <w:t>,</w:t>
      </w:r>
      <w:r w:rsidR="00017FC5" w:rsidRPr="00790FB2">
        <w:rPr>
          <w:lang w:val="uk-UA"/>
        </w:rPr>
        <w:t xml:space="preserve"> письмовій </w:t>
      </w:r>
      <w:r w:rsidR="001F3408" w:rsidRPr="00790FB2">
        <w:rPr>
          <w:lang w:val="uk-UA"/>
        </w:rPr>
        <w:t xml:space="preserve">чи іншій </w:t>
      </w:r>
      <w:r w:rsidR="00017FC5" w:rsidRPr="00790FB2">
        <w:rPr>
          <w:lang w:val="uk-UA"/>
        </w:rPr>
        <w:t>формі</w:t>
      </w:r>
      <w:r w:rsidR="001F3408" w:rsidRPr="00790FB2">
        <w:rPr>
          <w:lang w:val="uk-UA"/>
        </w:rPr>
        <w:t xml:space="preserve"> </w:t>
      </w:r>
      <w:r w:rsidR="00762699" w:rsidRPr="00790FB2">
        <w:rPr>
          <w:lang w:val="uk-UA"/>
        </w:rPr>
        <w:t xml:space="preserve"> шляхом надсилання поштою, </w:t>
      </w:r>
      <w:r w:rsidR="00017FC5" w:rsidRPr="00790FB2">
        <w:rPr>
          <w:lang w:val="uk-UA"/>
        </w:rPr>
        <w:t>факсом, електронною поштою або телефоном на вибір запитувача.</w:t>
      </w:r>
    </w:p>
    <w:p w:rsidR="00B1090F" w:rsidRPr="00790FB2" w:rsidRDefault="00762699" w:rsidP="00017253">
      <w:pPr>
        <w:pStyle w:val="aa"/>
        <w:spacing w:before="0" w:beforeAutospacing="0" w:after="0" w:afterAutospacing="0"/>
        <w:ind w:firstLine="567"/>
        <w:jc w:val="both"/>
        <w:rPr>
          <w:sz w:val="28"/>
          <w:szCs w:val="28"/>
          <w:lang w:val="uk-UA"/>
        </w:rPr>
      </w:pPr>
      <w:r w:rsidRPr="00790FB2">
        <w:rPr>
          <w:b/>
          <w:sz w:val="28"/>
          <w:szCs w:val="28"/>
          <w:lang w:val="uk-UA"/>
        </w:rPr>
        <w:lastRenderedPageBreak/>
        <w:t xml:space="preserve"> </w:t>
      </w:r>
      <w:r w:rsidR="00790FB2" w:rsidRPr="00790FB2">
        <w:rPr>
          <w:b/>
          <w:sz w:val="28"/>
          <w:szCs w:val="28"/>
          <w:lang w:val="uk-UA"/>
        </w:rPr>
        <w:t xml:space="preserve"> </w:t>
      </w:r>
      <w:r w:rsidRPr="00790FB2">
        <w:rPr>
          <w:b/>
          <w:sz w:val="28"/>
          <w:szCs w:val="28"/>
          <w:lang w:val="uk-UA"/>
        </w:rPr>
        <w:t xml:space="preserve"> 2.12</w:t>
      </w:r>
      <w:r w:rsidRPr="00790FB2">
        <w:rPr>
          <w:sz w:val="28"/>
          <w:szCs w:val="28"/>
          <w:lang w:val="uk-UA"/>
        </w:rPr>
        <w:t xml:space="preserve">. </w:t>
      </w:r>
      <w:r w:rsidR="00B1090F" w:rsidRPr="00790FB2">
        <w:rPr>
          <w:sz w:val="28"/>
          <w:szCs w:val="28"/>
        </w:rPr>
        <w:t>Запит на інформацію може бути поданий:</w:t>
      </w:r>
    </w:p>
    <w:p w:rsidR="00B1090F" w:rsidRPr="00790FB2" w:rsidRDefault="00B1090F" w:rsidP="00017253">
      <w:pPr>
        <w:pStyle w:val="aa"/>
        <w:spacing w:before="0" w:beforeAutospacing="0" w:after="0" w:afterAutospacing="0"/>
        <w:jc w:val="both"/>
        <w:rPr>
          <w:sz w:val="28"/>
          <w:szCs w:val="28"/>
          <w:lang w:val="uk-UA"/>
        </w:rPr>
      </w:pPr>
      <w:r w:rsidRPr="00790FB2">
        <w:rPr>
          <w:b/>
          <w:sz w:val="28"/>
          <w:szCs w:val="28"/>
          <w:lang w:val="uk-UA"/>
        </w:rPr>
        <w:t>на поштову адресу</w:t>
      </w:r>
      <w:r w:rsidR="00593AC1" w:rsidRPr="00790FB2">
        <w:rPr>
          <w:sz w:val="28"/>
          <w:szCs w:val="28"/>
          <w:lang w:val="uk-UA"/>
        </w:rPr>
        <w:t>: площа Центральна</w:t>
      </w:r>
      <w:r w:rsidRPr="00790FB2">
        <w:rPr>
          <w:sz w:val="28"/>
          <w:szCs w:val="28"/>
          <w:lang w:val="uk-UA"/>
        </w:rPr>
        <w:t xml:space="preserve">,1 </w:t>
      </w:r>
      <w:r w:rsidR="00593AC1" w:rsidRPr="00790FB2">
        <w:rPr>
          <w:sz w:val="28"/>
          <w:szCs w:val="28"/>
          <w:lang w:val="uk-UA"/>
        </w:rPr>
        <w:t>м.Чернівці 58002</w:t>
      </w:r>
    </w:p>
    <w:p w:rsidR="00B1090F" w:rsidRPr="00790FB2" w:rsidRDefault="00B1090F" w:rsidP="00017253">
      <w:pPr>
        <w:pStyle w:val="aa"/>
        <w:spacing w:before="0" w:beforeAutospacing="0" w:after="0" w:afterAutospacing="0"/>
        <w:jc w:val="both"/>
        <w:rPr>
          <w:sz w:val="28"/>
          <w:szCs w:val="28"/>
          <w:shd w:val="clear" w:color="auto" w:fill="FFFFFF"/>
          <w:lang w:val="uk-UA"/>
        </w:rPr>
      </w:pPr>
      <w:r w:rsidRPr="00790FB2">
        <w:rPr>
          <w:b/>
          <w:sz w:val="28"/>
          <w:szCs w:val="28"/>
        </w:rPr>
        <w:t>на електронну адресу</w:t>
      </w:r>
      <w:r w:rsidRPr="00790FB2">
        <w:rPr>
          <w:sz w:val="28"/>
          <w:szCs w:val="28"/>
        </w:rPr>
        <w:t xml:space="preserve">: </w:t>
      </w:r>
      <w:hyperlink r:id="rId9" w:history="1">
        <w:r w:rsidRPr="00790FB2">
          <w:rPr>
            <w:rStyle w:val="af0"/>
            <w:color w:val="auto"/>
            <w:sz w:val="28"/>
            <w:szCs w:val="28"/>
            <w:shd w:val="clear" w:color="auto" w:fill="FFFFFF"/>
          </w:rPr>
          <w:t>document</w:t>
        </w:r>
        <w:r w:rsidRPr="00790FB2">
          <w:rPr>
            <w:rStyle w:val="af0"/>
            <w:color w:val="auto"/>
            <w:sz w:val="28"/>
            <w:szCs w:val="28"/>
            <w:shd w:val="clear" w:color="auto" w:fill="FFFFFF"/>
            <w:lang w:val="uk-UA"/>
          </w:rPr>
          <w:t>@</w:t>
        </w:r>
        <w:r w:rsidRPr="00790FB2">
          <w:rPr>
            <w:rStyle w:val="af0"/>
            <w:color w:val="auto"/>
            <w:sz w:val="28"/>
            <w:szCs w:val="28"/>
            <w:shd w:val="clear" w:color="auto" w:fill="FFFFFF"/>
          </w:rPr>
          <w:t>rada</w:t>
        </w:r>
        <w:r w:rsidRPr="00790FB2">
          <w:rPr>
            <w:rStyle w:val="af0"/>
            <w:color w:val="auto"/>
            <w:sz w:val="28"/>
            <w:szCs w:val="28"/>
            <w:shd w:val="clear" w:color="auto" w:fill="FFFFFF"/>
            <w:lang w:val="uk-UA"/>
          </w:rPr>
          <w:t>.</w:t>
        </w:r>
        <w:r w:rsidRPr="00790FB2">
          <w:rPr>
            <w:rStyle w:val="af0"/>
            <w:color w:val="auto"/>
            <w:sz w:val="28"/>
            <w:szCs w:val="28"/>
            <w:shd w:val="clear" w:color="auto" w:fill="FFFFFF"/>
          </w:rPr>
          <w:t>cv</w:t>
        </w:r>
        <w:r w:rsidRPr="00790FB2">
          <w:rPr>
            <w:rStyle w:val="af0"/>
            <w:color w:val="auto"/>
            <w:sz w:val="28"/>
            <w:szCs w:val="28"/>
            <w:shd w:val="clear" w:color="auto" w:fill="FFFFFF"/>
            <w:lang w:val="uk-UA"/>
          </w:rPr>
          <w:t>.</w:t>
        </w:r>
        <w:r w:rsidRPr="00790FB2">
          <w:rPr>
            <w:rStyle w:val="af0"/>
            <w:color w:val="auto"/>
            <w:sz w:val="28"/>
            <w:szCs w:val="28"/>
            <w:shd w:val="clear" w:color="auto" w:fill="FFFFFF"/>
          </w:rPr>
          <w:t>ua</w:t>
        </w:r>
      </w:hyperlink>
    </w:p>
    <w:p w:rsidR="00B1090F" w:rsidRPr="00790FB2" w:rsidRDefault="00B1090F" w:rsidP="00017253">
      <w:pPr>
        <w:pStyle w:val="aa"/>
        <w:spacing w:before="0" w:beforeAutospacing="0" w:after="0" w:afterAutospacing="0"/>
        <w:jc w:val="both"/>
        <w:rPr>
          <w:sz w:val="28"/>
          <w:szCs w:val="28"/>
          <w:shd w:val="clear" w:color="auto" w:fill="FFFFFF"/>
          <w:lang w:val="uk-UA"/>
        </w:rPr>
      </w:pPr>
      <w:r w:rsidRPr="00790FB2">
        <w:rPr>
          <w:b/>
          <w:sz w:val="28"/>
          <w:szCs w:val="28"/>
        </w:rPr>
        <w:t>факсом:</w:t>
      </w:r>
      <w:r w:rsidRPr="00790FB2">
        <w:rPr>
          <w:sz w:val="28"/>
          <w:szCs w:val="28"/>
        </w:rPr>
        <w:t xml:space="preserve"> </w:t>
      </w:r>
      <w:r w:rsidRPr="00790FB2">
        <w:rPr>
          <w:sz w:val="28"/>
          <w:szCs w:val="28"/>
          <w:shd w:val="clear" w:color="auto" w:fill="FFFFFF"/>
        </w:rPr>
        <w:t>(0372) 52-38-92</w:t>
      </w:r>
      <w:r w:rsidRPr="00790FB2">
        <w:rPr>
          <w:sz w:val="28"/>
          <w:szCs w:val="28"/>
          <w:shd w:val="clear" w:color="auto" w:fill="FFFFFF"/>
          <w:lang w:val="uk-UA"/>
        </w:rPr>
        <w:t xml:space="preserve"> (відділ звернень громадян міської ради);</w:t>
      </w:r>
    </w:p>
    <w:p w:rsidR="00B1090F" w:rsidRPr="00790FB2" w:rsidRDefault="00B1090F" w:rsidP="00017253">
      <w:pPr>
        <w:pStyle w:val="aa"/>
        <w:spacing w:before="0" w:beforeAutospacing="0" w:after="0" w:afterAutospacing="0"/>
        <w:jc w:val="both"/>
        <w:rPr>
          <w:sz w:val="28"/>
          <w:szCs w:val="28"/>
          <w:shd w:val="clear" w:color="auto" w:fill="FFFFFF"/>
          <w:lang w:val="uk-UA"/>
        </w:rPr>
      </w:pPr>
      <w:r w:rsidRPr="00790FB2">
        <w:rPr>
          <w:sz w:val="28"/>
          <w:szCs w:val="28"/>
          <w:shd w:val="clear" w:color="auto" w:fill="FFFFFF"/>
        </w:rPr>
        <w:t xml:space="preserve">(0372) 55-37-52 </w:t>
      </w:r>
      <w:r w:rsidR="00C7160F" w:rsidRPr="00790FB2">
        <w:rPr>
          <w:sz w:val="28"/>
          <w:szCs w:val="28"/>
          <w:shd w:val="clear" w:color="auto" w:fill="FFFFFF"/>
          <w:lang w:val="uk-UA"/>
        </w:rPr>
        <w:t xml:space="preserve"> (сектор по роботі  із</w:t>
      </w:r>
      <w:r w:rsidRPr="00790FB2">
        <w:rPr>
          <w:sz w:val="28"/>
          <w:szCs w:val="28"/>
          <w:shd w:val="clear" w:color="auto" w:fill="FFFFFF"/>
          <w:lang w:val="uk-UA"/>
        </w:rPr>
        <w:t xml:space="preserve"> службовими документами </w:t>
      </w:r>
      <w:r w:rsidR="00C7160F" w:rsidRPr="00790FB2">
        <w:rPr>
          <w:sz w:val="28"/>
          <w:szCs w:val="28"/>
          <w:shd w:val="clear" w:color="auto" w:fill="FFFFFF"/>
          <w:lang w:val="uk-UA"/>
        </w:rPr>
        <w:t xml:space="preserve"> загального відділу </w:t>
      </w:r>
      <w:r w:rsidRPr="00790FB2">
        <w:rPr>
          <w:sz w:val="28"/>
          <w:szCs w:val="28"/>
          <w:shd w:val="clear" w:color="auto" w:fill="FFFFFF"/>
          <w:lang w:val="uk-UA"/>
        </w:rPr>
        <w:t>міської ради)</w:t>
      </w:r>
    </w:p>
    <w:p w:rsidR="00B1090F" w:rsidRPr="00790FB2" w:rsidRDefault="00B1090F" w:rsidP="00017253">
      <w:pPr>
        <w:pStyle w:val="aa"/>
        <w:spacing w:before="0" w:beforeAutospacing="0" w:after="0" w:afterAutospacing="0"/>
        <w:jc w:val="both"/>
        <w:rPr>
          <w:sz w:val="28"/>
          <w:szCs w:val="28"/>
          <w:shd w:val="clear" w:color="auto" w:fill="FFFFFF"/>
          <w:lang w:val="uk-UA"/>
        </w:rPr>
      </w:pPr>
      <w:r w:rsidRPr="00790FB2">
        <w:rPr>
          <w:b/>
          <w:sz w:val="28"/>
          <w:szCs w:val="28"/>
        </w:rPr>
        <w:t>телефоном:</w:t>
      </w:r>
      <w:r w:rsidRPr="00790FB2">
        <w:rPr>
          <w:sz w:val="28"/>
          <w:szCs w:val="28"/>
        </w:rPr>
        <w:t xml:space="preserve"> </w:t>
      </w:r>
      <w:r w:rsidRPr="00790FB2">
        <w:rPr>
          <w:sz w:val="28"/>
          <w:szCs w:val="28"/>
          <w:shd w:val="clear" w:color="auto" w:fill="FFFFFF"/>
        </w:rPr>
        <w:t>(0372)</w:t>
      </w:r>
      <w:r w:rsidRPr="00790FB2">
        <w:rPr>
          <w:sz w:val="28"/>
          <w:szCs w:val="28"/>
        </w:rPr>
        <w:t xml:space="preserve"> </w:t>
      </w:r>
      <w:r w:rsidRPr="00790FB2">
        <w:rPr>
          <w:sz w:val="28"/>
          <w:szCs w:val="28"/>
          <w:shd w:val="clear" w:color="auto" w:fill="FFFFFF"/>
        </w:rPr>
        <w:t>52-22-15</w:t>
      </w:r>
      <w:r w:rsidRPr="00790FB2">
        <w:rPr>
          <w:sz w:val="28"/>
          <w:szCs w:val="28"/>
          <w:shd w:val="clear" w:color="auto" w:fill="FFFFFF"/>
          <w:lang w:val="uk-UA"/>
        </w:rPr>
        <w:t xml:space="preserve"> (відділ звернень громадян міської ради);</w:t>
      </w:r>
    </w:p>
    <w:p w:rsidR="007713A4" w:rsidRPr="00790FB2" w:rsidRDefault="00B1090F" w:rsidP="00017253">
      <w:pPr>
        <w:pStyle w:val="aa"/>
        <w:spacing w:before="0" w:beforeAutospacing="0" w:after="0" w:afterAutospacing="0"/>
        <w:jc w:val="both"/>
        <w:rPr>
          <w:sz w:val="28"/>
          <w:szCs w:val="28"/>
          <w:shd w:val="clear" w:color="auto" w:fill="FFFFFF"/>
          <w:lang w:val="uk-UA"/>
        </w:rPr>
      </w:pPr>
      <w:r w:rsidRPr="00790FB2">
        <w:rPr>
          <w:sz w:val="28"/>
          <w:szCs w:val="28"/>
          <w:shd w:val="clear" w:color="auto" w:fill="FFFFFF"/>
        </w:rPr>
        <w:t xml:space="preserve">(0372) 55-37-52 </w:t>
      </w:r>
      <w:r w:rsidRPr="00790FB2">
        <w:rPr>
          <w:sz w:val="28"/>
          <w:szCs w:val="28"/>
          <w:shd w:val="clear" w:color="auto" w:fill="FFFFFF"/>
          <w:lang w:val="uk-UA"/>
        </w:rPr>
        <w:t xml:space="preserve"> (сектор по роботі  </w:t>
      </w:r>
      <w:r w:rsidR="00C7160F" w:rsidRPr="00790FB2">
        <w:rPr>
          <w:sz w:val="28"/>
          <w:szCs w:val="28"/>
          <w:shd w:val="clear" w:color="auto" w:fill="FFFFFF"/>
          <w:lang w:val="uk-UA"/>
        </w:rPr>
        <w:t>із</w:t>
      </w:r>
      <w:r w:rsidRPr="00790FB2">
        <w:rPr>
          <w:sz w:val="28"/>
          <w:szCs w:val="28"/>
          <w:shd w:val="clear" w:color="auto" w:fill="FFFFFF"/>
          <w:lang w:val="uk-UA"/>
        </w:rPr>
        <w:t xml:space="preserve"> службовими документами </w:t>
      </w:r>
      <w:r w:rsidR="00C7160F" w:rsidRPr="00790FB2">
        <w:rPr>
          <w:sz w:val="28"/>
          <w:szCs w:val="28"/>
          <w:shd w:val="clear" w:color="auto" w:fill="FFFFFF"/>
          <w:lang w:val="uk-UA"/>
        </w:rPr>
        <w:t xml:space="preserve"> загального відділу </w:t>
      </w:r>
      <w:r w:rsidRPr="00790FB2">
        <w:rPr>
          <w:sz w:val="28"/>
          <w:szCs w:val="28"/>
          <w:shd w:val="clear" w:color="auto" w:fill="FFFFFF"/>
          <w:lang w:val="uk-UA"/>
        </w:rPr>
        <w:t>міської ради).</w:t>
      </w:r>
    </w:p>
    <w:p w:rsidR="007713A4" w:rsidRPr="00790FB2" w:rsidRDefault="005811ED" w:rsidP="007713A4">
      <w:pPr>
        <w:ind w:firstLine="720"/>
        <w:jc w:val="both"/>
      </w:pPr>
      <w:r w:rsidRPr="00790FB2">
        <w:rPr>
          <w:b/>
          <w:lang w:val="uk-UA"/>
        </w:rPr>
        <w:t>2.13.</w:t>
      </w:r>
      <w:r w:rsidRPr="00790FB2">
        <w:rPr>
          <w:lang w:val="uk-UA"/>
        </w:rPr>
        <w:t xml:space="preserve"> </w:t>
      </w:r>
      <w:r w:rsidR="007713A4" w:rsidRPr="00790FB2">
        <w:t>Запит на інформацію повинен містити:</w:t>
      </w:r>
    </w:p>
    <w:p w:rsidR="007713A4" w:rsidRDefault="007713A4" w:rsidP="007713A4">
      <w:pPr>
        <w:ind w:firstLine="720"/>
        <w:jc w:val="both"/>
        <w:rPr>
          <w:lang w:val="uk-UA"/>
        </w:rPr>
      </w:pPr>
      <w:r>
        <w:rPr>
          <w:lang w:val="uk-UA"/>
        </w:rPr>
        <w:t>2.1</w:t>
      </w:r>
      <w:r w:rsidR="008241D3">
        <w:rPr>
          <w:lang w:val="uk-UA"/>
        </w:rPr>
        <w:t>3</w:t>
      </w:r>
      <w:r>
        <w:rPr>
          <w:lang w:val="uk-UA"/>
        </w:rPr>
        <w:t>.1. І</w:t>
      </w:r>
      <w:r>
        <w:t>м’я (найменування) запитувача, поштову адресу або адресу електронної пошти, а також номер засобу зв’язку, якщо такий є</w:t>
      </w:r>
      <w:r>
        <w:rPr>
          <w:lang w:val="uk-UA"/>
        </w:rPr>
        <w:t>.</w:t>
      </w:r>
    </w:p>
    <w:p w:rsidR="007713A4" w:rsidRDefault="007713A4" w:rsidP="007713A4">
      <w:pPr>
        <w:ind w:firstLine="720"/>
        <w:jc w:val="both"/>
        <w:rPr>
          <w:lang w:val="uk-UA"/>
        </w:rPr>
      </w:pPr>
      <w:r>
        <w:rPr>
          <w:lang w:val="uk-UA"/>
        </w:rPr>
        <w:t>2.1</w:t>
      </w:r>
      <w:r w:rsidR="008241D3">
        <w:rPr>
          <w:lang w:val="uk-UA"/>
        </w:rPr>
        <w:t>3</w:t>
      </w:r>
      <w:r>
        <w:rPr>
          <w:lang w:val="uk-UA"/>
        </w:rPr>
        <w:t>.2. З</w:t>
      </w:r>
      <w:r>
        <w:t>агальний опис інформації або вид, назву, реквізити чи зміст документа, щодо якого зроблено запит, якщо запитувачу це відомо</w:t>
      </w:r>
      <w:r>
        <w:rPr>
          <w:lang w:val="uk-UA"/>
        </w:rPr>
        <w:t>.</w:t>
      </w:r>
    </w:p>
    <w:p w:rsidR="007713A4" w:rsidRDefault="008241D3" w:rsidP="007713A4">
      <w:pPr>
        <w:ind w:firstLine="720"/>
        <w:jc w:val="both"/>
      </w:pPr>
      <w:r>
        <w:rPr>
          <w:lang w:val="uk-UA"/>
        </w:rPr>
        <w:t>2.13</w:t>
      </w:r>
      <w:r w:rsidR="007713A4">
        <w:rPr>
          <w:lang w:val="uk-UA"/>
        </w:rPr>
        <w:t>.3.  П</w:t>
      </w:r>
      <w:r w:rsidR="007713A4">
        <w:t>ідпис і дату за умови подання запиту в письмовій формі.</w:t>
      </w:r>
    </w:p>
    <w:p w:rsidR="007713A4" w:rsidRDefault="007713A4" w:rsidP="007713A4">
      <w:pPr>
        <w:ind w:firstLine="720"/>
        <w:jc w:val="both"/>
      </w:pPr>
      <w:r>
        <w:rPr>
          <w:b/>
          <w:lang w:val="uk-UA"/>
        </w:rPr>
        <w:t>2.1</w:t>
      </w:r>
      <w:r w:rsidR="008241D3">
        <w:rPr>
          <w:b/>
          <w:lang w:val="uk-UA"/>
        </w:rPr>
        <w:t>4</w:t>
      </w:r>
      <w:r>
        <w:rPr>
          <w:lang w:val="uk-UA"/>
        </w:rPr>
        <w:t xml:space="preserve">. </w:t>
      </w:r>
      <w:r>
        <w:t>Відповідальні особи з питань запитів на інформацію після надходження запиту:</w:t>
      </w:r>
    </w:p>
    <w:p w:rsidR="007713A4" w:rsidRDefault="007713A4" w:rsidP="007713A4">
      <w:pPr>
        <w:ind w:firstLine="720"/>
        <w:jc w:val="both"/>
        <w:rPr>
          <w:lang w:val="uk-UA"/>
        </w:rPr>
      </w:pPr>
      <w:r>
        <w:rPr>
          <w:lang w:val="uk-UA"/>
        </w:rPr>
        <w:t>2.1</w:t>
      </w:r>
      <w:r w:rsidR="008241D3">
        <w:rPr>
          <w:lang w:val="uk-UA"/>
        </w:rPr>
        <w:t>4</w:t>
      </w:r>
      <w:r>
        <w:rPr>
          <w:lang w:val="uk-UA"/>
        </w:rPr>
        <w:t>.1. Систематизують та аналізують запити з метою визначення їх відношення до публічної інформації, інформують запитувача інформації про можливість її отримання.</w:t>
      </w:r>
    </w:p>
    <w:p w:rsidR="007713A4" w:rsidRDefault="007713A4" w:rsidP="007713A4">
      <w:pPr>
        <w:ind w:firstLine="720"/>
        <w:jc w:val="both"/>
        <w:rPr>
          <w:lang w:val="uk-UA"/>
        </w:rPr>
      </w:pPr>
      <w:r>
        <w:rPr>
          <w:lang w:val="uk-UA"/>
        </w:rPr>
        <w:t>2.1</w:t>
      </w:r>
      <w:r w:rsidR="008241D3">
        <w:rPr>
          <w:lang w:val="uk-UA"/>
        </w:rPr>
        <w:t>4</w:t>
      </w:r>
      <w:r>
        <w:rPr>
          <w:lang w:val="uk-UA"/>
        </w:rPr>
        <w:t>.2. У</w:t>
      </w:r>
      <w:r>
        <w:t xml:space="preserve"> разі, якщо інформація не є публічною, або запит по суті є зверненням, або порядок надання інформації регламентується іншими законодавчими актами, доводять до відома запитувача інформації спосіб та порядок її отримання</w:t>
      </w:r>
      <w:r>
        <w:rPr>
          <w:lang w:val="uk-UA"/>
        </w:rPr>
        <w:t>.</w:t>
      </w:r>
    </w:p>
    <w:p w:rsidR="007713A4" w:rsidRDefault="007713A4" w:rsidP="007713A4">
      <w:pPr>
        <w:ind w:firstLine="720"/>
        <w:jc w:val="both"/>
        <w:rPr>
          <w:lang w:val="uk-UA"/>
        </w:rPr>
      </w:pPr>
      <w:r>
        <w:rPr>
          <w:lang w:val="uk-UA"/>
        </w:rPr>
        <w:t>2.1</w:t>
      </w:r>
      <w:r w:rsidR="008241D3">
        <w:rPr>
          <w:lang w:val="uk-UA"/>
        </w:rPr>
        <w:t>4</w:t>
      </w:r>
      <w:r>
        <w:rPr>
          <w:lang w:val="uk-UA"/>
        </w:rPr>
        <w:t>.3. Після попереднього розгляду та згідно резолюції керівництва передають інформаційний запит на виконання до відповідного розпорядника інформації та контролюють строк їх виконання.</w:t>
      </w:r>
    </w:p>
    <w:p w:rsidR="007713A4" w:rsidRDefault="007713A4" w:rsidP="007713A4">
      <w:pPr>
        <w:ind w:firstLine="720"/>
        <w:jc w:val="both"/>
      </w:pPr>
      <w:r>
        <w:rPr>
          <w:lang w:val="uk-UA"/>
        </w:rPr>
        <w:t>2.1</w:t>
      </w:r>
      <w:r w:rsidR="008241D3">
        <w:rPr>
          <w:lang w:val="uk-UA"/>
        </w:rPr>
        <w:t>4</w:t>
      </w:r>
      <w:r>
        <w:rPr>
          <w:lang w:val="uk-UA"/>
        </w:rPr>
        <w:t>.4.  В</w:t>
      </w:r>
      <w:r>
        <w:t>едуть реєстрацію інформаційних запитів (окремо письмових, усних та тих, які надійшли за телефоном, факсом та електронною поштою).</w:t>
      </w:r>
    </w:p>
    <w:p w:rsidR="007713A4" w:rsidRDefault="007713A4" w:rsidP="007713A4">
      <w:pPr>
        <w:ind w:firstLine="720"/>
        <w:jc w:val="both"/>
      </w:pPr>
      <w:r>
        <w:rPr>
          <w:b/>
          <w:lang w:val="uk-UA"/>
        </w:rPr>
        <w:t>2.1</w:t>
      </w:r>
      <w:r w:rsidR="005B4EAE">
        <w:rPr>
          <w:b/>
          <w:lang w:val="uk-UA"/>
        </w:rPr>
        <w:t>5</w:t>
      </w:r>
      <w:r>
        <w:rPr>
          <w:lang w:val="uk-UA"/>
        </w:rPr>
        <w:t xml:space="preserve">. </w:t>
      </w:r>
      <w:r>
        <w:t>Розгляд запитів на публічну інформацію має наступні строки:</w:t>
      </w:r>
    </w:p>
    <w:p w:rsidR="007713A4" w:rsidRDefault="007713A4" w:rsidP="007713A4">
      <w:pPr>
        <w:ind w:firstLine="720"/>
        <w:jc w:val="both"/>
        <w:rPr>
          <w:lang w:val="uk-UA"/>
        </w:rPr>
      </w:pPr>
      <w:r>
        <w:rPr>
          <w:lang w:val="uk-UA"/>
        </w:rPr>
        <w:t>2.1</w:t>
      </w:r>
      <w:r w:rsidR="005B4EAE">
        <w:rPr>
          <w:lang w:val="uk-UA"/>
        </w:rPr>
        <w:t>5</w:t>
      </w:r>
      <w:r>
        <w:rPr>
          <w:lang w:val="uk-UA"/>
        </w:rPr>
        <w:t>.1. Р</w:t>
      </w:r>
      <w:r>
        <w:t>озпорядник інформації має надати відповідь на запит на інформацію не пізніше п’яти робочих днів з дня отримання ним запиту</w:t>
      </w:r>
      <w:r>
        <w:rPr>
          <w:lang w:val="uk-UA"/>
        </w:rPr>
        <w:t>.</w:t>
      </w:r>
    </w:p>
    <w:p w:rsidR="007713A4" w:rsidRDefault="007713A4" w:rsidP="007713A4">
      <w:pPr>
        <w:ind w:firstLine="720"/>
        <w:jc w:val="both"/>
        <w:rPr>
          <w:lang w:val="uk-UA"/>
        </w:rPr>
      </w:pPr>
      <w:r>
        <w:rPr>
          <w:lang w:val="uk-UA"/>
        </w:rPr>
        <w:t>2.1</w:t>
      </w:r>
      <w:r w:rsidR="005B4EAE">
        <w:rPr>
          <w:lang w:val="uk-UA"/>
        </w:rPr>
        <w:t>5</w:t>
      </w:r>
      <w:r>
        <w:rPr>
          <w:lang w:val="uk-UA"/>
        </w:rPr>
        <w:t>.2.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пізніше 48 годин з дня отримання запиту. При цьому клопотання про термінове опрацювання має бути обґрунтованим.</w:t>
      </w:r>
    </w:p>
    <w:p w:rsidR="007713A4" w:rsidRDefault="007713A4" w:rsidP="007713A4">
      <w:pPr>
        <w:ind w:firstLine="720"/>
        <w:jc w:val="both"/>
      </w:pPr>
      <w:r>
        <w:rPr>
          <w:lang w:val="uk-UA"/>
        </w:rPr>
        <w:t>2.1</w:t>
      </w:r>
      <w:r w:rsidR="005B4EAE">
        <w:rPr>
          <w:lang w:val="uk-UA"/>
        </w:rPr>
        <w:t>5</w:t>
      </w:r>
      <w:r>
        <w:rPr>
          <w:lang w:val="uk-UA"/>
        </w:rPr>
        <w:t>.3. У разі, якщо запит стосується надання великого обсягу інформації або потребує пошуку інформації серед значної кількості даних, розпорядник інформації може продовжити строк розгляду запиту до 20 робочих днів з обґрунтуванням такого продовження. Про продовження строку розпорядник інформації повідомляє запитувача в письмовій формі не пізніше п’яти робочих днів з дня отри</w:t>
      </w:r>
      <w:r>
        <w:t>мання запиту.</w:t>
      </w:r>
    </w:p>
    <w:p w:rsidR="007713A4" w:rsidRDefault="007713A4" w:rsidP="007713A4">
      <w:pPr>
        <w:ind w:firstLine="720"/>
        <w:jc w:val="both"/>
        <w:rPr>
          <w:lang w:val="uk-UA"/>
        </w:rPr>
      </w:pPr>
      <w:r>
        <w:rPr>
          <w:b/>
          <w:lang w:val="uk-UA"/>
        </w:rPr>
        <w:t>2.1</w:t>
      </w:r>
      <w:r w:rsidR="005B4EAE">
        <w:rPr>
          <w:b/>
          <w:lang w:val="uk-UA"/>
        </w:rPr>
        <w:t>6</w:t>
      </w:r>
      <w:r>
        <w:rPr>
          <w:lang w:val="uk-UA"/>
        </w:rPr>
        <w:t xml:space="preserve">. </w:t>
      </w:r>
      <w:r>
        <w:t>Відповідь на запит</w:t>
      </w:r>
      <w:r>
        <w:rPr>
          <w:lang w:val="uk-UA"/>
        </w:rPr>
        <w:t xml:space="preserve">и </w:t>
      </w:r>
      <w:r>
        <w:t>нада</w:t>
      </w:r>
      <w:r>
        <w:rPr>
          <w:lang w:val="uk-UA"/>
        </w:rPr>
        <w:t>ється</w:t>
      </w:r>
      <w:r>
        <w:t xml:space="preserve"> в усній, письмовій чи іншій формі, яка б задовольняла запитувача (телефон, факс,</w:t>
      </w:r>
      <w:r>
        <w:rPr>
          <w:lang w:val="uk-UA"/>
        </w:rPr>
        <w:t xml:space="preserve"> </w:t>
      </w:r>
      <w:r>
        <w:t>електронна пошта)</w:t>
      </w:r>
      <w:r>
        <w:rPr>
          <w:lang w:val="uk-UA"/>
        </w:rPr>
        <w:t>.</w:t>
      </w:r>
    </w:p>
    <w:p w:rsidR="007713A4" w:rsidRDefault="007713A4" w:rsidP="007713A4">
      <w:pPr>
        <w:ind w:firstLine="720"/>
        <w:jc w:val="both"/>
      </w:pPr>
      <w:r>
        <w:rPr>
          <w:b/>
          <w:lang w:val="uk-UA"/>
        </w:rPr>
        <w:lastRenderedPageBreak/>
        <w:t>2.1</w:t>
      </w:r>
      <w:r w:rsidR="005B4EAE">
        <w:rPr>
          <w:b/>
          <w:lang w:val="uk-UA"/>
        </w:rPr>
        <w:t>7</w:t>
      </w:r>
      <w:r>
        <w:rPr>
          <w:lang w:val="uk-UA"/>
        </w:rPr>
        <w:t xml:space="preserve">. </w:t>
      </w:r>
      <w:r>
        <w:t>Інформація на запит надається безкоштовно. У разі, якщо  задоволення запиту на інформацію передбачає виготовлення копій документів обсягом більш як 10 сторінок, запитувач зобов’язаний відшкодувати фактичні витрати на копіювання та друк</w:t>
      </w:r>
      <w:r w:rsidR="00493ED4">
        <w:rPr>
          <w:lang w:val="uk-UA"/>
        </w:rPr>
        <w:t xml:space="preserve"> відповідно до затвердженого Порядку</w:t>
      </w:r>
      <w:r>
        <w:t>.</w:t>
      </w:r>
    </w:p>
    <w:p w:rsidR="007713A4" w:rsidRDefault="007713A4" w:rsidP="007713A4">
      <w:pPr>
        <w:ind w:firstLine="720"/>
        <w:jc w:val="both"/>
      </w:pPr>
      <w:r>
        <w:rPr>
          <w:b/>
          <w:lang w:val="uk-UA"/>
        </w:rPr>
        <w:t>2.1</w:t>
      </w:r>
      <w:r w:rsidR="005B4EAE">
        <w:rPr>
          <w:b/>
          <w:lang w:val="uk-UA"/>
        </w:rPr>
        <w:t>8</w:t>
      </w:r>
      <w:r>
        <w:rPr>
          <w:lang w:val="uk-UA"/>
        </w:rPr>
        <w:t xml:space="preserve">. </w:t>
      </w:r>
      <w:r>
        <w:t>При наданні особі інформації про себе та інформації, що становить суспільний інтерес, плата за копіювання та друк не стягується.</w:t>
      </w:r>
    </w:p>
    <w:p w:rsidR="007713A4" w:rsidRDefault="007713A4" w:rsidP="007713A4">
      <w:pPr>
        <w:ind w:firstLine="720"/>
        <w:jc w:val="both"/>
      </w:pPr>
      <w:r>
        <w:rPr>
          <w:b/>
          <w:lang w:val="uk-UA"/>
        </w:rPr>
        <w:t>2.1</w:t>
      </w:r>
      <w:r w:rsidR="005B4EAE">
        <w:rPr>
          <w:b/>
          <w:lang w:val="uk-UA"/>
        </w:rPr>
        <w:t>9</w:t>
      </w:r>
      <w:r>
        <w:rPr>
          <w:lang w:val="uk-UA"/>
        </w:rPr>
        <w:t xml:space="preserve">. </w:t>
      </w:r>
      <w:r>
        <w:t xml:space="preserve">Інформація вважається наданою, якщо виконавчі органи </w:t>
      </w:r>
      <w:r>
        <w:rPr>
          <w:lang w:val="uk-UA"/>
        </w:rPr>
        <w:t>Чернівецької</w:t>
      </w:r>
      <w:r>
        <w:t xml:space="preserve"> міської ради:</w:t>
      </w:r>
    </w:p>
    <w:p w:rsidR="007713A4" w:rsidRDefault="007713A4" w:rsidP="007713A4">
      <w:pPr>
        <w:ind w:firstLine="720"/>
        <w:jc w:val="both"/>
        <w:rPr>
          <w:lang w:val="uk-UA"/>
        </w:rPr>
      </w:pPr>
      <w:r>
        <w:rPr>
          <w:lang w:val="uk-UA"/>
        </w:rPr>
        <w:t>2.1</w:t>
      </w:r>
      <w:r w:rsidR="005B4EAE">
        <w:rPr>
          <w:lang w:val="uk-UA"/>
        </w:rPr>
        <w:t>9</w:t>
      </w:r>
      <w:r>
        <w:rPr>
          <w:lang w:val="uk-UA"/>
        </w:rPr>
        <w:t>.1. З</w:t>
      </w:r>
      <w:r>
        <w:t>абезпечили її оприлюднення в установленому порядку, про що повідомлено запитувача</w:t>
      </w:r>
      <w:r>
        <w:rPr>
          <w:lang w:val="uk-UA"/>
        </w:rPr>
        <w:t>.</w:t>
      </w:r>
    </w:p>
    <w:p w:rsidR="007713A4" w:rsidRDefault="007713A4" w:rsidP="007713A4">
      <w:pPr>
        <w:ind w:firstLine="720"/>
        <w:jc w:val="both"/>
        <w:rPr>
          <w:lang w:val="uk-UA"/>
        </w:rPr>
      </w:pPr>
      <w:r>
        <w:rPr>
          <w:lang w:val="uk-UA"/>
        </w:rPr>
        <w:t>2.1</w:t>
      </w:r>
      <w:r w:rsidR="005B4EAE">
        <w:rPr>
          <w:lang w:val="uk-UA"/>
        </w:rPr>
        <w:t>9</w:t>
      </w:r>
      <w:r>
        <w:rPr>
          <w:lang w:val="uk-UA"/>
        </w:rPr>
        <w:t>.2.  Забезпечили доступ до засідань Чернівецької міської ради та засідань виконавчого комітету Чернівецької міської ради, а також до засідань колегіальних та робочих органів Чернівецької міської ради та її виконавчого комітету.</w:t>
      </w:r>
    </w:p>
    <w:p w:rsidR="007713A4" w:rsidRDefault="007713A4" w:rsidP="007713A4">
      <w:pPr>
        <w:ind w:firstLine="720"/>
        <w:jc w:val="both"/>
        <w:rPr>
          <w:lang w:val="uk-UA"/>
        </w:rPr>
      </w:pPr>
      <w:r>
        <w:rPr>
          <w:lang w:val="uk-UA"/>
        </w:rPr>
        <w:t>2.1</w:t>
      </w:r>
      <w:r w:rsidR="005B4EAE">
        <w:rPr>
          <w:lang w:val="uk-UA"/>
        </w:rPr>
        <w:t>9</w:t>
      </w:r>
      <w:r>
        <w:rPr>
          <w:lang w:val="uk-UA"/>
        </w:rPr>
        <w:t>.3. Н</w:t>
      </w:r>
      <w:r>
        <w:t>адана письмова відповідь на інформацію запитувачу інформації</w:t>
      </w:r>
      <w:r>
        <w:rPr>
          <w:lang w:val="uk-UA"/>
        </w:rPr>
        <w:t>.</w:t>
      </w:r>
    </w:p>
    <w:p w:rsidR="007713A4" w:rsidRDefault="005B4EAE" w:rsidP="007713A4">
      <w:pPr>
        <w:ind w:firstLine="720"/>
        <w:jc w:val="both"/>
      </w:pPr>
      <w:r>
        <w:rPr>
          <w:lang w:val="uk-UA"/>
        </w:rPr>
        <w:t>2.19</w:t>
      </w:r>
      <w:r w:rsidR="007713A4">
        <w:rPr>
          <w:lang w:val="uk-UA"/>
        </w:rPr>
        <w:t>.4. Я</w:t>
      </w:r>
      <w:r w:rsidR="007713A4">
        <w:t>кщо запитувач інформації має отримувати її в інший спосіб, обумовлений діючим законодавством, яке чинне до внесення до нього відповідних змін.</w:t>
      </w:r>
    </w:p>
    <w:p w:rsidR="007713A4" w:rsidRDefault="005B4EAE" w:rsidP="007713A4">
      <w:pPr>
        <w:ind w:firstLine="720"/>
        <w:jc w:val="both"/>
      </w:pPr>
      <w:r>
        <w:rPr>
          <w:b/>
          <w:lang w:val="uk-UA"/>
        </w:rPr>
        <w:t>2.20</w:t>
      </w:r>
      <w:r w:rsidR="007713A4">
        <w:rPr>
          <w:b/>
          <w:lang w:val="uk-UA"/>
        </w:rPr>
        <w:t>.</w:t>
      </w:r>
      <w:r w:rsidR="007713A4">
        <w:rPr>
          <w:lang w:val="uk-UA"/>
        </w:rPr>
        <w:t xml:space="preserve"> </w:t>
      </w:r>
      <w:r w:rsidR="007713A4">
        <w:t>Запитувачі інформації мають право робити виписки з наданих їм для ознайомлення офіційних документів, фотографувати їх, записувати текст на магнітну плівку тощо.</w:t>
      </w:r>
    </w:p>
    <w:p w:rsidR="007713A4" w:rsidRDefault="005B4EAE" w:rsidP="007713A4">
      <w:pPr>
        <w:ind w:firstLine="720"/>
        <w:jc w:val="both"/>
      </w:pPr>
      <w:r>
        <w:rPr>
          <w:b/>
          <w:lang w:val="uk-UA"/>
        </w:rPr>
        <w:t>2.21</w:t>
      </w:r>
      <w:r w:rsidR="007713A4">
        <w:rPr>
          <w:b/>
          <w:lang w:val="uk-UA"/>
        </w:rPr>
        <w:t>.</w:t>
      </w:r>
      <w:r w:rsidR="007713A4">
        <w:rPr>
          <w:lang w:val="uk-UA"/>
        </w:rPr>
        <w:t xml:space="preserve"> </w:t>
      </w:r>
      <w:r w:rsidR="007713A4">
        <w:t>Інформація, отримана в результаті запиту, не  може  бути  використана  для  закликів  до повалення конституційного ладу, порушення територіальної цілісності України,  пропаганди  війни,  насильства,  жорстокості, розпалювання міжетнічної,  расової, релігійної ворожнечі, вчинення терористичних актів, посягання на права і свободи людини.</w:t>
      </w:r>
    </w:p>
    <w:p w:rsidR="007713A4" w:rsidRDefault="007713A4" w:rsidP="007713A4">
      <w:pPr>
        <w:ind w:firstLine="720"/>
        <w:jc w:val="both"/>
        <w:rPr>
          <w:lang w:val="uk-UA"/>
        </w:rPr>
      </w:pPr>
      <w:r>
        <w:rPr>
          <w:b/>
          <w:lang w:val="uk-UA"/>
        </w:rPr>
        <w:t>2.2</w:t>
      </w:r>
      <w:r w:rsidR="005B4EAE">
        <w:rPr>
          <w:b/>
          <w:lang w:val="uk-UA"/>
        </w:rPr>
        <w:t>2</w:t>
      </w:r>
      <w:r>
        <w:rPr>
          <w:b/>
          <w:lang w:val="uk-UA"/>
        </w:rPr>
        <w:t>.</w:t>
      </w:r>
      <w:r>
        <w:rPr>
          <w:lang w:val="uk-UA"/>
        </w:rPr>
        <w:t xml:space="preserve"> </w:t>
      </w:r>
      <w:r>
        <w:t xml:space="preserve">Запитувачі інформації мають право </w:t>
      </w:r>
      <w:r>
        <w:rPr>
          <w:lang w:val="uk-UA"/>
        </w:rPr>
        <w:t>доступу до визначених с</w:t>
      </w:r>
      <w:r>
        <w:t>пеціальни</w:t>
      </w:r>
      <w:r>
        <w:rPr>
          <w:lang w:val="uk-UA"/>
        </w:rPr>
        <w:t>х</w:t>
      </w:r>
      <w:r>
        <w:t xml:space="preserve"> місц</w:t>
      </w:r>
      <w:r>
        <w:rPr>
          <w:lang w:val="uk-UA"/>
        </w:rPr>
        <w:t>ь</w:t>
      </w:r>
      <w:r w:rsidR="00E2593B">
        <w:rPr>
          <w:lang w:val="uk-UA"/>
        </w:rPr>
        <w:t xml:space="preserve"> </w:t>
      </w:r>
      <w:r>
        <w:t xml:space="preserve"> для </w:t>
      </w:r>
      <w:r w:rsidR="00E2593B">
        <w:rPr>
          <w:lang w:val="uk-UA"/>
        </w:rPr>
        <w:t xml:space="preserve"> </w:t>
      </w:r>
      <w:r>
        <w:t>роботи з документами</w:t>
      </w:r>
      <w:r w:rsidR="00DE63F7">
        <w:rPr>
          <w:lang w:val="uk-UA"/>
        </w:rPr>
        <w:t xml:space="preserve">  чи  їх  копіями</w:t>
      </w:r>
      <w:r>
        <w:rPr>
          <w:lang w:val="uk-UA"/>
        </w:rPr>
        <w:t>.</w:t>
      </w:r>
    </w:p>
    <w:p w:rsidR="007713A4" w:rsidRDefault="007713A4" w:rsidP="007713A4">
      <w:pPr>
        <w:ind w:firstLine="720"/>
        <w:jc w:val="both"/>
      </w:pPr>
      <w:r>
        <w:rPr>
          <w:b/>
          <w:lang w:val="uk-UA"/>
        </w:rPr>
        <w:t>2.2</w:t>
      </w:r>
      <w:r w:rsidR="005B4EAE">
        <w:rPr>
          <w:b/>
          <w:lang w:val="uk-UA"/>
        </w:rPr>
        <w:t>3</w:t>
      </w:r>
      <w:r>
        <w:rPr>
          <w:lang w:val="uk-UA"/>
        </w:rPr>
        <w:t xml:space="preserve">. </w:t>
      </w:r>
      <w:r>
        <w:t>Розпорядник інформації має право відмовити в задоволенні запиту в таких випадках:</w:t>
      </w:r>
    </w:p>
    <w:p w:rsidR="007713A4" w:rsidRDefault="007713A4" w:rsidP="007713A4">
      <w:pPr>
        <w:ind w:firstLine="720"/>
        <w:jc w:val="both"/>
        <w:rPr>
          <w:lang w:val="uk-UA"/>
        </w:rPr>
      </w:pPr>
      <w:r>
        <w:rPr>
          <w:lang w:val="uk-UA"/>
        </w:rPr>
        <w:t>2.2</w:t>
      </w:r>
      <w:r w:rsidR="005B4EAE">
        <w:rPr>
          <w:lang w:val="uk-UA"/>
        </w:rPr>
        <w:t>3</w:t>
      </w:r>
      <w:r>
        <w:rPr>
          <w:lang w:val="uk-UA"/>
        </w:rPr>
        <w:t>.1. Р</w:t>
      </w:r>
      <w:r>
        <w:t>озпорядник інформації не володіє і не зобов’язаний</w:t>
      </w:r>
      <w:r>
        <w:rPr>
          <w:lang w:val="uk-UA"/>
        </w:rPr>
        <w:t xml:space="preserve"> </w:t>
      </w:r>
      <w:r>
        <w:t>відповідно до його компетенції, передбаченої законодавством, володіти інформацією, щодо якої зроблено запит</w:t>
      </w:r>
      <w:r>
        <w:rPr>
          <w:lang w:val="uk-UA"/>
        </w:rPr>
        <w:t>.</w:t>
      </w:r>
    </w:p>
    <w:p w:rsidR="007713A4" w:rsidRDefault="007713A4" w:rsidP="007713A4">
      <w:pPr>
        <w:ind w:firstLine="720"/>
        <w:jc w:val="both"/>
        <w:rPr>
          <w:lang w:val="uk-UA"/>
        </w:rPr>
      </w:pPr>
      <w:r>
        <w:rPr>
          <w:lang w:val="uk-UA"/>
        </w:rPr>
        <w:t>2.2</w:t>
      </w:r>
      <w:r w:rsidR="005B4EAE">
        <w:rPr>
          <w:lang w:val="uk-UA"/>
        </w:rPr>
        <w:t>3</w:t>
      </w:r>
      <w:r>
        <w:rPr>
          <w:lang w:val="uk-UA"/>
        </w:rPr>
        <w:t>.2. І</w:t>
      </w:r>
      <w:r>
        <w:t xml:space="preserve">нформація, що запитується, належить до </w:t>
      </w:r>
      <w:r>
        <w:rPr>
          <w:lang w:val="uk-UA"/>
        </w:rPr>
        <w:t>категорії  інформації</w:t>
      </w:r>
      <w:r>
        <w:t xml:space="preserve"> з обмеженим доступом</w:t>
      </w:r>
      <w:r>
        <w:rPr>
          <w:lang w:val="uk-UA"/>
        </w:rPr>
        <w:t>.</w:t>
      </w:r>
    </w:p>
    <w:p w:rsidR="007713A4" w:rsidRDefault="007713A4" w:rsidP="007713A4">
      <w:pPr>
        <w:ind w:firstLine="720"/>
        <w:jc w:val="both"/>
        <w:rPr>
          <w:lang w:val="uk-UA"/>
        </w:rPr>
      </w:pPr>
      <w:r>
        <w:rPr>
          <w:lang w:val="uk-UA"/>
        </w:rPr>
        <w:t>2.2</w:t>
      </w:r>
      <w:r w:rsidR="005B4EAE">
        <w:rPr>
          <w:lang w:val="uk-UA"/>
        </w:rPr>
        <w:t>3</w:t>
      </w:r>
      <w:r>
        <w:rPr>
          <w:lang w:val="uk-UA"/>
        </w:rPr>
        <w:t>.3. О</w:t>
      </w:r>
      <w:r>
        <w:t>соба, яка подала запит на інформацію, не оплатила відповідно до Закону України «Про доступ до публічної інформації» фактичні витрати, пов’язані з копіюванням або друком</w:t>
      </w:r>
      <w:r>
        <w:rPr>
          <w:lang w:val="uk-UA"/>
        </w:rPr>
        <w:t>.</w:t>
      </w:r>
    </w:p>
    <w:p w:rsidR="007713A4" w:rsidRDefault="007713A4" w:rsidP="007713A4">
      <w:pPr>
        <w:ind w:firstLine="720"/>
        <w:jc w:val="both"/>
      </w:pPr>
      <w:r>
        <w:rPr>
          <w:lang w:val="uk-UA"/>
        </w:rPr>
        <w:t>2.2</w:t>
      </w:r>
      <w:r w:rsidR="005B4EAE">
        <w:rPr>
          <w:lang w:val="uk-UA"/>
        </w:rPr>
        <w:t>3</w:t>
      </w:r>
      <w:r>
        <w:rPr>
          <w:lang w:val="uk-UA"/>
        </w:rPr>
        <w:t>.4. Н</w:t>
      </w:r>
      <w:r>
        <w:t>е дотримано вимог до запиту.</w:t>
      </w:r>
    </w:p>
    <w:p w:rsidR="007713A4" w:rsidRDefault="007713A4" w:rsidP="007713A4">
      <w:pPr>
        <w:ind w:firstLine="720"/>
        <w:jc w:val="both"/>
      </w:pPr>
      <w:r>
        <w:rPr>
          <w:b/>
          <w:lang w:val="uk-UA"/>
        </w:rPr>
        <w:t>2.2</w:t>
      </w:r>
      <w:r w:rsidR="005B4EAE">
        <w:rPr>
          <w:b/>
          <w:lang w:val="uk-UA"/>
        </w:rPr>
        <w:t>4</w:t>
      </w:r>
      <w:r>
        <w:rPr>
          <w:lang w:val="uk-UA"/>
        </w:rPr>
        <w:t xml:space="preserve">. </w:t>
      </w:r>
      <w:r>
        <w:t>Відповідь розпорядника інформації про те, що інформація може бути одержана запитувачем із загальнодоступних джерел, або відповідь не по суті запиту вважається неправомірною відмовою в наданні інформації.</w:t>
      </w:r>
    </w:p>
    <w:p w:rsidR="007713A4" w:rsidRDefault="005B4EAE" w:rsidP="007713A4">
      <w:pPr>
        <w:ind w:firstLine="720"/>
        <w:jc w:val="both"/>
      </w:pPr>
      <w:r>
        <w:rPr>
          <w:b/>
          <w:lang w:val="uk-UA"/>
        </w:rPr>
        <w:t>2.25</w:t>
      </w:r>
      <w:r w:rsidR="007713A4">
        <w:rPr>
          <w:b/>
          <w:lang w:val="uk-UA"/>
        </w:rPr>
        <w:t>.</w:t>
      </w:r>
      <w:r w:rsidR="007713A4">
        <w:rPr>
          <w:lang w:val="uk-UA"/>
        </w:rPr>
        <w:t xml:space="preserve"> </w:t>
      </w:r>
      <w:r w:rsidR="007713A4">
        <w:t xml:space="preserve">Розпорядник інформації, який не володіє запитуваною інформацією, але якому за статусом або характером діяльності відомо або має бути відомо, хто нею володіє, зобов’язаний направити цей запит </w:t>
      </w:r>
      <w:r w:rsidR="007713A4">
        <w:lastRenderedPageBreak/>
        <w:t>належному розпоряднику з одночасним повідомленням про це запитувача. У такому разі відлік строку розгляду запиту на інформацію починається з дня отримання запиту належним розпорядником.</w:t>
      </w:r>
    </w:p>
    <w:p w:rsidR="007713A4" w:rsidRDefault="007713A4" w:rsidP="007713A4">
      <w:pPr>
        <w:ind w:firstLine="720"/>
        <w:jc w:val="both"/>
      </w:pPr>
      <w:r>
        <w:rPr>
          <w:b/>
          <w:lang w:val="uk-UA"/>
        </w:rPr>
        <w:t>2.2</w:t>
      </w:r>
      <w:r w:rsidR="005B4EAE">
        <w:rPr>
          <w:b/>
          <w:lang w:val="uk-UA"/>
        </w:rPr>
        <w:t>6</w:t>
      </w:r>
      <w:r>
        <w:rPr>
          <w:b/>
          <w:lang w:val="uk-UA"/>
        </w:rPr>
        <w:t>.</w:t>
      </w:r>
      <w:r>
        <w:rPr>
          <w:lang w:val="uk-UA"/>
        </w:rPr>
        <w:t xml:space="preserve"> </w:t>
      </w:r>
      <w:r>
        <w:t>У відмові в задоволенні запиту на інформацію має бути зазначено:</w:t>
      </w:r>
    </w:p>
    <w:p w:rsidR="007713A4" w:rsidRDefault="007713A4" w:rsidP="007713A4">
      <w:pPr>
        <w:ind w:firstLine="720"/>
        <w:jc w:val="both"/>
        <w:rPr>
          <w:lang w:val="uk-UA"/>
        </w:rPr>
      </w:pPr>
      <w:r>
        <w:rPr>
          <w:lang w:val="uk-UA"/>
        </w:rPr>
        <w:t>2.2</w:t>
      </w:r>
      <w:r w:rsidR="005B4EAE">
        <w:rPr>
          <w:lang w:val="uk-UA"/>
        </w:rPr>
        <w:t>6</w:t>
      </w:r>
      <w:r>
        <w:rPr>
          <w:lang w:val="uk-UA"/>
        </w:rPr>
        <w:t>.1. П</w:t>
      </w:r>
      <w:r>
        <w:t>різвище, ім’я, по батькові та посаду особи, відповідальної за розгляд запиту розпорядником інформації</w:t>
      </w:r>
      <w:r>
        <w:rPr>
          <w:lang w:val="uk-UA"/>
        </w:rPr>
        <w:t>.</w:t>
      </w:r>
    </w:p>
    <w:p w:rsidR="007713A4" w:rsidRDefault="007713A4" w:rsidP="007713A4">
      <w:pPr>
        <w:ind w:firstLine="720"/>
        <w:jc w:val="both"/>
        <w:rPr>
          <w:lang w:val="uk-UA"/>
        </w:rPr>
      </w:pPr>
      <w:r>
        <w:rPr>
          <w:lang w:val="uk-UA"/>
        </w:rPr>
        <w:t>2.2</w:t>
      </w:r>
      <w:r w:rsidR="005B4EAE">
        <w:rPr>
          <w:lang w:val="uk-UA"/>
        </w:rPr>
        <w:t>6</w:t>
      </w:r>
      <w:r>
        <w:rPr>
          <w:lang w:val="uk-UA"/>
        </w:rPr>
        <w:t>.2. Д</w:t>
      </w:r>
      <w:r>
        <w:t>ату відмови</w:t>
      </w:r>
      <w:r>
        <w:rPr>
          <w:lang w:val="uk-UA"/>
        </w:rPr>
        <w:t>.</w:t>
      </w:r>
    </w:p>
    <w:p w:rsidR="007713A4" w:rsidRDefault="007713A4" w:rsidP="007713A4">
      <w:pPr>
        <w:ind w:firstLine="720"/>
        <w:jc w:val="both"/>
        <w:rPr>
          <w:lang w:val="uk-UA"/>
        </w:rPr>
      </w:pPr>
      <w:r>
        <w:rPr>
          <w:lang w:val="uk-UA"/>
        </w:rPr>
        <w:t>2.2</w:t>
      </w:r>
      <w:r w:rsidR="005B4EAE">
        <w:rPr>
          <w:lang w:val="uk-UA"/>
        </w:rPr>
        <w:t>6</w:t>
      </w:r>
      <w:r>
        <w:rPr>
          <w:lang w:val="uk-UA"/>
        </w:rPr>
        <w:t>.3. М</w:t>
      </w:r>
      <w:r>
        <w:t>отивовану підставу відмови</w:t>
      </w:r>
      <w:r>
        <w:rPr>
          <w:lang w:val="uk-UA"/>
        </w:rPr>
        <w:t>.</w:t>
      </w:r>
    </w:p>
    <w:p w:rsidR="007713A4" w:rsidRDefault="007713A4" w:rsidP="007713A4">
      <w:pPr>
        <w:ind w:firstLine="720"/>
        <w:jc w:val="both"/>
        <w:rPr>
          <w:lang w:val="uk-UA"/>
        </w:rPr>
      </w:pPr>
      <w:r>
        <w:rPr>
          <w:lang w:val="uk-UA"/>
        </w:rPr>
        <w:t>2.2</w:t>
      </w:r>
      <w:r w:rsidR="005B4EAE">
        <w:rPr>
          <w:lang w:val="uk-UA"/>
        </w:rPr>
        <w:t>6</w:t>
      </w:r>
      <w:r>
        <w:rPr>
          <w:lang w:val="uk-UA"/>
        </w:rPr>
        <w:t>.4. П</w:t>
      </w:r>
      <w:r>
        <w:t>орядок оскарження відмови</w:t>
      </w:r>
      <w:r>
        <w:rPr>
          <w:lang w:val="uk-UA"/>
        </w:rPr>
        <w:t>.</w:t>
      </w:r>
    </w:p>
    <w:p w:rsidR="007713A4" w:rsidRDefault="005B4EAE" w:rsidP="007713A4">
      <w:pPr>
        <w:ind w:firstLine="720"/>
        <w:jc w:val="both"/>
      </w:pPr>
      <w:r>
        <w:rPr>
          <w:lang w:val="uk-UA"/>
        </w:rPr>
        <w:t>2.26</w:t>
      </w:r>
      <w:r w:rsidR="007713A4">
        <w:rPr>
          <w:lang w:val="uk-UA"/>
        </w:rPr>
        <w:t>.5. П</w:t>
      </w:r>
      <w:r w:rsidR="007713A4">
        <w:t>ідпис.</w:t>
      </w:r>
    </w:p>
    <w:p w:rsidR="007713A4" w:rsidRDefault="007713A4" w:rsidP="007713A4">
      <w:pPr>
        <w:ind w:firstLine="720"/>
        <w:jc w:val="both"/>
      </w:pPr>
      <w:r>
        <w:rPr>
          <w:b/>
          <w:lang w:val="uk-UA"/>
        </w:rPr>
        <w:t>2.2</w:t>
      </w:r>
      <w:r w:rsidR="00CC70A6">
        <w:rPr>
          <w:b/>
          <w:lang w:val="uk-UA"/>
        </w:rPr>
        <w:t>7</w:t>
      </w:r>
      <w:r>
        <w:rPr>
          <w:lang w:val="uk-UA"/>
        </w:rPr>
        <w:t xml:space="preserve">. </w:t>
      </w:r>
      <w:r>
        <w:t>Відмова в задоволенні запиту на інформацію надається в письмовий формі.</w:t>
      </w:r>
    </w:p>
    <w:p w:rsidR="007713A4" w:rsidRDefault="007713A4" w:rsidP="007713A4">
      <w:pPr>
        <w:ind w:firstLine="720"/>
        <w:jc w:val="both"/>
      </w:pPr>
      <w:r>
        <w:rPr>
          <w:b/>
          <w:lang w:val="uk-UA"/>
        </w:rPr>
        <w:t>2.2</w:t>
      </w:r>
      <w:r w:rsidR="00CE6622">
        <w:rPr>
          <w:b/>
          <w:lang w:val="uk-UA"/>
        </w:rPr>
        <w:t>8</w:t>
      </w:r>
      <w:r>
        <w:rPr>
          <w:b/>
          <w:lang w:val="uk-UA"/>
        </w:rPr>
        <w:t>.</w:t>
      </w:r>
      <w:r>
        <w:rPr>
          <w:lang w:val="uk-UA"/>
        </w:rPr>
        <w:t xml:space="preserve"> </w:t>
      </w:r>
      <w:r>
        <w:t xml:space="preserve">Відстрочка в задоволенні запиту на інформацію допускається в разі, якщо запитувана інформація не може бути надана для ознайомлення у </w:t>
      </w:r>
      <w:r>
        <w:rPr>
          <w:lang w:val="uk-UA"/>
        </w:rPr>
        <w:t>визначені законом строки</w:t>
      </w:r>
      <w:r>
        <w:t>, у разі настання обставин непереборної сили. Рішення про відстрочку доводиться до відома запитувача у письмовій формі з роз’ясненням порядку оскарження прийнятого рішення.</w:t>
      </w:r>
    </w:p>
    <w:p w:rsidR="007713A4" w:rsidRDefault="007713A4" w:rsidP="007713A4">
      <w:pPr>
        <w:ind w:firstLine="720"/>
        <w:jc w:val="both"/>
      </w:pPr>
      <w:r>
        <w:rPr>
          <w:b/>
          <w:lang w:val="uk-UA"/>
        </w:rPr>
        <w:t>2.2</w:t>
      </w:r>
      <w:r w:rsidR="00CE6622">
        <w:rPr>
          <w:b/>
          <w:lang w:val="uk-UA"/>
        </w:rPr>
        <w:t>9</w:t>
      </w:r>
      <w:r>
        <w:rPr>
          <w:b/>
          <w:lang w:val="uk-UA"/>
        </w:rPr>
        <w:t>.</w:t>
      </w:r>
      <w:r>
        <w:rPr>
          <w:lang w:val="uk-UA"/>
        </w:rPr>
        <w:t xml:space="preserve"> </w:t>
      </w:r>
      <w:r>
        <w:t>У рішенні про відстрочку в задоволенні запиту на інформацію має бути зазначено:</w:t>
      </w:r>
    </w:p>
    <w:p w:rsidR="007713A4" w:rsidRDefault="00CE6622" w:rsidP="007713A4">
      <w:pPr>
        <w:ind w:firstLine="720"/>
        <w:jc w:val="both"/>
        <w:rPr>
          <w:lang w:val="uk-UA"/>
        </w:rPr>
      </w:pPr>
      <w:r>
        <w:rPr>
          <w:lang w:val="uk-UA"/>
        </w:rPr>
        <w:t>2.29</w:t>
      </w:r>
      <w:r w:rsidR="007713A4">
        <w:rPr>
          <w:lang w:val="uk-UA"/>
        </w:rPr>
        <w:t>.1. П</w:t>
      </w:r>
      <w:r w:rsidR="007713A4">
        <w:t>різвище, ім’я, по батькові та посаду особи, відповідальної за розгляд запиту розпорядником інформації</w:t>
      </w:r>
      <w:r w:rsidR="007713A4">
        <w:rPr>
          <w:lang w:val="uk-UA"/>
        </w:rPr>
        <w:t>.</w:t>
      </w:r>
    </w:p>
    <w:p w:rsidR="007713A4" w:rsidRDefault="00CE6622" w:rsidP="007713A4">
      <w:pPr>
        <w:ind w:firstLine="720"/>
        <w:jc w:val="both"/>
        <w:rPr>
          <w:lang w:val="uk-UA"/>
        </w:rPr>
      </w:pPr>
      <w:r>
        <w:rPr>
          <w:lang w:val="uk-UA"/>
        </w:rPr>
        <w:t>2.29</w:t>
      </w:r>
      <w:r w:rsidR="007713A4">
        <w:rPr>
          <w:lang w:val="uk-UA"/>
        </w:rPr>
        <w:t>.2. Д</w:t>
      </w:r>
      <w:r w:rsidR="007713A4">
        <w:t>ату надсилання або вручення повідомлення про відстрочку</w:t>
      </w:r>
      <w:r w:rsidR="007713A4">
        <w:rPr>
          <w:lang w:val="uk-UA"/>
        </w:rPr>
        <w:t>.</w:t>
      </w:r>
    </w:p>
    <w:p w:rsidR="007713A4" w:rsidRDefault="00CE6622" w:rsidP="007713A4">
      <w:pPr>
        <w:ind w:firstLine="720"/>
        <w:jc w:val="both"/>
        <w:rPr>
          <w:lang w:val="uk-UA"/>
        </w:rPr>
      </w:pPr>
      <w:r>
        <w:rPr>
          <w:lang w:val="uk-UA"/>
        </w:rPr>
        <w:t>2.29</w:t>
      </w:r>
      <w:r w:rsidR="007713A4">
        <w:rPr>
          <w:lang w:val="uk-UA"/>
        </w:rPr>
        <w:t>.3. П</w:t>
      </w:r>
      <w:r w:rsidR="007713A4">
        <w:t>ричини, у зв’язку з якими запит на інформацію не може бути задоволений у встановлений строк</w:t>
      </w:r>
      <w:r w:rsidR="007713A4">
        <w:rPr>
          <w:lang w:val="uk-UA"/>
        </w:rPr>
        <w:t>.</w:t>
      </w:r>
    </w:p>
    <w:p w:rsidR="007713A4" w:rsidRDefault="007713A4" w:rsidP="007713A4">
      <w:pPr>
        <w:ind w:firstLine="720"/>
        <w:jc w:val="both"/>
        <w:rPr>
          <w:lang w:val="uk-UA"/>
        </w:rPr>
      </w:pPr>
      <w:r>
        <w:rPr>
          <w:lang w:val="uk-UA"/>
        </w:rPr>
        <w:t>2.2</w:t>
      </w:r>
      <w:r w:rsidR="00CE6622">
        <w:rPr>
          <w:lang w:val="uk-UA"/>
        </w:rPr>
        <w:t>9</w:t>
      </w:r>
      <w:r>
        <w:rPr>
          <w:lang w:val="uk-UA"/>
        </w:rPr>
        <w:t>.4. С</w:t>
      </w:r>
      <w:r>
        <w:t>трок, у який буде задоволено запит</w:t>
      </w:r>
      <w:r>
        <w:rPr>
          <w:lang w:val="uk-UA"/>
        </w:rPr>
        <w:t>.</w:t>
      </w:r>
    </w:p>
    <w:p w:rsidR="007713A4" w:rsidRDefault="007713A4" w:rsidP="007713A4">
      <w:pPr>
        <w:ind w:firstLine="720"/>
        <w:jc w:val="both"/>
        <w:rPr>
          <w:lang w:val="uk-UA"/>
        </w:rPr>
      </w:pPr>
      <w:r>
        <w:rPr>
          <w:lang w:val="uk-UA"/>
        </w:rPr>
        <w:t>2.2</w:t>
      </w:r>
      <w:r w:rsidR="00CE6622">
        <w:rPr>
          <w:lang w:val="uk-UA"/>
        </w:rPr>
        <w:t>9</w:t>
      </w:r>
      <w:r>
        <w:rPr>
          <w:lang w:val="uk-UA"/>
        </w:rPr>
        <w:t>.5. Підпис.</w:t>
      </w:r>
    </w:p>
    <w:p w:rsidR="007713A4" w:rsidRDefault="007713A4" w:rsidP="007713A4">
      <w:pPr>
        <w:ind w:firstLine="720"/>
        <w:jc w:val="both"/>
        <w:rPr>
          <w:lang w:val="uk-UA"/>
        </w:rPr>
      </w:pPr>
      <w:r>
        <w:rPr>
          <w:b/>
          <w:lang w:val="uk-UA"/>
        </w:rPr>
        <w:t>2.</w:t>
      </w:r>
      <w:r w:rsidR="00CE6622">
        <w:rPr>
          <w:b/>
          <w:lang w:val="uk-UA"/>
        </w:rPr>
        <w:t>30</w:t>
      </w:r>
      <w:r>
        <w:rPr>
          <w:lang w:val="uk-UA"/>
        </w:rPr>
        <w:t>. Рішення, дії чи бездіяльність розпорядників інформації можуть бути оскаржені до керівника розпорядника, вищого органу або суду.</w:t>
      </w:r>
    </w:p>
    <w:p w:rsidR="007713A4" w:rsidRDefault="007713A4" w:rsidP="007713A4">
      <w:pPr>
        <w:jc w:val="both"/>
        <w:rPr>
          <w:lang w:val="uk-UA"/>
        </w:rPr>
      </w:pPr>
    </w:p>
    <w:p w:rsidR="007713A4" w:rsidRDefault="007713A4" w:rsidP="007713A4">
      <w:pPr>
        <w:jc w:val="both"/>
        <w:rPr>
          <w:b/>
          <w:lang w:val="uk-UA"/>
        </w:rPr>
      </w:pPr>
    </w:p>
    <w:p w:rsidR="00A53415" w:rsidRDefault="00A53415" w:rsidP="007713A4">
      <w:pPr>
        <w:jc w:val="both"/>
        <w:rPr>
          <w:b/>
          <w:color w:val="000000"/>
          <w:lang w:val="uk-UA"/>
        </w:rPr>
      </w:pPr>
      <w:r>
        <w:rPr>
          <w:b/>
          <w:color w:val="000000"/>
          <w:lang w:val="uk-UA"/>
        </w:rPr>
        <w:t xml:space="preserve">Секретар виконавчого комітету </w:t>
      </w:r>
    </w:p>
    <w:p w:rsidR="007713A4" w:rsidRDefault="00790FB2" w:rsidP="007713A4">
      <w:pPr>
        <w:jc w:val="both"/>
        <w:rPr>
          <w:b/>
          <w:lang w:val="uk-UA"/>
        </w:rPr>
      </w:pPr>
      <w:r>
        <w:rPr>
          <w:b/>
          <w:color w:val="000000"/>
          <w:lang w:val="uk-UA"/>
        </w:rPr>
        <w:t xml:space="preserve">Чернівецької </w:t>
      </w:r>
      <w:r w:rsidR="007713A4">
        <w:rPr>
          <w:b/>
          <w:color w:val="000000"/>
          <w:lang w:val="uk-UA"/>
        </w:rPr>
        <w:t xml:space="preserve">міської ради                      </w:t>
      </w:r>
      <w:r w:rsidR="007713A4">
        <w:rPr>
          <w:b/>
          <w:color w:val="000000"/>
          <w:lang w:val="uk-UA"/>
        </w:rPr>
        <w:tab/>
        <w:t xml:space="preserve">              </w:t>
      </w:r>
      <w:r>
        <w:rPr>
          <w:b/>
          <w:color w:val="000000"/>
          <w:lang w:val="uk-UA"/>
        </w:rPr>
        <w:tab/>
      </w:r>
      <w:r>
        <w:rPr>
          <w:b/>
          <w:color w:val="000000"/>
          <w:lang w:val="uk-UA"/>
        </w:rPr>
        <w:tab/>
        <w:t xml:space="preserve">         </w:t>
      </w:r>
      <w:r w:rsidR="00A53415">
        <w:rPr>
          <w:b/>
          <w:color w:val="000000"/>
          <w:lang w:val="uk-UA"/>
        </w:rPr>
        <w:t>А.Бабюк</w:t>
      </w:r>
    </w:p>
    <w:p w:rsidR="00DB55DE" w:rsidRDefault="007713A4" w:rsidP="00987100">
      <w:pPr>
        <w:pStyle w:val="a5"/>
        <w:spacing w:after="120" w:line="240" w:lineRule="auto"/>
        <w:jc w:val="both"/>
        <w:rPr>
          <w:szCs w:val="28"/>
        </w:rPr>
      </w:pPr>
      <w:r>
        <w:rPr>
          <w:szCs w:val="28"/>
        </w:rPr>
        <w:t xml:space="preserve">   </w:t>
      </w:r>
    </w:p>
    <w:p w:rsidR="00095F47" w:rsidRDefault="00095F47" w:rsidP="00987100">
      <w:pPr>
        <w:pStyle w:val="a5"/>
        <w:spacing w:after="120" w:line="240" w:lineRule="auto"/>
        <w:jc w:val="both"/>
        <w:rPr>
          <w:szCs w:val="28"/>
        </w:rPr>
      </w:pPr>
    </w:p>
    <w:p w:rsidR="00095F47" w:rsidRDefault="00095F47" w:rsidP="00987100">
      <w:pPr>
        <w:pStyle w:val="a5"/>
        <w:spacing w:after="120" w:line="240" w:lineRule="auto"/>
        <w:jc w:val="both"/>
        <w:rPr>
          <w:szCs w:val="28"/>
        </w:rPr>
      </w:pPr>
    </w:p>
    <w:p w:rsidR="00095F47" w:rsidRDefault="00095F47" w:rsidP="00987100">
      <w:pPr>
        <w:pStyle w:val="a5"/>
        <w:spacing w:after="120" w:line="240" w:lineRule="auto"/>
        <w:jc w:val="both"/>
        <w:rPr>
          <w:szCs w:val="28"/>
        </w:rPr>
      </w:pPr>
    </w:p>
    <w:p w:rsidR="00095F47" w:rsidRDefault="00095F47" w:rsidP="00987100">
      <w:pPr>
        <w:pStyle w:val="a5"/>
        <w:spacing w:after="120" w:line="240" w:lineRule="auto"/>
        <w:jc w:val="both"/>
        <w:rPr>
          <w:szCs w:val="28"/>
        </w:rPr>
      </w:pPr>
    </w:p>
    <w:p w:rsidR="00DB55DE" w:rsidRDefault="00DB55DE" w:rsidP="008E69ED">
      <w:pPr>
        <w:pStyle w:val="a5"/>
        <w:spacing w:line="240" w:lineRule="auto"/>
        <w:jc w:val="both"/>
        <w:rPr>
          <w:b w:val="0"/>
          <w:szCs w:val="28"/>
        </w:rPr>
      </w:pPr>
    </w:p>
    <w:p w:rsidR="001B6A46" w:rsidRDefault="001B6A46" w:rsidP="008E69ED">
      <w:pPr>
        <w:pStyle w:val="a5"/>
        <w:spacing w:line="240" w:lineRule="auto"/>
        <w:jc w:val="both"/>
        <w:rPr>
          <w:b w:val="0"/>
          <w:szCs w:val="28"/>
        </w:rPr>
      </w:pPr>
    </w:p>
    <w:p w:rsidR="001B6A46" w:rsidRDefault="001B6A46" w:rsidP="008E69ED">
      <w:pPr>
        <w:pStyle w:val="a5"/>
        <w:spacing w:line="240" w:lineRule="auto"/>
        <w:jc w:val="both"/>
        <w:rPr>
          <w:b w:val="0"/>
          <w:szCs w:val="28"/>
        </w:rPr>
      </w:pPr>
    </w:p>
    <w:p w:rsidR="001B6A46" w:rsidRDefault="001B6A46" w:rsidP="008E69ED">
      <w:pPr>
        <w:pStyle w:val="a5"/>
        <w:spacing w:line="240" w:lineRule="auto"/>
        <w:jc w:val="both"/>
        <w:rPr>
          <w:b w:val="0"/>
          <w:szCs w:val="28"/>
        </w:rPr>
      </w:pPr>
    </w:p>
    <w:p w:rsidR="001B6A46" w:rsidRDefault="001B6A46" w:rsidP="008E69ED">
      <w:pPr>
        <w:pStyle w:val="a5"/>
        <w:spacing w:line="240" w:lineRule="auto"/>
        <w:jc w:val="both"/>
        <w:rPr>
          <w:b w:val="0"/>
          <w:szCs w:val="28"/>
        </w:rPr>
      </w:pPr>
    </w:p>
    <w:p w:rsidR="001B6A46" w:rsidRDefault="001B6A46" w:rsidP="008E69ED">
      <w:pPr>
        <w:pStyle w:val="a5"/>
        <w:spacing w:line="240" w:lineRule="auto"/>
        <w:jc w:val="both"/>
        <w:rPr>
          <w:b w:val="0"/>
          <w:szCs w:val="28"/>
        </w:rPr>
      </w:pPr>
    </w:p>
    <w:p w:rsidR="001B6A46" w:rsidRDefault="001B6A46" w:rsidP="008E69ED">
      <w:pPr>
        <w:pStyle w:val="a5"/>
        <w:spacing w:line="240" w:lineRule="auto"/>
        <w:jc w:val="both"/>
        <w:rPr>
          <w:b w:val="0"/>
          <w:szCs w:val="28"/>
        </w:rPr>
      </w:pPr>
    </w:p>
    <w:p w:rsidR="001B6A46" w:rsidRDefault="001B6A46" w:rsidP="008E69ED">
      <w:pPr>
        <w:pStyle w:val="a5"/>
        <w:spacing w:line="240" w:lineRule="auto"/>
        <w:jc w:val="both"/>
        <w:rPr>
          <w:b w:val="0"/>
          <w:szCs w:val="28"/>
        </w:rPr>
      </w:pPr>
    </w:p>
    <w:p w:rsidR="00095F47" w:rsidRPr="00B5042D" w:rsidRDefault="00095F47" w:rsidP="00095F47">
      <w:pPr>
        <w:ind w:left="4820"/>
        <w:jc w:val="both"/>
        <w:rPr>
          <w:lang w:val="uk-UA"/>
        </w:rPr>
      </w:pPr>
      <w:r>
        <w:rPr>
          <w:b/>
        </w:rPr>
        <w:lastRenderedPageBreak/>
        <w:t>Додаток</w:t>
      </w:r>
      <w:r w:rsidR="00B5042D">
        <w:rPr>
          <w:b/>
          <w:lang w:val="uk-UA"/>
        </w:rPr>
        <w:t xml:space="preserve"> №1</w:t>
      </w:r>
    </w:p>
    <w:p w:rsidR="00095F47" w:rsidRDefault="00095F47" w:rsidP="00095F47">
      <w:pPr>
        <w:ind w:left="4248"/>
        <w:jc w:val="both"/>
        <w:rPr>
          <w:b/>
        </w:rPr>
      </w:pPr>
      <w:r>
        <w:rPr>
          <w:b/>
        </w:rPr>
        <w:t xml:space="preserve">        до розпорядження  міського голови                   </w:t>
      </w:r>
    </w:p>
    <w:p w:rsidR="00842B46" w:rsidRDefault="00842B46" w:rsidP="00842B46">
      <w:pPr>
        <w:ind w:left="2124" w:firstLine="708"/>
        <w:jc w:val="center"/>
        <w:rPr>
          <w:b/>
          <w:lang w:val="uk-UA"/>
        </w:rPr>
      </w:pPr>
      <w:r>
        <w:rPr>
          <w:b/>
          <w:lang w:val="uk-UA"/>
        </w:rPr>
        <w:t>27.12.2018  № 617-р</w:t>
      </w:r>
    </w:p>
    <w:p w:rsidR="00842B46" w:rsidRDefault="00842B46" w:rsidP="00842B46">
      <w:pPr>
        <w:jc w:val="center"/>
        <w:rPr>
          <w:b/>
          <w:lang w:val="uk-UA"/>
        </w:rPr>
      </w:pPr>
    </w:p>
    <w:p w:rsidR="008E69ED" w:rsidRPr="00207920" w:rsidRDefault="008E69ED" w:rsidP="008E69ED">
      <w:pPr>
        <w:jc w:val="both"/>
        <w:rPr>
          <w:sz w:val="26"/>
          <w:szCs w:val="26"/>
          <w:lang w:val="uk-UA"/>
        </w:rPr>
      </w:pPr>
    </w:p>
    <w:p w:rsidR="008E69ED" w:rsidRPr="00207920" w:rsidRDefault="008E69ED" w:rsidP="008E69ED">
      <w:pPr>
        <w:jc w:val="right"/>
        <w:rPr>
          <w:b/>
          <w:sz w:val="26"/>
          <w:szCs w:val="26"/>
          <w:lang w:val="uk-UA"/>
        </w:rPr>
      </w:pPr>
      <w:r w:rsidRPr="00207920">
        <w:rPr>
          <w:b/>
          <w:sz w:val="26"/>
          <w:szCs w:val="26"/>
        </w:rPr>
        <w:t>Примірна форма бланку запит</w:t>
      </w:r>
      <w:r w:rsidRPr="00207920">
        <w:rPr>
          <w:b/>
          <w:sz w:val="26"/>
          <w:szCs w:val="26"/>
          <w:lang w:val="uk-UA"/>
        </w:rPr>
        <w:t>у</w:t>
      </w:r>
      <w:r w:rsidRPr="00207920">
        <w:rPr>
          <w:b/>
          <w:sz w:val="26"/>
          <w:szCs w:val="26"/>
        </w:rPr>
        <w:t xml:space="preserve"> на інформацію</w:t>
      </w:r>
    </w:p>
    <w:p w:rsidR="008E69ED" w:rsidRPr="00207920" w:rsidRDefault="008E69ED" w:rsidP="008E69ED">
      <w:pPr>
        <w:jc w:val="right"/>
        <w:rPr>
          <w:sz w:val="26"/>
          <w:szCs w:val="26"/>
          <w:lang w:val="uk-UA"/>
        </w:rPr>
      </w:pPr>
      <w:r w:rsidRPr="00207920">
        <w:rPr>
          <w:sz w:val="26"/>
          <w:szCs w:val="26"/>
          <w:lang w:val="uk-UA"/>
        </w:rPr>
        <w:t>юридичної або фізичної особи</w:t>
      </w:r>
    </w:p>
    <w:p w:rsidR="008E69ED" w:rsidRPr="00207920" w:rsidRDefault="008E69ED" w:rsidP="008E69ED">
      <w:pPr>
        <w:rPr>
          <w:sz w:val="26"/>
          <w:szCs w:val="26"/>
          <w:lang w:val="uk-UA"/>
        </w:rPr>
      </w:pPr>
    </w:p>
    <w:p w:rsidR="008E69ED" w:rsidRPr="00207920" w:rsidRDefault="008E69ED" w:rsidP="008E69ED">
      <w:pPr>
        <w:jc w:val="center"/>
        <w:rPr>
          <w:sz w:val="26"/>
          <w:szCs w:val="26"/>
        </w:rPr>
      </w:pPr>
      <w:r w:rsidRPr="00207920">
        <w:rPr>
          <w:sz w:val="26"/>
          <w:szCs w:val="26"/>
        </w:rPr>
        <w:t>ЗАПИТ НА ІНФОРМАЦІЮ*</w:t>
      </w:r>
    </w:p>
    <w:p w:rsidR="008E69ED" w:rsidRPr="00207920" w:rsidRDefault="008E69ED" w:rsidP="008E69ED">
      <w:pPr>
        <w:rPr>
          <w:b/>
          <w:sz w:val="26"/>
          <w:szCs w:val="26"/>
          <w:lang w:val="uk-UA"/>
        </w:rPr>
      </w:pPr>
      <w:r w:rsidRPr="00207920">
        <w:rPr>
          <w:sz w:val="26"/>
          <w:szCs w:val="26"/>
          <w:lang w:val="uk-UA"/>
        </w:rPr>
        <w:t xml:space="preserve">                                            </w:t>
      </w:r>
      <w:r w:rsidRPr="00207920">
        <w:rPr>
          <w:b/>
          <w:sz w:val="26"/>
          <w:szCs w:val="26"/>
          <w:lang w:val="uk-UA"/>
        </w:rPr>
        <w:t>на отримання публічної інформації</w:t>
      </w:r>
    </w:p>
    <w:p w:rsidR="008E69ED" w:rsidRPr="00207920" w:rsidRDefault="008E69ED" w:rsidP="008E69ED">
      <w:pPr>
        <w:jc w:val="center"/>
        <w:rPr>
          <w:b/>
          <w:sz w:val="26"/>
          <w:szCs w:val="26"/>
          <w:lang w:val="uk-UA"/>
        </w:rPr>
      </w:pPr>
    </w:p>
    <w:p w:rsidR="008E69ED" w:rsidRPr="00207920" w:rsidRDefault="008E69ED" w:rsidP="008E69ED">
      <w:pPr>
        <w:pBdr>
          <w:top w:val="single" w:sz="6" w:space="1" w:color="auto"/>
          <w:left w:val="single" w:sz="6" w:space="4" w:color="auto"/>
          <w:bottom w:val="single" w:sz="6" w:space="1" w:color="auto"/>
          <w:right w:val="single" w:sz="6" w:space="4" w:color="auto"/>
        </w:pBdr>
        <w:jc w:val="both"/>
        <w:rPr>
          <w:sz w:val="26"/>
          <w:szCs w:val="26"/>
          <w:lang w:val="uk-UA"/>
        </w:rPr>
      </w:pPr>
      <w:r w:rsidRPr="00207920">
        <w:rPr>
          <w:b/>
          <w:sz w:val="26"/>
          <w:szCs w:val="26"/>
          <w:lang w:val="uk-UA"/>
        </w:rPr>
        <w:t xml:space="preserve">Розпорядник інформації  </w:t>
      </w:r>
    </w:p>
    <w:p w:rsidR="008E69ED" w:rsidRPr="00207920" w:rsidRDefault="008E69ED" w:rsidP="008E69ED">
      <w:pPr>
        <w:pBdr>
          <w:top w:val="single" w:sz="6" w:space="1" w:color="auto"/>
          <w:left w:val="single" w:sz="6" w:space="4" w:color="auto"/>
          <w:bottom w:val="single" w:sz="6" w:space="1" w:color="auto"/>
          <w:right w:val="single" w:sz="6" w:space="4" w:color="auto"/>
        </w:pBdr>
        <w:jc w:val="both"/>
        <w:rPr>
          <w:b/>
          <w:sz w:val="26"/>
          <w:szCs w:val="26"/>
          <w:lang w:val="uk-UA"/>
        </w:rPr>
      </w:pPr>
      <w:r w:rsidRPr="00207920">
        <w:rPr>
          <w:b/>
          <w:sz w:val="26"/>
          <w:szCs w:val="26"/>
          <w:lang w:val="uk-UA"/>
        </w:rPr>
        <w:t xml:space="preserve">Кому </w:t>
      </w:r>
    </w:p>
    <w:p w:rsidR="008E69ED" w:rsidRPr="00207920" w:rsidRDefault="008E69ED" w:rsidP="008E69ED">
      <w:pPr>
        <w:jc w:val="both"/>
        <w:rPr>
          <w:b/>
          <w:sz w:val="26"/>
          <w:szCs w:val="26"/>
          <w:lang w:val="uk-UA"/>
        </w:rPr>
      </w:pPr>
    </w:p>
    <w:tbl>
      <w:tblPr>
        <w:tblW w:w="95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468"/>
        <w:gridCol w:w="6120"/>
      </w:tblGrid>
      <w:tr w:rsidR="008E69ED" w:rsidRPr="00207920" w:rsidTr="006E4009">
        <w:trPr>
          <w:trHeight w:val="1180"/>
        </w:trPr>
        <w:tc>
          <w:tcPr>
            <w:tcW w:w="3468" w:type="dxa"/>
            <w:tcBorders>
              <w:top w:val="single" w:sz="6" w:space="0" w:color="auto"/>
              <w:left w:val="single" w:sz="6" w:space="0" w:color="auto"/>
              <w:bottom w:val="single" w:sz="6" w:space="0" w:color="auto"/>
              <w:right w:val="single" w:sz="6" w:space="0" w:color="auto"/>
            </w:tcBorders>
          </w:tcPr>
          <w:p w:rsidR="008E69ED" w:rsidRPr="00207920" w:rsidRDefault="008E69ED" w:rsidP="006E4009">
            <w:pPr>
              <w:jc w:val="both"/>
              <w:rPr>
                <w:b/>
                <w:sz w:val="26"/>
                <w:szCs w:val="26"/>
                <w:lang w:val="uk-UA"/>
              </w:rPr>
            </w:pPr>
            <w:r>
              <w:rPr>
                <w:b/>
                <w:sz w:val="26"/>
                <w:szCs w:val="26"/>
                <w:lang w:val="uk-UA"/>
              </w:rPr>
              <w:t>Ім</w:t>
            </w:r>
            <w:r w:rsidRPr="00E05C73">
              <w:rPr>
                <w:b/>
                <w:sz w:val="26"/>
                <w:szCs w:val="26"/>
              </w:rPr>
              <w:t>’</w:t>
            </w:r>
            <w:r>
              <w:rPr>
                <w:b/>
                <w:sz w:val="26"/>
                <w:szCs w:val="26"/>
                <w:lang w:val="uk-UA"/>
              </w:rPr>
              <w:t xml:space="preserve">я (найменування) запитувача, поштова адреса, номер засобу зв’язку, якщо такий є </w:t>
            </w:r>
          </w:p>
        </w:tc>
        <w:tc>
          <w:tcPr>
            <w:tcW w:w="6120" w:type="dxa"/>
            <w:tcBorders>
              <w:top w:val="single" w:sz="6" w:space="0" w:color="auto"/>
              <w:left w:val="single" w:sz="6" w:space="0" w:color="auto"/>
              <w:bottom w:val="single" w:sz="6" w:space="0" w:color="auto"/>
              <w:right w:val="single" w:sz="6" w:space="0" w:color="auto"/>
            </w:tcBorders>
          </w:tcPr>
          <w:p w:rsidR="008E69ED" w:rsidRPr="00207920" w:rsidRDefault="008E69ED" w:rsidP="006E4009">
            <w:pPr>
              <w:jc w:val="both"/>
              <w:rPr>
                <w:b/>
                <w:sz w:val="26"/>
                <w:szCs w:val="26"/>
                <w:lang w:val="uk-UA"/>
              </w:rPr>
            </w:pPr>
          </w:p>
        </w:tc>
      </w:tr>
    </w:tbl>
    <w:p w:rsidR="008E69ED" w:rsidRPr="00207920" w:rsidRDefault="008E69ED" w:rsidP="008E69ED">
      <w:pPr>
        <w:jc w:val="both"/>
        <w:rPr>
          <w:b/>
          <w:sz w:val="26"/>
          <w:szCs w:val="26"/>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8"/>
        <w:gridCol w:w="6102"/>
      </w:tblGrid>
      <w:tr w:rsidR="008E69ED" w:rsidRPr="006E4009" w:rsidTr="006E4009">
        <w:tc>
          <w:tcPr>
            <w:tcW w:w="1812"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b/>
                <w:sz w:val="26"/>
                <w:szCs w:val="26"/>
                <w:lang w:val="uk-UA"/>
              </w:rPr>
            </w:pPr>
            <w:r w:rsidRPr="006E4009">
              <w:rPr>
                <w:b/>
                <w:sz w:val="26"/>
                <w:szCs w:val="26"/>
                <w:lang w:val="uk-UA"/>
              </w:rPr>
              <w:t>Вид, назва, реквізити чи зміст документа, до якого зроблено запит</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b/>
                <w:sz w:val="26"/>
                <w:szCs w:val="26"/>
                <w:lang w:val="uk-UA"/>
              </w:rPr>
            </w:pPr>
          </w:p>
          <w:p w:rsidR="008E69ED" w:rsidRPr="006E4009" w:rsidRDefault="008E69ED" w:rsidP="006E4009">
            <w:pPr>
              <w:jc w:val="both"/>
              <w:rPr>
                <w:b/>
                <w:sz w:val="26"/>
                <w:szCs w:val="26"/>
                <w:lang w:val="uk-UA"/>
              </w:rPr>
            </w:pPr>
          </w:p>
          <w:p w:rsidR="008E69ED" w:rsidRPr="006E4009" w:rsidRDefault="008E69ED" w:rsidP="006E4009">
            <w:pPr>
              <w:jc w:val="both"/>
              <w:rPr>
                <w:b/>
                <w:sz w:val="26"/>
                <w:szCs w:val="26"/>
                <w:lang w:val="uk-UA"/>
              </w:rPr>
            </w:pPr>
          </w:p>
          <w:p w:rsidR="008E69ED" w:rsidRPr="006E4009" w:rsidRDefault="008E69ED" w:rsidP="006E4009">
            <w:pPr>
              <w:jc w:val="both"/>
              <w:rPr>
                <w:b/>
                <w:sz w:val="26"/>
                <w:szCs w:val="26"/>
                <w:lang w:val="uk-UA"/>
              </w:rPr>
            </w:pPr>
          </w:p>
        </w:tc>
      </w:tr>
      <w:tr w:rsidR="008E69ED" w:rsidRPr="006E4009" w:rsidTr="006E4009">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b/>
                <w:sz w:val="26"/>
                <w:szCs w:val="26"/>
                <w:lang w:val="uk-UA"/>
              </w:rPr>
            </w:pPr>
          </w:p>
        </w:tc>
      </w:tr>
      <w:tr w:rsidR="008E69ED" w:rsidRPr="006E4009" w:rsidTr="006E4009">
        <w:trPr>
          <w:trHeight w:val="833"/>
        </w:trPr>
        <w:tc>
          <w:tcPr>
            <w:tcW w:w="1812"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b/>
                <w:sz w:val="26"/>
                <w:szCs w:val="26"/>
                <w:lang w:val="uk-UA"/>
              </w:rPr>
            </w:pPr>
            <w:r w:rsidRPr="006E4009">
              <w:rPr>
                <w:b/>
                <w:sz w:val="26"/>
                <w:szCs w:val="26"/>
                <w:lang w:val="uk-UA"/>
              </w:rPr>
              <w:t>Загальний опис інформації</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color w:val="999999"/>
                <w:sz w:val="26"/>
                <w:szCs w:val="26"/>
                <w:lang w:val="uk-UA"/>
              </w:rPr>
            </w:pPr>
          </w:p>
        </w:tc>
      </w:tr>
    </w:tbl>
    <w:p w:rsidR="008E69ED" w:rsidRPr="00207920" w:rsidRDefault="008E69ED" w:rsidP="008E69ED">
      <w:pPr>
        <w:jc w:val="both"/>
        <w:rPr>
          <w:b/>
          <w:sz w:val="26"/>
          <w:szCs w:val="26"/>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62"/>
      </w:tblGrid>
      <w:tr w:rsidR="008E69ED" w:rsidRPr="006E4009" w:rsidTr="006E4009">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b/>
                <w:sz w:val="26"/>
                <w:szCs w:val="26"/>
                <w:lang w:val="uk-UA"/>
              </w:rPr>
            </w:pPr>
            <w:r w:rsidRPr="006E4009">
              <w:rPr>
                <w:b/>
                <w:sz w:val="26"/>
                <w:szCs w:val="26"/>
                <w:lang w:val="uk-UA"/>
              </w:rPr>
              <w:t>Прошу надати мені відповідь у визначений законом термін. Відповідь надати:</w:t>
            </w:r>
          </w:p>
        </w:tc>
      </w:tr>
      <w:tr w:rsidR="008E69ED" w:rsidRPr="006E4009" w:rsidTr="006E4009">
        <w:tc>
          <w:tcPr>
            <w:tcW w:w="1467"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b/>
                <w:sz w:val="26"/>
                <w:szCs w:val="26"/>
                <w:lang w:val="uk-UA"/>
              </w:rPr>
            </w:pPr>
            <w:r w:rsidRPr="006E4009">
              <w:rPr>
                <w:b/>
                <w:sz w:val="26"/>
                <w:szCs w:val="26"/>
                <w:lang w:val="uk-UA"/>
              </w:rPr>
              <w:t>Поштою</w:t>
            </w:r>
          </w:p>
        </w:tc>
        <w:tc>
          <w:tcPr>
            <w:tcW w:w="3533"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i/>
                <w:color w:val="999999"/>
                <w:sz w:val="26"/>
                <w:szCs w:val="26"/>
                <w:lang w:val="uk-UA"/>
              </w:rPr>
            </w:pPr>
            <w:r w:rsidRPr="006E4009">
              <w:rPr>
                <w:color w:val="999999"/>
                <w:sz w:val="26"/>
                <w:szCs w:val="26"/>
                <w:lang w:val="uk-UA"/>
              </w:rPr>
              <w:t>/</w:t>
            </w:r>
            <w:r w:rsidRPr="006E4009">
              <w:rPr>
                <w:i/>
                <w:color w:val="999999"/>
                <w:sz w:val="26"/>
                <w:szCs w:val="26"/>
                <w:lang w:val="uk-UA"/>
              </w:rPr>
              <w:t>Вказати поштову адресу</w:t>
            </w:r>
            <w:r w:rsidRPr="006E4009">
              <w:rPr>
                <w:color w:val="999999"/>
                <w:sz w:val="26"/>
                <w:szCs w:val="26"/>
                <w:lang w:val="uk-UA"/>
              </w:rPr>
              <w:t>/</w:t>
            </w:r>
          </w:p>
        </w:tc>
      </w:tr>
      <w:tr w:rsidR="008E69ED" w:rsidRPr="006E4009" w:rsidTr="006E4009">
        <w:tc>
          <w:tcPr>
            <w:tcW w:w="1467"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b/>
                <w:sz w:val="26"/>
                <w:szCs w:val="26"/>
                <w:lang w:val="uk-UA"/>
              </w:rPr>
            </w:pPr>
            <w:r w:rsidRPr="006E4009">
              <w:rPr>
                <w:b/>
                <w:sz w:val="26"/>
                <w:szCs w:val="26"/>
                <w:lang w:val="uk-UA"/>
              </w:rPr>
              <w:t>Факсом</w:t>
            </w:r>
          </w:p>
        </w:tc>
        <w:tc>
          <w:tcPr>
            <w:tcW w:w="3533"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color w:val="999999"/>
                <w:sz w:val="26"/>
                <w:szCs w:val="26"/>
                <w:lang w:val="uk-UA"/>
              </w:rPr>
            </w:pPr>
            <w:r w:rsidRPr="006E4009">
              <w:rPr>
                <w:color w:val="999999"/>
                <w:sz w:val="26"/>
                <w:szCs w:val="26"/>
                <w:lang w:val="uk-UA"/>
              </w:rPr>
              <w:t>/</w:t>
            </w:r>
            <w:r w:rsidRPr="006E4009">
              <w:rPr>
                <w:i/>
                <w:color w:val="999999"/>
                <w:sz w:val="26"/>
                <w:szCs w:val="26"/>
                <w:lang w:val="uk-UA"/>
              </w:rPr>
              <w:t>Вказати номер факсу</w:t>
            </w:r>
            <w:r w:rsidRPr="006E4009">
              <w:rPr>
                <w:color w:val="999999"/>
                <w:sz w:val="26"/>
                <w:szCs w:val="26"/>
                <w:lang w:val="uk-UA"/>
              </w:rPr>
              <w:t>/</w:t>
            </w:r>
          </w:p>
        </w:tc>
      </w:tr>
      <w:tr w:rsidR="008E69ED" w:rsidRPr="006E4009" w:rsidTr="006E4009">
        <w:tc>
          <w:tcPr>
            <w:tcW w:w="1467"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b/>
                <w:sz w:val="26"/>
                <w:szCs w:val="26"/>
                <w:lang w:val="uk-UA"/>
              </w:rPr>
            </w:pPr>
            <w:r w:rsidRPr="006E4009">
              <w:rPr>
                <w:b/>
                <w:sz w:val="26"/>
                <w:szCs w:val="26"/>
                <w:lang w:val="uk-UA"/>
              </w:rPr>
              <w:t>Електронною поштою</w:t>
            </w:r>
          </w:p>
        </w:tc>
        <w:tc>
          <w:tcPr>
            <w:tcW w:w="3533"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i/>
                <w:color w:val="999999"/>
                <w:sz w:val="26"/>
                <w:szCs w:val="26"/>
                <w:lang w:val="uk-UA"/>
              </w:rPr>
            </w:pPr>
            <w:r w:rsidRPr="006E4009">
              <w:rPr>
                <w:color w:val="999999"/>
                <w:sz w:val="26"/>
                <w:szCs w:val="26"/>
                <w:lang w:val="uk-UA"/>
              </w:rPr>
              <w:t>/</w:t>
            </w:r>
            <w:r w:rsidRPr="006E4009">
              <w:rPr>
                <w:i/>
                <w:color w:val="999999"/>
                <w:sz w:val="26"/>
                <w:szCs w:val="26"/>
                <w:lang w:val="uk-UA"/>
              </w:rPr>
              <w:t>Вказати E-mail</w:t>
            </w:r>
            <w:r w:rsidRPr="006E4009">
              <w:rPr>
                <w:color w:val="999999"/>
                <w:sz w:val="26"/>
                <w:szCs w:val="26"/>
                <w:lang w:val="uk-UA"/>
              </w:rPr>
              <w:t>/</w:t>
            </w:r>
          </w:p>
        </w:tc>
      </w:tr>
    </w:tbl>
    <w:p w:rsidR="008E69ED" w:rsidRPr="00207920" w:rsidRDefault="008E69ED" w:rsidP="008E69ED">
      <w:pPr>
        <w:jc w:val="both"/>
        <w:rPr>
          <w:i/>
          <w:sz w:val="26"/>
          <w:szCs w:val="26"/>
          <w:lang w:val="uk-UA"/>
        </w:rPr>
      </w:pPr>
      <w:r w:rsidRPr="00207920">
        <w:rPr>
          <w:b/>
          <w:sz w:val="26"/>
          <w:szCs w:val="26"/>
          <w:lang w:val="uk-U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62"/>
      </w:tblGrid>
      <w:tr w:rsidR="008E69ED" w:rsidRPr="006E4009" w:rsidTr="006E4009">
        <w:tc>
          <w:tcPr>
            <w:tcW w:w="1467"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b/>
                <w:sz w:val="26"/>
                <w:szCs w:val="26"/>
                <w:lang w:val="uk-UA"/>
              </w:rPr>
            </w:pPr>
            <w:r w:rsidRPr="006E4009">
              <w:rPr>
                <w:b/>
                <w:sz w:val="26"/>
                <w:szCs w:val="26"/>
                <w:lang w:val="uk-UA"/>
              </w:rPr>
              <w:t>Контактний телефон</w:t>
            </w:r>
          </w:p>
        </w:tc>
        <w:tc>
          <w:tcPr>
            <w:tcW w:w="3533"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sz w:val="26"/>
                <w:szCs w:val="26"/>
                <w:lang w:val="uk-UA"/>
              </w:rPr>
            </w:pPr>
          </w:p>
        </w:tc>
      </w:tr>
      <w:tr w:rsidR="008E69ED" w:rsidRPr="006E4009" w:rsidTr="006E4009">
        <w:tc>
          <w:tcPr>
            <w:tcW w:w="1467"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b/>
                <w:sz w:val="26"/>
                <w:szCs w:val="26"/>
                <w:lang w:val="uk-UA"/>
              </w:rPr>
            </w:pPr>
            <w:r w:rsidRPr="006E4009">
              <w:rPr>
                <w:b/>
                <w:sz w:val="26"/>
                <w:szCs w:val="26"/>
                <w:lang w:val="uk-UA"/>
              </w:rPr>
              <w:t>Дата запиту, підпис</w:t>
            </w:r>
          </w:p>
        </w:tc>
        <w:tc>
          <w:tcPr>
            <w:tcW w:w="3533" w:type="pct"/>
            <w:tcBorders>
              <w:top w:val="single" w:sz="4" w:space="0" w:color="auto"/>
              <w:left w:val="single" w:sz="4" w:space="0" w:color="auto"/>
              <w:bottom w:val="single" w:sz="4" w:space="0" w:color="auto"/>
              <w:right w:val="single" w:sz="4" w:space="0" w:color="auto"/>
            </w:tcBorders>
            <w:shd w:val="clear" w:color="auto" w:fill="auto"/>
          </w:tcPr>
          <w:p w:rsidR="008E69ED" w:rsidRPr="006E4009" w:rsidRDefault="008E69ED" w:rsidP="006E4009">
            <w:pPr>
              <w:jc w:val="both"/>
              <w:rPr>
                <w:sz w:val="26"/>
                <w:szCs w:val="26"/>
                <w:lang w:val="uk-UA"/>
              </w:rPr>
            </w:pPr>
          </w:p>
        </w:tc>
      </w:tr>
    </w:tbl>
    <w:p w:rsidR="008E69ED" w:rsidRPr="00207920" w:rsidRDefault="008E69ED" w:rsidP="008E69ED">
      <w:pPr>
        <w:jc w:val="both"/>
        <w:rPr>
          <w:sz w:val="26"/>
          <w:szCs w:val="26"/>
          <w:lang w:val="uk-UA"/>
        </w:rPr>
      </w:pPr>
    </w:p>
    <w:p w:rsidR="008E69ED" w:rsidRPr="00207920" w:rsidRDefault="008E69ED" w:rsidP="008E69ED">
      <w:pPr>
        <w:jc w:val="both"/>
        <w:rPr>
          <w:b/>
          <w:sz w:val="26"/>
          <w:szCs w:val="26"/>
          <w:lang w:val="uk-UA"/>
        </w:rPr>
      </w:pPr>
      <w:r w:rsidRPr="00207920">
        <w:rPr>
          <w:b/>
          <w:sz w:val="26"/>
          <w:szCs w:val="26"/>
          <w:lang w:val="uk-UA"/>
        </w:rPr>
        <w:t xml:space="preserve">                    Зареєстровано_____________________________________________</w:t>
      </w:r>
    </w:p>
    <w:p w:rsidR="008E69ED" w:rsidRPr="00207920" w:rsidRDefault="008E69ED" w:rsidP="008E69ED">
      <w:pPr>
        <w:jc w:val="both"/>
        <w:rPr>
          <w:b/>
          <w:sz w:val="26"/>
          <w:szCs w:val="26"/>
          <w:lang w:val="uk-UA"/>
        </w:rPr>
      </w:pPr>
      <w:r w:rsidRPr="00207920">
        <w:rPr>
          <w:b/>
          <w:sz w:val="26"/>
          <w:szCs w:val="26"/>
          <w:lang w:val="uk-UA"/>
        </w:rPr>
        <w:t xml:space="preserve">                    __________________________________________________________</w:t>
      </w:r>
    </w:p>
    <w:p w:rsidR="008E69ED" w:rsidRPr="00207920" w:rsidRDefault="008E69ED" w:rsidP="008E69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6"/>
          <w:szCs w:val="26"/>
          <w:lang w:val="uk-UA"/>
        </w:rPr>
      </w:pPr>
    </w:p>
    <w:p w:rsidR="008E69ED" w:rsidRPr="00207920" w:rsidRDefault="008E69ED" w:rsidP="008E69ED">
      <w:pPr>
        <w:jc w:val="both"/>
        <w:rPr>
          <w:sz w:val="26"/>
          <w:szCs w:val="26"/>
        </w:rPr>
      </w:pPr>
      <w:bookmarkStart w:id="2" w:name="29"/>
      <w:bookmarkStart w:id="3" w:name="44"/>
      <w:bookmarkEnd w:id="2"/>
      <w:bookmarkEnd w:id="3"/>
      <w:r w:rsidRPr="00207920">
        <w:rPr>
          <w:b/>
          <w:sz w:val="26"/>
          <w:szCs w:val="26"/>
        </w:rPr>
        <w:tab/>
      </w:r>
    </w:p>
    <w:p w:rsidR="008E69ED" w:rsidRPr="00207920" w:rsidRDefault="008E69ED" w:rsidP="008E69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6"/>
          <w:szCs w:val="26"/>
        </w:rPr>
      </w:pPr>
    </w:p>
    <w:p w:rsidR="00B5042D" w:rsidRDefault="00B5042D" w:rsidP="00B5042D">
      <w:pPr>
        <w:jc w:val="both"/>
        <w:rPr>
          <w:b/>
          <w:color w:val="000000"/>
          <w:lang w:val="uk-UA"/>
        </w:rPr>
      </w:pPr>
      <w:r>
        <w:rPr>
          <w:b/>
          <w:color w:val="000000"/>
          <w:lang w:val="uk-UA"/>
        </w:rPr>
        <w:t xml:space="preserve">Секретар виконавчого комітету </w:t>
      </w:r>
    </w:p>
    <w:p w:rsidR="00B5042D" w:rsidRDefault="00B5042D" w:rsidP="00B5042D">
      <w:pPr>
        <w:jc w:val="both"/>
        <w:rPr>
          <w:b/>
          <w:lang w:val="uk-UA"/>
        </w:rPr>
      </w:pPr>
      <w:r>
        <w:rPr>
          <w:b/>
          <w:color w:val="000000"/>
          <w:lang w:val="uk-UA"/>
        </w:rPr>
        <w:t xml:space="preserve">Чернівецької міської ради                      </w:t>
      </w:r>
      <w:r>
        <w:rPr>
          <w:b/>
          <w:color w:val="000000"/>
          <w:lang w:val="uk-UA"/>
        </w:rPr>
        <w:tab/>
        <w:t xml:space="preserve">              </w:t>
      </w:r>
      <w:r>
        <w:rPr>
          <w:b/>
          <w:color w:val="000000"/>
          <w:lang w:val="uk-UA"/>
        </w:rPr>
        <w:tab/>
      </w:r>
      <w:r>
        <w:rPr>
          <w:b/>
          <w:color w:val="000000"/>
          <w:lang w:val="uk-UA"/>
        </w:rPr>
        <w:tab/>
        <w:t xml:space="preserve">         А.Бабюк</w:t>
      </w:r>
    </w:p>
    <w:p w:rsidR="00B5042D" w:rsidRDefault="00B5042D" w:rsidP="00B5042D">
      <w:pPr>
        <w:pStyle w:val="a5"/>
        <w:spacing w:after="120" w:line="240" w:lineRule="auto"/>
        <w:jc w:val="both"/>
        <w:rPr>
          <w:szCs w:val="28"/>
        </w:rPr>
      </w:pPr>
      <w:r>
        <w:rPr>
          <w:szCs w:val="28"/>
        </w:rPr>
        <w:t xml:space="preserve">   </w:t>
      </w:r>
    </w:p>
    <w:p w:rsidR="00DB55DE" w:rsidRDefault="00DB55DE" w:rsidP="001B0C92">
      <w:pPr>
        <w:pStyle w:val="a5"/>
        <w:spacing w:line="240" w:lineRule="auto"/>
        <w:ind w:firstLine="720"/>
        <w:jc w:val="both"/>
        <w:rPr>
          <w:b w:val="0"/>
          <w:szCs w:val="28"/>
        </w:rPr>
      </w:pPr>
    </w:p>
    <w:p w:rsidR="001B6A46" w:rsidRDefault="001B6A46" w:rsidP="001B0C92">
      <w:pPr>
        <w:pStyle w:val="a5"/>
        <w:spacing w:line="240" w:lineRule="auto"/>
        <w:ind w:firstLine="720"/>
        <w:jc w:val="both"/>
        <w:rPr>
          <w:b w:val="0"/>
          <w:szCs w:val="28"/>
        </w:rPr>
      </w:pPr>
    </w:p>
    <w:p w:rsidR="001B6A46" w:rsidRDefault="001B6A46" w:rsidP="001B0C92">
      <w:pPr>
        <w:pStyle w:val="a5"/>
        <w:spacing w:line="240" w:lineRule="auto"/>
        <w:ind w:firstLine="720"/>
        <w:jc w:val="both"/>
        <w:rPr>
          <w:b w:val="0"/>
          <w:szCs w:val="28"/>
        </w:rPr>
      </w:pPr>
    </w:p>
    <w:p w:rsidR="00DB55DE" w:rsidRDefault="00DB55DE" w:rsidP="00987100">
      <w:pPr>
        <w:pStyle w:val="a5"/>
        <w:spacing w:line="240" w:lineRule="auto"/>
        <w:jc w:val="both"/>
        <w:rPr>
          <w:b w:val="0"/>
          <w:szCs w:val="28"/>
        </w:rPr>
      </w:pPr>
    </w:p>
    <w:p w:rsidR="005D60BD" w:rsidRDefault="005D60BD" w:rsidP="005D60BD">
      <w:pPr>
        <w:rPr>
          <w:b/>
          <w:sz w:val="26"/>
          <w:szCs w:val="26"/>
          <w:lang w:val="uk-UA"/>
        </w:rPr>
      </w:pPr>
    </w:p>
    <w:p w:rsidR="00B5042D" w:rsidRPr="00B5042D" w:rsidRDefault="00B5042D" w:rsidP="00B5042D">
      <w:pPr>
        <w:ind w:left="4820"/>
        <w:jc w:val="both"/>
        <w:rPr>
          <w:lang w:val="uk-UA"/>
        </w:rPr>
      </w:pPr>
      <w:r>
        <w:rPr>
          <w:b/>
        </w:rPr>
        <w:t>Додаток</w:t>
      </w:r>
      <w:r>
        <w:rPr>
          <w:b/>
          <w:lang w:val="uk-UA"/>
        </w:rPr>
        <w:t xml:space="preserve"> №2</w:t>
      </w:r>
    </w:p>
    <w:p w:rsidR="00B5042D" w:rsidRDefault="00B5042D" w:rsidP="00B5042D">
      <w:pPr>
        <w:ind w:left="4248"/>
        <w:jc w:val="both"/>
        <w:rPr>
          <w:b/>
        </w:rPr>
      </w:pPr>
      <w:r>
        <w:rPr>
          <w:b/>
        </w:rPr>
        <w:t xml:space="preserve">        до розпорядження  міського голови                   </w:t>
      </w:r>
    </w:p>
    <w:p w:rsidR="00842B46" w:rsidRDefault="00842B46" w:rsidP="00842B46">
      <w:pPr>
        <w:ind w:left="2124" w:firstLine="708"/>
        <w:jc w:val="center"/>
        <w:rPr>
          <w:b/>
          <w:lang w:val="uk-UA"/>
        </w:rPr>
      </w:pPr>
      <w:r>
        <w:rPr>
          <w:b/>
          <w:lang w:val="uk-UA"/>
        </w:rPr>
        <w:t>27.12.2018  № 617-р</w:t>
      </w:r>
    </w:p>
    <w:p w:rsidR="00842B46" w:rsidRDefault="00842B46" w:rsidP="00842B46">
      <w:pPr>
        <w:jc w:val="center"/>
        <w:rPr>
          <w:b/>
          <w:lang w:val="uk-UA"/>
        </w:rPr>
      </w:pPr>
    </w:p>
    <w:p w:rsidR="005D60BD" w:rsidRPr="00D235FB" w:rsidRDefault="005D60BD" w:rsidP="005D60BD">
      <w:pPr>
        <w:jc w:val="right"/>
        <w:rPr>
          <w:lang w:val="uk-UA"/>
        </w:rPr>
      </w:pPr>
      <w:r w:rsidRPr="00D235FB">
        <w:rPr>
          <w:lang w:val="uk-UA"/>
        </w:rPr>
        <w:t xml:space="preserve"> </w:t>
      </w:r>
    </w:p>
    <w:p w:rsidR="005D60BD" w:rsidRPr="00D235FB" w:rsidRDefault="005D60BD" w:rsidP="005D60BD">
      <w:pPr>
        <w:jc w:val="center"/>
        <w:rPr>
          <w:b/>
          <w:lang w:val="uk-UA"/>
        </w:rPr>
      </w:pPr>
      <w:r w:rsidRPr="00D235FB">
        <w:rPr>
          <w:b/>
          <w:lang w:val="uk-UA"/>
        </w:rPr>
        <w:t>Перелік</w:t>
      </w:r>
    </w:p>
    <w:p w:rsidR="00D235FB" w:rsidRDefault="005D60BD" w:rsidP="005D60BD">
      <w:pPr>
        <w:jc w:val="center"/>
        <w:rPr>
          <w:b/>
          <w:lang w:val="uk-UA"/>
        </w:rPr>
      </w:pPr>
      <w:r w:rsidRPr="00D235FB">
        <w:rPr>
          <w:b/>
          <w:lang w:val="uk-UA"/>
        </w:rPr>
        <w:t xml:space="preserve">відповідальних осіб за забезпечення доступу до публічної інформації та розміщення інформації на офіційному веб-порталі </w:t>
      </w:r>
    </w:p>
    <w:p w:rsidR="005D60BD" w:rsidRPr="00D235FB" w:rsidRDefault="005D60BD" w:rsidP="005D60BD">
      <w:pPr>
        <w:jc w:val="center"/>
        <w:rPr>
          <w:b/>
          <w:lang w:val="uk-UA"/>
        </w:rPr>
      </w:pPr>
      <w:r w:rsidRPr="00D235FB">
        <w:rPr>
          <w:b/>
          <w:lang w:val="uk-UA"/>
        </w:rPr>
        <w:t xml:space="preserve">Чернівецької міської ради </w:t>
      </w:r>
    </w:p>
    <w:p w:rsidR="005D60BD" w:rsidRPr="00D235FB" w:rsidRDefault="005D60BD" w:rsidP="005D60BD">
      <w:pPr>
        <w:jc w:val="both"/>
        <w:rPr>
          <w:lang w:val="uk-UA"/>
        </w:rPr>
      </w:pPr>
      <w:r w:rsidRPr="00D235FB">
        <w:rPr>
          <w:lang w:val="uk-UA"/>
        </w:rPr>
        <w:t xml:space="preserve"> </w:t>
      </w:r>
    </w:p>
    <w:p w:rsidR="005D60BD" w:rsidRPr="00D235FB" w:rsidRDefault="005D60BD" w:rsidP="005D60BD">
      <w:pPr>
        <w:ind w:firstLine="720"/>
        <w:jc w:val="both"/>
        <w:rPr>
          <w:lang w:val="uk-UA"/>
        </w:rPr>
      </w:pPr>
      <w:r w:rsidRPr="00D235FB">
        <w:rPr>
          <w:b/>
          <w:lang w:val="uk-UA"/>
        </w:rPr>
        <w:t>1.</w:t>
      </w:r>
      <w:r w:rsidRPr="00D235FB">
        <w:rPr>
          <w:lang w:val="uk-UA"/>
        </w:rPr>
        <w:t xml:space="preserve"> Визначити відповідальними особами у Чернівецькій міській раді з питань реєстрації запитів на інформацію, опрацювання, систематизацію й контроль за задоволенням запиту на інформацію та надання консультацій під час надання запиту:</w:t>
      </w:r>
    </w:p>
    <w:p w:rsidR="00B5042D" w:rsidRPr="00D235FB" w:rsidRDefault="005D60BD" w:rsidP="00B5042D">
      <w:pPr>
        <w:ind w:firstLine="720"/>
        <w:jc w:val="both"/>
        <w:rPr>
          <w:lang w:val="uk-UA"/>
        </w:rPr>
      </w:pPr>
      <w:r w:rsidRPr="00D235FB">
        <w:rPr>
          <w:b/>
          <w:lang w:val="uk-UA"/>
        </w:rPr>
        <w:t>1.1</w:t>
      </w:r>
      <w:r w:rsidRPr="00D235FB">
        <w:rPr>
          <w:lang w:val="uk-UA"/>
        </w:rPr>
        <w:t xml:space="preserve">. Від юридичних осіб – </w:t>
      </w:r>
      <w:r w:rsidR="00B5042D" w:rsidRPr="00D235FB">
        <w:rPr>
          <w:lang w:val="uk-UA"/>
        </w:rPr>
        <w:t>завідувача сектору</w:t>
      </w:r>
      <w:r w:rsidRPr="00D235FB">
        <w:rPr>
          <w:color w:val="FF0000"/>
          <w:lang w:val="uk-UA"/>
        </w:rPr>
        <w:t xml:space="preserve"> </w:t>
      </w:r>
      <w:r w:rsidR="00B5042D" w:rsidRPr="00D235FB">
        <w:rPr>
          <w:shd w:val="clear" w:color="auto" w:fill="FFFFFF"/>
          <w:lang w:val="uk-UA"/>
        </w:rPr>
        <w:t>по роботі  із службовими документами  загального відділу Чернівецької міської ради.</w:t>
      </w:r>
    </w:p>
    <w:p w:rsidR="005D60BD" w:rsidRPr="00D235FB" w:rsidRDefault="005D60BD" w:rsidP="005D60BD">
      <w:pPr>
        <w:ind w:firstLine="720"/>
        <w:jc w:val="both"/>
        <w:rPr>
          <w:lang w:val="uk-UA"/>
        </w:rPr>
      </w:pPr>
      <w:r w:rsidRPr="00D235FB">
        <w:rPr>
          <w:b/>
          <w:lang w:val="uk-UA"/>
        </w:rPr>
        <w:t>1.2.</w:t>
      </w:r>
      <w:r w:rsidRPr="00D235FB">
        <w:rPr>
          <w:lang w:val="uk-UA"/>
        </w:rPr>
        <w:t xml:space="preserve"> Від фізичних осіб – начальника відділу </w:t>
      </w:r>
      <w:r w:rsidR="00B5042D" w:rsidRPr="00D235FB">
        <w:rPr>
          <w:lang w:val="uk-UA"/>
        </w:rPr>
        <w:t xml:space="preserve"> </w:t>
      </w:r>
      <w:r w:rsidRPr="00D235FB">
        <w:rPr>
          <w:lang w:val="uk-UA"/>
        </w:rPr>
        <w:t>звернен</w:t>
      </w:r>
      <w:r w:rsidR="00B5042D" w:rsidRPr="00D235FB">
        <w:rPr>
          <w:lang w:val="uk-UA"/>
        </w:rPr>
        <w:t xml:space="preserve">ь </w:t>
      </w:r>
      <w:r w:rsidRPr="00D235FB">
        <w:rPr>
          <w:lang w:val="uk-UA"/>
        </w:rPr>
        <w:t xml:space="preserve"> громадян  Чер</w:t>
      </w:r>
      <w:r w:rsidR="00B5042D" w:rsidRPr="00D235FB">
        <w:rPr>
          <w:lang w:val="uk-UA"/>
        </w:rPr>
        <w:t>нівецької міської ради.</w:t>
      </w:r>
    </w:p>
    <w:p w:rsidR="005D60BD" w:rsidRPr="00D235FB" w:rsidRDefault="00B5042D" w:rsidP="005D60BD">
      <w:pPr>
        <w:ind w:firstLine="720"/>
        <w:jc w:val="both"/>
        <w:rPr>
          <w:lang w:val="uk-UA"/>
        </w:rPr>
      </w:pPr>
      <w:r w:rsidRPr="00D235FB">
        <w:rPr>
          <w:b/>
          <w:lang w:val="uk-UA"/>
        </w:rPr>
        <w:t>2</w:t>
      </w:r>
      <w:r w:rsidR="005D60BD" w:rsidRPr="00D235FB">
        <w:rPr>
          <w:b/>
          <w:lang w:val="uk-UA"/>
        </w:rPr>
        <w:t>.</w:t>
      </w:r>
      <w:r w:rsidRPr="00D235FB">
        <w:rPr>
          <w:b/>
          <w:lang w:val="uk-UA"/>
        </w:rPr>
        <w:t xml:space="preserve"> </w:t>
      </w:r>
      <w:r w:rsidR="005D60BD" w:rsidRPr="00D235FB">
        <w:rPr>
          <w:lang w:val="uk-UA"/>
        </w:rPr>
        <w:t xml:space="preserve"> </w:t>
      </w:r>
      <w:r w:rsidRPr="00D235FB">
        <w:rPr>
          <w:lang w:val="uk-UA"/>
        </w:rPr>
        <w:t xml:space="preserve">Визначити  відповідальними особами  у </w:t>
      </w:r>
      <w:r w:rsidR="005D60BD" w:rsidRPr="00D235FB">
        <w:rPr>
          <w:lang w:val="uk-UA"/>
        </w:rPr>
        <w:t xml:space="preserve"> виконавчих орган</w:t>
      </w:r>
      <w:r w:rsidRPr="00D235FB">
        <w:rPr>
          <w:lang w:val="uk-UA"/>
        </w:rPr>
        <w:t>ах</w:t>
      </w:r>
      <w:r w:rsidR="005D60BD" w:rsidRPr="00D235FB">
        <w:rPr>
          <w:lang w:val="uk-UA"/>
        </w:rPr>
        <w:t xml:space="preserve"> Чернівецької міської ради</w:t>
      </w:r>
      <w:r w:rsidRPr="00D235FB">
        <w:rPr>
          <w:lang w:val="uk-UA"/>
        </w:rPr>
        <w:t xml:space="preserve">  з питань реєстрації запитів на інформацію, опрацювання,  систематизацію й контроль за задоволенням запиту на інформацію та надання консультацій під час надання запиту </w:t>
      </w:r>
      <w:r w:rsidR="005D60BD" w:rsidRPr="00D235FB">
        <w:rPr>
          <w:lang w:val="uk-UA"/>
        </w:rPr>
        <w:t xml:space="preserve"> керівників відповідних виконавчих органів Чернівецької міської ради.</w:t>
      </w:r>
    </w:p>
    <w:p w:rsidR="005D60BD" w:rsidRPr="00D235FB" w:rsidRDefault="00CF6C22" w:rsidP="005D60BD">
      <w:pPr>
        <w:ind w:firstLine="720"/>
        <w:jc w:val="both"/>
        <w:rPr>
          <w:lang w:val="uk-UA"/>
        </w:rPr>
      </w:pPr>
      <w:r w:rsidRPr="00D235FB">
        <w:rPr>
          <w:b/>
          <w:lang w:val="uk-UA"/>
        </w:rPr>
        <w:t>3</w:t>
      </w:r>
      <w:r w:rsidR="005D60BD" w:rsidRPr="00D235FB">
        <w:rPr>
          <w:lang w:val="uk-UA"/>
        </w:rPr>
        <w:t>. Визначити відповідальним</w:t>
      </w:r>
      <w:r w:rsidR="00700A29" w:rsidRPr="00D235FB">
        <w:rPr>
          <w:lang w:val="uk-UA"/>
        </w:rPr>
        <w:t xml:space="preserve"> в</w:t>
      </w:r>
      <w:r w:rsidR="00700A29" w:rsidRPr="00D235FB">
        <w:rPr>
          <w:color w:val="000000"/>
          <w:lang w:val="uk-UA"/>
        </w:rPr>
        <w:t>ідділ  комп'ютерно-технічного забезпечення Чернівецької міської ради</w:t>
      </w:r>
      <w:r w:rsidR="005D60BD" w:rsidRPr="00D235FB">
        <w:rPr>
          <w:lang w:val="uk-UA"/>
        </w:rPr>
        <w:t>:</w:t>
      </w:r>
    </w:p>
    <w:p w:rsidR="005D60BD" w:rsidRPr="00D235FB" w:rsidRDefault="00CF6C22" w:rsidP="005D60BD">
      <w:pPr>
        <w:ind w:firstLine="720"/>
        <w:jc w:val="both"/>
        <w:rPr>
          <w:lang w:val="uk-UA"/>
        </w:rPr>
      </w:pPr>
      <w:r w:rsidRPr="00D235FB">
        <w:rPr>
          <w:b/>
          <w:lang w:val="uk-UA"/>
        </w:rPr>
        <w:t>3</w:t>
      </w:r>
      <w:r w:rsidR="005D60BD" w:rsidRPr="00D235FB">
        <w:rPr>
          <w:b/>
          <w:lang w:val="uk-UA"/>
        </w:rPr>
        <w:t>.1</w:t>
      </w:r>
      <w:r w:rsidR="005D60BD" w:rsidRPr="00D235FB">
        <w:rPr>
          <w:lang w:val="uk-UA"/>
        </w:rPr>
        <w:t>.</w:t>
      </w:r>
      <w:r w:rsidR="00700A29" w:rsidRPr="00D235FB">
        <w:rPr>
          <w:lang w:val="uk-UA"/>
        </w:rPr>
        <w:t xml:space="preserve"> З</w:t>
      </w:r>
      <w:r w:rsidR="005D60BD" w:rsidRPr="00D235FB">
        <w:rPr>
          <w:lang w:val="uk-UA"/>
        </w:rPr>
        <w:t xml:space="preserve">а організацію </w:t>
      </w:r>
      <w:bookmarkStart w:id="4" w:name="13"/>
      <w:bookmarkEnd w:id="4"/>
      <w:r w:rsidR="005D60BD" w:rsidRPr="00D235FB">
        <w:rPr>
          <w:lang w:val="uk-UA"/>
        </w:rPr>
        <w:t>доступу до публічної інформації та її розміщення на офіційному веб-порталі Чернівецької міської ради</w:t>
      </w:r>
      <w:r w:rsidRPr="00D235FB">
        <w:rPr>
          <w:lang w:val="uk-UA"/>
        </w:rPr>
        <w:t>.</w:t>
      </w:r>
    </w:p>
    <w:p w:rsidR="005D60BD" w:rsidRPr="00D235FB" w:rsidRDefault="00CF6C22" w:rsidP="005D60BD">
      <w:pPr>
        <w:ind w:firstLine="720"/>
        <w:jc w:val="both"/>
        <w:rPr>
          <w:lang w:val="uk-UA"/>
        </w:rPr>
      </w:pPr>
      <w:r w:rsidRPr="00D235FB">
        <w:rPr>
          <w:b/>
          <w:color w:val="000000"/>
          <w:lang w:val="uk-UA"/>
        </w:rPr>
        <w:t>3</w:t>
      </w:r>
      <w:r w:rsidR="005D60BD" w:rsidRPr="00D235FB">
        <w:rPr>
          <w:b/>
          <w:color w:val="000000"/>
          <w:lang w:val="uk-UA"/>
        </w:rPr>
        <w:t xml:space="preserve">.2. </w:t>
      </w:r>
      <w:r w:rsidR="00700A29" w:rsidRPr="00D235FB">
        <w:rPr>
          <w:color w:val="000000"/>
          <w:lang w:val="uk-UA"/>
        </w:rPr>
        <w:t>З</w:t>
      </w:r>
      <w:r w:rsidRPr="00D235FB">
        <w:rPr>
          <w:color w:val="000000"/>
          <w:lang w:val="uk-UA"/>
        </w:rPr>
        <w:t xml:space="preserve">а технічне </w:t>
      </w:r>
      <w:r w:rsidR="005D60BD" w:rsidRPr="00D235FB">
        <w:rPr>
          <w:color w:val="000000"/>
          <w:lang w:val="uk-UA"/>
        </w:rPr>
        <w:t xml:space="preserve">забезпечення, збереження та захист даних, що містяться у системі обліку публічної інформації.  </w:t>
      </w:r>
      <w:bookmarkStart w:id="5" w:name="15"/>
      <w:bookmarkEnd w:id="5"/>
    </w:p>
    <w:p w:rsidR="005D60BD" w:rsidRPr="00D235FB" w:rsidRDefault="005D60BD" w:rsidP="005D60BD">
      <w:pPr>
        <w:jc w:val="both"/>
        <w:rPr>
          <w:color w:val="000000"/>
          <w:lang w:val="uk-UA"/>
        </w:rPr>
      </w:pPr>
      <w:bookmarkStart w:id="6" w:name="20"/>
      <w:bookmarkStart w:id="7" w:name="21"/>
      <w:bookmarkEnd w:id="6"/>
      <w:bookmarkEnd w:id="7"/>
      <w:r w:rsidRPr="00D235FB">
        <w:rPr>
          <w:lang w:val="uk-UA"/>
        </w:rPr>
        <w:tab/>
      </w:r>
    </w:p>
    <w:p w:rsidR="005D60BD" w:rsidRDefault="005D60BD" w:rsidP="005D60BD">
      <w:pPr>
        <w:jc w:val="both"/>
        <w:rPr>
          <w:color w:val="000000"/>
          <w:sz w:val="26"/>
          <w:szCs w:val="26"/>
          <w:lang w:val="uk-UA"/>
        </w:rPr>
      </w:pPr>
    </w:p>
    <w:p w:rsidR="005D60BD" w:rsidRDefault="005D60BD" w:rsidP="005D60BD">
      <w:pPr>
        <w:jc w:val="both"/>
        <w:rPr>
          <w:color w:val="000000"/>
          <w:sz w:val="26"/>
          <w:szCs w:val="26"/>
          <w:lang w:val="uk-UA"/>
        </w:rPr>
      </w:pPr>
    </w:p>
    <w:p w:rsidR="005D60BD" w:rsidRDefault="005D60BD" w:rsidP="005D60BD">
      <w:pPr>
        <w:jc w:val="both"/>
        <w:rPr>
          <w:color w:val="000000"/>
          <w:sz w:val="26"/>
          <w:szCs w:val="26"/>
          <w:lang w:val="uk-UA"/>
        </w:rPr>
      </w:pPr>
    </w:p>
    <w:p w:rsidR="00700A29" w:rsidRDefault="00700A29" w:rsidP="00700A29">
      <w:pPr>
        <w:jc w:val="both"/>
        <w:rPr>
          <w:b/>
          <w:color w:val="000000"/>
          <w:lang w:val="uk-UA"/>
        </w:rPr>
      </w:pPr>
      <w:r>
        <w:rPr>
          <w:b/>
          <w:color w:val="000000"/>
          <w:lang w:val="uk-UA"/>
        </w:rPr>
        <w:t xml:space="preserve">Секретар виконавчого комітету </w:t>
      </w:r>
    </w:p>
    <w:p w:rsidR="00700A29" w:rsidRDefault="00CF6C22" w:rsidP="00700A29">
      <w:pPr>
        <w:jc w:val="both"/>
        <w:rPr>
          <w:b/>
          <w:lang w:val="uk-UA"/>
        </w:rPr>
      </w:pPr>
      <w:r>
        <w:rPr>
          <w:b/>
          <w:color w:val="000000"/>
          <w:lang w:val="uk-UA"/>
        </w:rPr>
        <w:t xml:space="preserve">Чернівецької </w:t>
      </w:r>
      <w:r w:rsidR="00700A29">
        <w:rPr>
          <w:b/>
          <w:color w:val="000000"/>
          <w:lang w:val="uk-UA"/>
        </w:rPr>
        <w:t xml:space="preserve">міської ради          </w:t>
      </w:r>
      <w:r>
        <w:rPr>
          <w:b/>
          <w:color w:val="000000"/>
          <w:lang w:val="uk-UA"/>
        </w:rPr>
        <w:t xml:space="preserve">            </w:t>
      </w:r>
      <w:r>
        <w:rPr>
          <w:b/>
          <w:color w:val="000000"/>
          <w:lang w:val="uk-UA"/>
        </w:rPr>
        <w:tab/>
        <w:t xml:space="preserve">              </w:t>
      </w:r>
      <w:r>
        <w:rPr>
          <w:b/>
          <w:color w:val="000000"/>
          <w:lang w:val="uk-UA"/>
        </w:rPr>
        <w:tab/>
      </w:r>
      <w:r>
        <w:rPr>
          <w:b/>
          <w:color w:val="000000"/>
          <w:lang w:val="uk-UA"/>
        </w:rPr>
        <w:tab/>
      </w:r>
      <w:r>
        <w:rPr>
          <w:b/>
          <w:color w:val="000000"/>
          <w:lang w:val="uk-UA"/>
        </w:rPr>
        <w:tab/>
      </w:r>
      <w:r w:rsidR="00700A29">
        <w:rPr>
          <w:b/>
          <w:color w:val="000000"/>
          <w:lang w:val="uk-UA"/>
        </w:rPr>
        <w:t>А.Бабюк</w:t>
      </w:r>
    </w:p>
    <w:p w:rsidR="00700A29" w:rsidRDefault="00700A29" w:rsidP="00700A29">
      <w:pPr>
        <w:pStyle w:val="a5"/>
        <w:spacing w:after="120" w:line="240" w:lineRule="auto"/>
        <w:jc w:val="both"/>
        <w:rPr>
          <w:b w:val="0"/>
          <w:szCs w:val="28"/>
        </w:rPr>
      </w:pPr>
      <w:r>
        <w:rPr>
          <w:szCs w:val="28"/>
        </w:rPr>
        <w:t xml:space="preserve">   </w:t>
      </w:r>
    </w:p>
    <w:p w:rsidR="005D60BD" w:rsidRDefault="005D60BD"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p w:rsidR="00DB55DE" w:rsidRDefault="00DB55DE" w:rsidP="001B0C92">
      <w:pPr>
        <w:pStyle w:val="a5"/>
        <w:spacing w:line="240" w:lineRule="auto"/>
        <w:ind w:firstLine="720"/>
        <w:jc w:val="both"/>
        <w:rPr>
          <w:b w:val="0"/>
          <w:szCs w:val="28"/>
        </w:rPr>
      </w:pPr>
    </w:p>
    <w:sectPr w:rsidR="00DB55DE" w:rsidSect="00BC3AB4">
      <w:headerReference w:type="even" r:id="rId10"/>
      <w:headerReference w:type="default" r:id="rId11"/>
      <w:pgSz w:w="11906" w:h="16838"/>
      <w:pgMar w:top="454" w:right="851" w:bottom="45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DAF" w:rsidRDefault="003C0DAF">
      <w:r>
        <w:separator/>
      </w:r>
    </w:p>
  </w:endnote>
  <w:endnote w:type="continuationSeparator" w:id="0">
    <w:p w:rsidR="003C0DAF" w:rsidRDefault="003C0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Mono">
    <w:altName w:val="Arial Unicode MS"/>
    <w:charset w:val="80"/>
    <w:family w:val="modern"/>
    <w:pitch w:val="default"/>
  </w:font>
  <w:font w:name="DejaVu Sans">
    <w:altName w:val="Arial Unicode MS"/>
    <w:charset w:val="80"/>
    <w:family w:val="auto"/>
    <w:pitch w:val="variable"/>
  </w:font>
  <w:font w:name="Tahoma">
    <w:panose1 w:val="020B0604030504040204"/>
    <w:charset w:val="00"/>
    <w:family w:val="swiss"/>
    <w:pitch w:val="variable"/>
    <w:sig w:usb0="E1002EFF" w:usb1="C000605B" w:usb2="00000029" w:usb3="00000000" w:csb0="000101FF" w:csb1="00000000"/>
  </w:font>
  <w:font w:name="Tinos">
    <w:altName w:val="Arial Unicode MS"/>
    <w:charset w:val="80"/>
    <w:family w:val="roman"/>
    <w:pitch w:val="variable"/>
  </w:font>
  <w:font w:name="Lohit Hindi">
    <w:altName w:val="MS Mincho"/>
    <w:charset w:val="80"/>
    <w:family w:val="auto"/>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DAF" w:rsidRDefault="003C0DAF">
      <w:r>
        <w:separator/>
      </w:r>
    </w:p>
  </w:footnote>
  <w:footnote w:type="continuationSeparator" w:id="0">
    <w:p w:rsidR="003C0DAF" w:rsidRDefault="003C0D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B62" w:rsidRDefault="000D7B62" w:rsidP="00DD03A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D7B62" w:rsidRDefault="000D7B6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B62" w:rsidRDefault="000D7B62" w:rsidP="000B7BF1">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F3C42"/>
    <w:multiLevelType w:val="multilevel"/>
    <w:tmpl w:val="2DB03764"/>
    <w:lvl w:ilvl="0">
      <w:start w:val="1"/>
      <w:numFmt w:val="decimal"/>
      <w:lvlText w:val="%1."/>
      <w:lvlJc w:val="left"/>
      <w:pPr>
        <w:ind w:left="432" w:hanging="432"/>
      </w:pPr>
      <w:rPr>
        <w:rFonts w:hint="default"/>
        <w:color w:val="auto"/>
      </w:rPr>
    </w:lvl>
    <w:lvl w:ilvl="1">
      <w:start w:val="1"/>
      <w:numFmt w:val="decimal"/>
      <w:lvlText w:val="%1.%2."/>
      <w:lvlJc w:val="left"/>
      <w:pPr>
        <w:ind w:left="1429" w:hanging="720"/>
      </w:pPr>
      <w:rPr>
        <w:rFonts w:hint="default"/>
        <w:b/>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abstractNum w:abstractNumId="1" w15:restartNumberingAfterBreak="0">
    <w:nsid w:val="1B280B7F"/>
    <w:multiLevelType w:val="multilevel"/>
    <w:tmpl w:val="4E6C0D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5128FB"/>
    <w:multiLevelType w:val="multilevel"/>
    <w:tmpl w:val="DA56CF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6E4782"/>
    <w:multiLevelType w:val="multilevel"/>
    <w:tmpl w:val="356E4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D5019B"/>
    <w:multiLevelType w:val="multilevel"/>
    <w:tmpl w:val="AEB0103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6A78C9"/>
    <w:multiLevelType w:val="multilevel"/>
    <w:tmpl w:val="0688DCA6"/>
    <w:lvl w:ilvl="0">
      <w:start w:val="2"/>
      <w:numFmt w:val="decimal"/>
      <w:lvlText w:val="%1"/>
      <w:lvlJc w:val="left"/>
      <w:pPr>
        <w:ind w:left="600" w:hanging="600"/>
      </w:pPr>
    </w:lvl>
    <w:lvl w:ilvl="1">
      <w:start w:val="8"/>
      <w:numFmt w:val="decimal"/>
      <w:lvlText w:val="%1.%2"/>
      <w:lvlJc w:val="left"/>
      <w:pPr>
        <w:ind w:left="1172" w:hanging="600"/>
      </w:pPr>
    </w:lvl>
    <w:lvl w:ilvl="2">
      <w:start w:val="3"/>
      <w:numFmt w:val="decimal"/>
      <w:lvlText w:val="%1.%2.%3"/>
      <w:lvlJc w:val="left"/>
      <w:pPr>
        <w:ind w:left="1864"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6" w15:restartNumberingAfterBreak="0">
    <w:nsid w:val="6AF741DC"/>
    <w:multiLevelType w:val="multilevel"/>
    <w:tmpl w:val="3886D3FC"/>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108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520" w:hanging="180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880" w:hanging="2160"/>
      </w:pPr>
      <w:rPr>
        <w:rFonts w:hint="default"/>
        <w:b/>
      </w:rPr>
    </w:lvl>
  </w:abstractNum>
  <w:abstractNum w:abstractNumId="7" w15:restartNumberingAfterBreak="0">
    <w:nsid w:val="70485B8A"/>
    <w:multiLevelType w:val="multilevel"/>
    <w:tmpl w:val="6D000B98"/>
    <w:lvl w:ilvl="0">
      <w:start w:val="2"/>
      <w:numFmt w:val="decimal"/>
      <w:lvlText w:val="%1."/>
      <w:lvlJc w:val="left"/>
      <w:pPr>
        <w:ind w:left="675" w:hanging="675"/>
      </w:pPr>
    </w:lvl>
    <w:lvl w:ilvl="1">
      <w:start w:val="8"/>
      <w:numFmt w:val="decimal"/>
      <w:lvlText w:val="%1.%2."/>
      <w:lvlJc w:val="left"/>
      <w:pPr>
        <w:ind w:left="1292" w:hanging="720"/>
      </w:pPr>
    </w:lvl>
    <w:lvl w:ilvl="2">
      <w:start w:val="1"/>
      <w:numFmt w:val="decimal"/>
      <w:lvlText w:val="%1.%2.%3."/>
      <w:lvlJc w:val="left"/>
      <w:pPr>
        <w:ind w:left="1864"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5232" w:hanging="180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8" w15:restartNumberingAfterBreak="0">
    <w:nsid w:val="7088542D"/>
    <w:multiLevelType w:val="multilevel"/>
    <w:tmpl w:val="1346A2BC"/>
    <w:lvl w:ilvl="0">
      <w:start w:val="1"/>
      <w:numFmt w:val="decimal"/>
      <w:lvlText w:val="%1."/>
      <w:lvlJc w:val="left"/>
      <w:pPr>
        <w:ind w:left="432" w:hanging="432"/>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abstractNum w:abstractNumId="9" w15:restartNumberingAfterBreak="0">
    <w:nsid w:val="7B4C5794"/>
    <w:multiLevelType w:val="multilevel"/>
    <w:tmpl w:val="2D129234"/>
    <w:lvl w:ilvl="0">
      <w:start w:val="3"/>
      <w:numFmt w:val="decimal"/>
      <w:lvlText w:val="%1."/>
      <w:lvlJc w:val="left"/>
      <w:pPr>
        <w:ind w:left="432" w:hanging="432"/>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num w:numId="1">
    <w:abstractNumId w:val="0"/>
  </w:num>
  <w:num w:numId="2">
    <w:abstractNumId w:val="8"/>
  </w:num>
  <w:num w:numId="3">
    <w:abstractNumId w:val="9"/>
  </w:num>
  <w:num w:numId="4">
    <w:abstractNumId w:val="6"/>
  </w:num>
  <w:num w:numId="5">
    <w:abstractNumId w:val="3"/>
  </w:num>
  <w:num w:numId="6">
    <w:abstractNumId w:val="2"/>
  </w:num>
  <w:num w:numId="7">
    <w:abstractNumId w:val="1"/>
  </w:num>
  <w:num w:numId="8">
    <w:abstractNumId w:val="4"/>
  </w:num>
  <w:num w:numId="9">
    <w:abstractNumId w:val="7"/>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2"/>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4DF"/>
    <w:rsid w:val="00000016"/>
    <w:rsid w:val="000041AF"/>
    <w:rsid w:val="0000667C"/>
    <w:rsid w:val="00017253"/>
    <w:rsid w:val="00017EE3"/>
    <w:rsid w:val="00017FC5"/>
    <w:rsid w:val="00031903"/>
    <w:rsid w:val="00037D69"/>
    <w:rsid w:val="00045295"/>
    <w:rsid w:val="00067500"/>
    <w:rsid w:val="00095F47"/>
    <w:rsid w:val="00097194"/>
    <w:rsid w:val="00097224"/>
    <w:rsid w:val="000B3742"/>
    <w:rsid w:val="000B7BF1"/>
    <w:rsid w:val="000C6EBE"/>
    <w:rsid w:val="000D7B62"/>
    <w:rsid w:val="000E52E3"/>
    <w:rsid w:val="000E6542"/>
    <w:rsid w:val="000E7B2C"/>
    <w:rsid w:val="00143C5C"/>
    <w:rsid w:val="00143FB7"/>
    <w:rsid w:val="001760F8"/>
    <w:rsid w:val="001761FB"/>
    <w:rsid w:val="0018110C"/>
    <w:rsid w:val="001827FA"/>
    <w:rsid w:val="001B0C92"/>
    <w:rsid w:val="001B204E"/>
    <w:rsid w:val="001B6A46"/>
    <w:rsid w:val="001C6090"/>
    <w:rsid w:val="001D35C1"/>
    <w:rsid w:val="001E4A98"/>
    <w:rsid w:val="001F3408"/>
    <w:rsid w:val="001F642A"/>
    <w:rsid w:val="00221466"/>
    <w:rsid w:val="002305AE"/>
    <w:rsid w:val="00246CFD"/>
    <w:rsid w:val="00252CE6"/>
    <w:rsid w:val="00272546"/>
    <w:rsid w:val="00280FB2"/>
    <w:rsid w:val="002A1A6B"/>
    <w:rsid w:val="002A38EE"/>
    <w:rsid w:val="002B6E5B"/>
    <w:rsid w:val="002E1CAE"/>
    <w:rsid w:val="002E52A3"/>
    <w:rsid w:val="002F0708"/>
    <w:rsid w:val="002F089C"/>
    <w:rsid w:val="002F2157"/>
    <w:rsid w:val="002F4A5E"/>
    <w:rsid w:val="002F6FF9"/>
    <w:rsid w:val="003147E6"/>
    <w:rsid w:val="00316BE6"/>
    <w:rsid w:val="00324FB2"/>
    <w:rsid w:val="003C0DAF"/>
    <w:rsid w:val="003C4DDD"/>
    <w:rsid w:val="00406058"/>
    <w:rsid w:val="00462157"/>
    <w:rsid w:val="00473A34"/>
    <w:rsid w:val="00477DCB"/>
    <w:rsid w:val="00482EE0"/>
    <w:rsid w:val="00487AC2"/>
    <w:rsid w:val="00493ED4"/>
    <w:rsid w:val="00496877"/>
    <w:rsid w:val="004A5DC2"/>
    <w:rsid w:val="004B3620"/>
    <w:rsid w:val="004B6452"/>
    <w:rsid w:val="004B7517"/>
    <w:rsid w:val="004C747A"/>
    <w:rsid w:val="004E0DCC"/>
    <w:rsid w:val="004F0991"/>
    <w:rsid w:val="00542AEF"/>
    <w:rsid w:val="00555C9D"/>
    <w:rsid w:val="00573B6E"/>
    <w:rsid w:val="00577F6D"/>
    <w:rsid w:val="00580F41"/>
    <w:rsid w:val="005811ED"/>
    <w:rsid w:val="00593AC1"/>
    <w:rsid w:val="0059557A"/>
    <w:rsid w:val="005B4EAE"/>
    <w:rsid w:val="005B7A76"/>
    <w:rsid w:val="005D60BD"/>
    <w:rsid w:val="005E5E9D"/>
    <w:rsid w:val="005F61F8"/>
    <w:rsid w:val="006067B2"/>
    <w:rsid w:val="00616E89"/>
    <w:rsid w:val="0062537F"/>
    <w:rsid w:val="00633A8F"/>
    <w:rsid w:val="00636CC4"/>
    <w:rsid w:val="0064780D"/>
    <w:rsid w:val="00654123"/>
    <w:rsid w:val="006601E4"/>
    <w:rsid w:val="00687728"/>
    <w:rsid w:val="0069151A"/>
    <w:rsid w:val="0069480B"/>
    <w:rsid w:val="006A3BBE"/>
    <w:rsid w:val="006A6EA1"/>
    <w:rsid w:val="006B5251"/>
    <w:rsid w:val="006C1A6B"/>
    <w:rsid w:val="006D0B92"/>
    <w:rsid w:val="006D71AC"/>
    <w:rsid w:val="006E4009"/>
    <w:rsid w:val="006E67C5"/>
    <w:rsid w:val="00700A29"/>
    <w:rsid w:val="00714A7D"/>
    <w:rsid w:val="00723ECC"/>
    <w:rsid w:val="00733947"/>
    <w:rsid w:val="00744856"/>
    <w:rsid w:val="00757357"/>
    <w:rsid w:val="00762699"/>
    <w:rsid w:val="007713A4"/>
    <w:rsid w:val="00772069"/>
    <w:rsid w:val="00790FB2"/>
    <w:rsid w:val="00794365"/>
    <w:rsid w:val="007944DF"/>
    <w:rsid w:val="007C4A39"/>
    <w:rsid w:val="007D6ACB"/>
    <w:rsid w:val="008109C1"/>
    <w:rsid w:val="008241D3"/>
    <w:rsid w:val="00833B97"/>
    <w:rsid w:val="00842B46"/>
    <w:rsid w:val="00851E34"/>
    <w:rsid w:val="008E10AF"/>
    <w:rsid w:val="008E69ED"/>
    <w:rsid w:val="0093140A"/>
    <w:rsid w:val="009511AB"/>
    <w:rsid w:val="009674BA"/>
    <w:rsid w:val="00981742"/>
    <w:rsid w:val="00984979"/>
    <w:rsid w:val="00987100"/>
    <w:rsid w:val="00996767"/>
    <w:rsid w:val="009A388C"/>
    <w:rsid w:val="009A5295"/>
    <w:rsid w:val="009B4032"/>
    <w:rsid w:val="009B7B48"/>
    <w:rsid w:val="009B7BDB"/>
    <w:rsid w:val="009C563C"/>
    <w:rsid w:val="009D5B11"/>
    <w:rsid w:val="009F702E"/>
    <w:rsid w:val="00A14542"/>
    <w:rsid w:val="00A14756"/>
    <w:rsid w:val="00A20A8C"/>
    <w:rsid w:val="00A26505"/>
    <w:rsid w:val="00A34DA4"/>
    <w:rsid w:val="00A53415"/>
    <w:rsid w:val="00A56F3E"/>
    <w:rsid w:val="00AB06E6"/>
    <w:rsid w:val="00AB0913"/>
    <w:rsid w:val="00AD0950"/>
    <w:rsid w:val="00AF6842"/>
    <w:rsid w:val="00AF7572"/>
    <w:rsid w:val="00B1090F"/>
    <w:rsid w:val="00B13E2A"/>
    <w:rsid w:val="00B37FC4"/>
    <w:rsid w:val="00B44AD9"/>
    <w:rsid w:val="00B5042D"/>
    <w:rsid w:val="00B601FD"/>
    <w:rsid w:val="00B67FC4"/>
    <w:rsid w:val="00B700AB"/>
    <w:rsid w:val="00BA595A"/>
    <w:rsid w:val="00BC3AB4"/>
    <w:rsid w:val="00C10F08"/>
    <w:rsid w:val="00C201FC"/>
    <w:rsid w:val="00C602E1"/>
    <w:rsid w:val="00C71087"/>
    <w:rsid w:val="00C7160F"/>
    <w:rsid w:val="00C7589F"/>
    <w:rsid w:val="00C85A50"/>
    <w:rsid w:val="00CB45D7"/>
    <w:rsid w:val="00CC58C7"/>
    <w:rsid w:val="00CC70A6"/>
    <w:rsid w:val="00CE65EC"/>
    <w:rsid w:val="00CE6622"/>
    <w:rsid w:val="00CF2582"/>
    <w:rsid w:val="00CF38AF"/>
    <w:rsid w:val="00CF6C22"/>
    <w:rsid w:val="00D038AA"/>
    <w:rsid w:val="00D10E8D"/>
    <w:rsid w:val="00D11CAE"/>
    <w:rsid w:val="00D235FB"/>
    <w:rsid w:val="00D27715"/>
    <w:rsid w:val="00D33F2C"/>
    <w:rsid w:val="00D3702B"/>
    <w:rsid w:val="00D672F6"/>
    <w:rsid w:val="00D704DA"/>
    <w:rsid w:val="00D71F42"/>
    <w:rsid w:val="00D83C47"/>
    <w:rsid w:val="00D92B78"/>
    <w:rsid w:val="00DB55DE"/>
    <w:rsid w:val="00DC2D72"/>
    <w:rsid w:val="00DD00E9"/>
    <w:rsid w:val="00DD03A7"/>
    <w:rsid w:val="00DD0E2C"/>
    <w:rsid w:val="00DE63F7"/>
    <w:rsid w:val="00DF0132"/>
    <w:rsid w:val="00E03E71"/>
    <w:rsid w:val="00E13E97"/>
    <w:rsid w:val="00E15E4C"/>
    <w:rsid w:val="00E2593B"/>
    <w:rsid w:val="00E32B8B"/>
    <w:rsid w:val="00E33BCF"/>
    <w:rsid w:val="00E41159"/>
    <w:rsid w:val="00E51BA9"/>
    <w:rsid w:val="00E54D99"/>
    <w:rsid w:val="00E6124E"/>
    <w:rsid w:val="00E64278"/>
    <w:rsid w:val="00E66524"/>
    <w:rsid w:val="00E83A49"/>
    <w:rsid w:val="00EC1CC0"/>
    <w:rsid w:val="00ED289A"/>
    <w:rsid w:val="00ED363E"/>
    <w:rsid w:val="00EE20BF"/>
    <w:rsid w:val="00EF6E99"/>
    <w:rsid w:val="00F0257B"/>
    <w:rsid w:val="00F247D4"/>
    <w:rsid w:val="00F25DF3"/>
    <w:rsid w:val="00F43543"/>
    <w:rsid w:val="00F43730"/>
    <w:rsid w:val="00F54A86"/>
    <w:rsid w:val="00F63E35"/>
    <w:rsid w:val="00F80FDE"/>
    <w:rsid w:val="00F95718"/>
    <w:rsid w:val="00F97173"/>
    <w:rsid w:val="00FB1396"/>
    <w:rsid w:val="00FC6E46"/>
    <w:rsid w:val="00FD7C2C"/>
    <w:rsid w:val="00FE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A18AD7-3214-443C-A3EB-F4786703D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4DF"/>
    <w:rPr>
      <w:sz w:val="28"/>
      <w:szCs w:val="28"/>
    </w:rPr>
  </w:style>
  <w:style w:type="paragraph" w:styleId="3">
    <w:name w:val="heading 3"/>
    <w:basedOn w:val="a"/>
    <w:next w:val="a"/>
    <w:qFormat/>
    <w:rsid w:val="007944DF"/>
    <w:pPr>
      <w:keepNext/>
      <w:jc w:val="center"/>
      <w:outlineLvl w:val="2"/>
    </w:pPr>
    <w:rPr>
      <w:b/>
      <w:bCs/>
      <w:sz w:val="3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7944DF"/>
    <w:pPr>
      <w:tabs>
        <w:tab w:val="center" w:pos="4677"/>
        <w:tab w:val="right" w:pos="9355"/>
      </w:tabs>
    </w:pPr>
  </w:style>
  <w:style w:type="character" w:styleId="a4">
    <w:name w:val="page number"/>
    <w:basedOn w:val="a0"/>
    <w:rsid w:val="007944DF"/>
  </w:style>
  <w:style w:type="paragraph" w:styleId="a5">
    <w:name w:val="Subtitle"/>
    <w:basedOn w:val="a"/>
    <w:link w:val="a6"/>
    <w:qFormat/>
    <w:rsid w:val="007944DF"/>
    <w:pPr>
      <w:spacing w:line="360" w:lineRule="auto"/>
      <w:jc w:val="center"/>
    </w:pPr>
    <w:rPr>
      <w:b/>
      <w:szCs w:val="24"/>
      <w:lang w:val="uk-UA"/>
    </w:rPr>
  </w:style>
  <w:style w:type="table" w:styleId="a7">
    <w:name w:val="Table Grid"/>
    <w:basedOn w:val="a1"/>
    <w:rsid w:val="007944D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F80FDE"/>
    <w:pPr>
      <w:tabs>
        <w:tab w:val="center" w:pos="4677"/>
        <w:tab w:val="right" w:pos="9355"/>
      </w:tabs>
    </w:pPr>
  </w:style>
  <w:style w:type="paragraph" w:customStyle="1" w:styleId="a9">
    <w:name w:val="Текст у вказаному форматі"/>
    <w:basedOn w:val="a"/>
    <w:rsid w:val="00017EE3"/>
    <w:pPr>
      <w:widowControl w:val="0"/>
      <w:suppressAutoHyphens/>
    </w:pPr>
    <w:rPr>
      <w:rFonts w:ascii="DejaVu Sans Mono" w:eastAsia="DejaVu Sans" w:hAnsi="DejaVu Sans Mono" w:cs="DejaVu Sans Mono"/>
      <w:kern w:val="1"/>
      <w:sz w:val="20"/>
      <w:szCs w:val="20"/>
      <w:lang w:val="uk-UA" w:eastAsia="hi-IN" w:bidi="hi-IN"/>
    </w:rPr>
  </w:style>
  <w:style w:type="paragraph" w:styleId="aa">
    <w:name w:val="Normal (Web)"/>
    <w:basedOn w:val="a"/>
    <w:uiPriority w:val="99"/>
    <w:unhideWhenUsed/>
    <w:rsid w:val="0064780D"/>
    <w:pPr>
      <w:spacing w:before="100" w:beforeAutospacing="1" w:after="100" w:afterAutospacing="1"/>
    </w:pPr>
    <w:rPr>
      <w:sz w:val="24"/>
      <w:szCs w:val="24"/>
    </w:rPr>
  </w:style>
  <w:style w:type="paragraph" w:customStyle="1" w:styleId="rvps2">
    <w:name w:val="rvps2"/>
    <w:basedOn w:val="a"/>
    <w:rsid w:val="004B7517"/>
    <w:pPr>
      <w:spacing w:before="100" w:beforeAutospacing="1" w:after="100" w:afterAutospacing="1"/>
    </w:pPr>
    <w:rPr>
      <w:sz w:val="24"/>
      <w:szCs w:val="24"/>
    </w:rPr>
  </w:style>
  <w:style w:type="paragraph" w:styleId="ab">
    <w:name w:val="Balloon Text"/>
    <w:basedOn w:val="a"/>
    <w:link w:val="ac"/>
    <w:rsid w:val="004A5DC2"/>
    <w:rPr>
      <w:rFonts w:ascii="Tahoma" w:hAnsi="Tahoma" w:cs="Tahoma"/>
      <w:sz w:val="16"/>
      <w:szCs w:val="16"/>
    </w:rPr>
  </w:style>
  <w:style w:type="character" w:customStyle="1" w:styleId="ac">
    <w:name w:val="Текст выноски Знак"/>
    <w:link w:val="ab"/>
    <w:rsid w:val="004A5DC2"/>
    <w:rPr>
      <w:rFonts w:ascii="Tahoma" w:hAnsi="Tahoma" w:cs="Tahoma"/>
      <w:sz w:val="16"/>
      <w:szCs w:val="16"/>
    </w:rPr>
  </w:style>
  <w:style w:type="character" w:customStyle="1" w:styleId="a6">
    <w:name w:val="Подзаголовок Знак"/>
    <w:link w:val="a5"/>
    <w:rsid w:val="00733947"/>
    <w:rPr>
      <w:b/>
      <w:sz w:val="28"/>
      <w:szCs w:val="24"/>
      <w:lang w:val="uk-UA"/>
    </w:rPr>
  </w:style>
  <w:style w:type="paragraph" w:styleId="ad">
    <w:name w:val="Body Text"/>
    <w:basedOn w:val="a"/>
    <w:link w:val="ae"/>
    <w:unhideWhenUsed/>
    <w:rsid w:val="007713A4"/>
    <w:pPr>
      <w:widowControl w:val="0"/>
      <w:suppressAutoHyphens/>
      <w:spacing w:after="120"/>
    </w:pPr>
    <w:rPr>
      <w:rFonts w:ascii="Tinos" w:eastAsia="DejaVu Sans" w:hAnsi="Tinos" w:cs="Lohit Hindi"/>
      <w:kern w:val="2"/>
      <w:sz w:val="24"/>
      <w:szCs w:val="24"/>
      <w:lang w:val="uk-UA" w:eastAsia="hi-IN" w:bidi="hi-IN"/>
    </w:rPr>
  </w:style>
  <w:style w:type="character" w:customStyle="1" w:styleId="ae">
    <w:name w:val="Основной текст Знак"/>
    <w:link w:val="ad"/>
    <w:rsid w:val="007713A4"/>
    <w:rPr>
      <w:rFonts w:ascii="Tinos" w:eastAsia="DejaVu Sans" w:hAnsi="Tinos" w:cs="Lohit Hindi"/>
      <w:kern w:val="2"/>
      <w:sz w:val="24"/>
      <w:szCs w:val="24"/>
      <w:lang w:val="uk-UA" w:eastAsia="hi-IN" w:bidi="hi-IN"/>
    </w:rPr>
  </w:style>
  <w:style w:type="character" w:styleId="af">
    <w:name w:val="Emphasis"/>
    <w:qFormat/>
    <w:rsid w:val="007713A4"/>
    <w:rPr>
      <w:i/>
      <w:iCs/>
    </w:rPr>
  </w:style>
  <w:style w:type="character" w:styleId="af0">
    <w:name w:val="Hyperlink"/>
    <w:rsid w:val="00B1090F"/>
    <w:rPr>
      <w:color w:val="0000FF"/>
      <w:u w:val="single"/>
    </w:rPr>
  </w:style>
  <w:style w:type="paragraph" w:customStyle="1" w:styleId="rvps7">
    <w:name w:val="rvps7"/>
    <w:basedOn w:val="a"/>
    <w:rsid w:val="00ED289A"/>
    <w:pPr>
      <w:spacing w:before="100" w:beforeAutospacing="1" w:after="100" w:afterAutospacing="1"/>
    </w:pPr>
    <w:rPr>
      <w:sz w:val="24"/>
      <w:szCs w:val="24"/>
    </w:rPr>
  </w:style>
  <w:style w:type="character" w:customStyle="1" w:styleId="rvts9">
    <w:name w:val="rvts9"/>
    <w:rsid w:val="00ED289A"/>
  </w:style>
  <w:style w:type="paragraph" w:customStyle="1" w:styleId="rvps6">
    <w:name w:val="rvps6"/>
    <w:basedOn w:val="a"/>
    <w:rsid w:val="00ED289A"/>
    <w:pPr>
      <w:spacing w:before="100" w:beforeAutospacing="1" w:after="100" w:afterAutospacing="1"/>
    </w:pPr>
    <w:rPr>
      <w:sz w:val="24"/>
      <w:szCs w:val="24"/>
    </w:rPr>
  </w:style>
  <w:style w:type="character" w:customStyle="1" w:styleId="rvts23">
    <w:name w:val="rvts23"/>
    <w:rsid w:val="00ED28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10238">
      <w:bodyDiv w:val="1"/>
      <w:marLeft w:val="0"/>
      <w:marRight w:val="0"/>
      <w:marTop w:val="0"/>
      <w:marBottom w:val="0"/>
      <w:divBdr>
        <w:top w:val="none" w:sz="0" w:space="0" w:color="auto"/>
        <w:left w:val="none" w:sz="0" w:space="0" w:color="auto"/>
        <w:bottom w:val="none" w:sz="0" w:space="0" w:color="auto"/>
        <w:right w:val="none" w:sz="0" w:space="0" w:color="auto"/>
      </w:divBdr>
    </w:div>
    <w:div w:id="295765393">
      <w:bodyDiv w:val="1"/>
      <w:marLeft w:val="0"/>
      <w:marRight w:val="0"/>
      <w:marTop w:val="0"/>
      <w:marBottom w:val="0"/>
      <w:divBdr>
        <w:top w:val="none" w:sz="0" w:space="0" w:color="auto"/>
        <w:left w:val="none" w:sz="0" w:space="0" w:color="auto"/>
        <w:bottom w:val="none" w:sz="0" w:space="0" w:color="auto"/>
        <w:right w:val="none" w:sz="0" w:space="0" w:color="auto"/>
      </w:divBdr>
    </w:div>
    <w:div w:id="427116743">
      <w:bodyDiv w:val="1"/>
      <w:marLeft w:val="0"/>
      <w:marRight w:val="0"/>
      <w:marTop w:val="0"/>
      <w:marBottom w:val="0"/>
      <w:divBdr>
        <w:top w:val="none" w:sz="0" w:space="0" w:color="auto"/>
        <w:left w:val="none" w:sz="0" w:space="0" w:color="auto"/>
        <w:bottom w:val="none" w:sz="0" w:space="0" w:color="auto"/>
        <w:right w:val="none" w:sz="0" w:space="0" w:color="auto"/>
      </w:divBdr>
    </w:div>
    <w:div w:id="667366305">
      <w:bodyDiv w:val="1"/>
      <w:marLeft w:val="0"/>
      <w:marRight w:val="0"/>
      <w:marTop w:val="0"/>
      <w:marBottom w:val="0"/>
      <w:divBdr>
        <w:top w:val="none" w:sz="0" w:space="0" w:color="auto"/>
        <w:left w:val="none" w:sz="0" w:space="0" w:color="auto"/>
        <w:bottom w:val="none" w:sz="0" w:space="0" w:color="auto"/>
        <w:right w:val="none" w:sz="0" w:space="0" w:color="auto"/>
      </w:divBdr>
    </w:div>
    <w:div w:id="827290124">
      <w:bodyDiv w:val="1"/>
      <w:marLeft w:val="0"/>
      <w:marRight w:val="0"/>
      <w:marTop w:val="0"/>
      <w:marBottom w:val="0"/>
      <w:divBdr>
        <w:top w:val="none" w:sz="0" w:space="0" w:color="auto"/>
        <w:left w:val="none" w:sz="0" w:space="0" w:color="auto"/>
        <w:bottom w:val="none" w:sz="0" w:space="0" w:color="auto"/>
        <w:right w:val="none" w:sz="0" w:space="0" w:color="auto"/>
      </w:divBdr>
    </w:div>
    <w:div w:id="1015182502">
      <w:bodyDiv w:val="1"/>
      <w:marLeft w:val="0"/>
      <w:marRight w:val="0"/>
      <w:marTop w:val="0"/>
      <w:marBottom w:val="0"/>
      <w:divBdr>
        <w:top w:val="none" w:sz="0" w:space="0" w:color="auto"/>
        <w:left w:val="none" w:sz="0" w:space="0" w:color="auto"/>
        <w:bottom w:val="none" w:sz="0" w:space="0" w:color="auto"/>
        <w:right w:val="none" w:sz="0" w:space="0" w:color="auto"/>
      </w:divBdr>
    </w:div>
    <w:div w:id="1032531137">
      <w:bodyDiv w:val="1"/>
      <w:marLeft w:val="0"/>
      <w:marRight w:val="0"/>
      <w:marTop w:val="0"/>
      <w:marBottom w:val="0"/>
      <w:divBdr>
        <w:top w:val="none" w:sz="0" w:space="0" w:color="auto"/>
        <w:left w:val="none" w:sz="0" w:space="0" w:color="auto"/>
        <w:bottom w:val="none" w:sz="0" w:space="0" w:color="auto"/>
        <w:right w:val="none" w:sz="0" w:space="0" w:color="auto"/>
      </w:divBdr>
      <w:divsChild>
        <w:div w:id="1055861211">
          <w:marLeft w:val="0"/>
          <w:marRight w:val="0"/>
          <w:marTop w:val="0"/>
          <w:marBottom w:val="150"/>
          <w:divBdr>
            <w:top w:val="none" w:sz="0" w:space="0" w:color="auto"/>
            <w:left w:val="none" w:sz="0" w:space="0" w:color="auto"/>
            <w:bottom w:val="none" w:sz="0" w:space="0" w:color="auto"/>
            <w:right w:val="none" w:sz="0" w:space="0" w:color="auto"/>
          </w:divBdr>
        </w:div>
      </w:divsChild>
    </w:div>
    <w:div w:id="1409813440">
      <w:bodyDiv w:val="1"/>
      <w:marLeft w:val="0"/>
      <w:marRight w:val="0"/>
      <w:marTop w:val="0"/>
      <w:marBottom w:val="0"/>
      <w:divBdr>
        <w:top w:val="none" w:sz="0" w:space="0" w:color="auto"/>
        <w:left w:val="none" w:sz="0" w:space="0" w:color="auto"/>
        <w:bottom w:val="none" w:sz="0" w:space="0" w:color="auto"/>
        <w:right w:val="none" w:sz="0" w:space="0" w:color="auto"/>
      </w:divBdr>
    </w:div>
    <w:div w:id="1549998112">
      <w:bodyDiv w:val="1"/>
      <w:marLeft w:val="0"/>
      <w:marRight w:val="0"/>
      <w:marTop w:val="0"/>
      <w:marBottom w:val="0"/>
      <w:divBdr>
        <w:top w:val="none" w:sz="0" w:space="0" w:color="auto"/>
        <w:left w:val="none" w:sz="0" w:space="0" w:color="auto"/>
        <w:bottom w:val="none" w:sz="0" w:space="0" w:color="auto"/>
        <w:right w:val="none" w:sz="0" w:space="0" w:color="auto"/>
      </w:divBdr>
    </w:div>
    <w:div w:id="1686634822">
      <w:bodyDiv w:val="1"/>
      <w:marLeft w:val="0"/>
      <w:marRight w:val="0"/>
      <w:marTop w:val="0"/>
      <w:marBottom w:val="0"/>
      <w:divBdr>
        <w:top w:val="none" w:sz="0" w:space="0" w:color="auto"/>
        <w:left w:val="none" w:sz="0" w:space="0" w:color="auto"/>
        <w:bottom w:val="none" w:sz="0" w:space="0" w:color="auto"/>
        <w:right w:val="none" w:sz="0" w:space="0" w:color="auto"/>
      </w:divBdr>
    </w:div>
    <w:div w:id="1895919825">
      <w:bodyDiv w:val="1"/>
      <w:marLeft w:val="0"/>
      <w:marRight w:val="0"/>
      <w:marTop w:val="0"/>
      <w:marBottom w:val="0"/>
      <w:divBdr>
        <w:top w:val="none" w:sz="0" w:space="0" w:color="auto"/>
        <w:left w:val="none" w:sz="0" w:space="0" w:color="auto"/>
        <w:bottom w:val="none" w:sz="0" w:space="0" w:color="auto"/>
        <w:right w:val="none" w:sz="0" w:space="0" w:color="auto"/>
      </w:divBdr>
    </w:div>
    <w:div w:id="192606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cument@rada.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3BAD0-E012-455D-B8C2-509A9968F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3392</Words>
  <Characters>19340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22687</CharactersWithSpaces>
  <SharedDoc>false</SharedDoc>
  <HLinks>
    <vt:vector size="6" baseType="variant">
      <vt:variant>
        <vt:i4>655482</vt:i4>
      </vt:variant>
      <vt:variant>
        <vt:i4>0</vt:i4>
      </vt:variant>
      <vt:variant>
        <vt:i4>0</vt:i4>
      </vt:variant>
      <vt:variant>
        <vt:i4>5</vt:i4>
      </vt:variant>
      <vt:variant>
        <vt:lpwstr>mailto:document@rada.cv.ua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Кузьма</dc:creator>
  <cp:keywords/>
  <cp:lastModifiedBy>Kompvid2</cp:lastModifiedBy>
  <cp:revision>2</cp:revision>
  <cp:lastPrinted>2018-12-22T13:27:00Z</cp:lastPrinted>
  <dcterms:created xsi:type="dcterms:W3CDTF">2018-12-28T12:50:00Z</dcterms:created>
  <dcterms:modified xsi:type="dcterms:W3CDTF">2018-12-28T12:50:00Z</dcterms:modified>
</cp:coreProperties>
</file>