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F6" w:rsidRDefault="00616E83" w:rsidP="00666BF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BF6" w:rsidRPr="00D8231A" w:rsidRDefault="00666BF6" w:rsidP="00666BF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66BF6" w:rsidRPr="00D8231A" w:rsidRDefault="00666BF6" w:rsidP="00666B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66BF6" w:rsidRPr="00282EEA" w:rsidRDefault="00666BF6" w:rsidP="00666BF6">
      <w:pPr>
        <w:jc w:val="center"/>
        <w:rPr>
          <w:b/>
          <w:sz w:val="36"/>
          <w:szCs w:val="36"/>
        </w:rPr>
      </w:pPr>
      <w:r w:rsidRPr="00282EEA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282EEA">
        <w:rPr>
          <w:b/>
          <w:sz w:val="36"/>
          <w:szCs w:val="36"/>
        </w:rPr>
        <w:t>Р О З П О Р Я Д Ж Е Н Н Я</w:t>
      </w:r>
    </w:p>
    <w:p w:rsidR="00A659C4" w:rsidRDefault="00A659C4" w:rsidP="00666BF6"/>
    <w:p w:rsidR="00666BF6" w:rsidRPr="0050626B" w:rsidRDefault="00F06FE8" w:rsidP="00666BF6">
      <w:pPr>
        <w:rPr>
          <w:szCs w:val="28"/>
        </w:rPr>
      </w:pPr>
      <w:r>
        <w:rPr>
          <w:szCs w:val="28"/>
          <w:u w:val="single"/>
        </w:rPr>
        <w:t>29.11.2018</w:t>
      </w:r>
      <w:r w:rsidR="00666BF6">
        <w:rPr>
          <w:szCs w:val="28"/>
        </w:rPr>
        <w:t xml:space="preserve">  № </w:t>
      </w:r>
      <w:r w:rsidRPr="00F06FE8">
        <w:rPr>
          <w:szCs w:val="28"/>
          <w:u w:val="single"/>
        </w:rPr>
        <w:t>568-р</w:t>
      </w:r>
      <w:r w:rsidR="00666BF6" w:rsidRPr="004E2AC8">
        <w:rPr>
          <w:szCs w:val="28"/>
        </w:rPr>
        <w:t xml:space="preserve">                                                                          </w:t>
      </w:r>
      <w:r w:rsidR="00666BF6">
        <w:rPr>
          <w:szCs w:val="28"/>
        </w:rPr>
        <w:t xml:space="preserve">     </w:t>
      </w:r>
      <w:r w:rsidR="00666BF6" w:rsidRPr="004E2AC8">
        <w:rPr>
          <w:szCs w:val="28"/>
        </w:rPr>
        <w:t>м. Чернівці</w:t>
      </w:r>
    </w:p>
    <w:p w:rsidR="00A659C4" w:rsidRDefault="00A659C4" w:rsidP="00666BF6">
      <w:pPr>
        <w:jc w:val="center"/>
        <w:rPr>
          <w:color w:val="0000FF"/>
          <w:sz w:val="24"/>
        </w:rPr>
      </w:pPr>
    </w:p>
    <w:p w:rsidR="00F03E35" w:rsidRPr="004077ED" w:rsidRDefault="00F03E35" w:rsidP="00F03E35">
      <w:pPr>
        <w:tabs>
          <w:tab w:val="left" w:pos="1134"/>
          <w:tab w:val="left" w:pos="2268"/>
        </w:tabs>
        <w:rPr>
          <w:b/>
          <w:szCs w:val="28"/>
        </w:rPr>
      </w:pPr>
      <w:bookmarkStart w:id="0" w:name="_GoBack"/>
      <w:r w:rsidRPr="00CD0449">
        <w:rPr>
          <w:b/>
          <w:szCs w:val="28"/>
        </w:rPr>
        <w:t>Про передачу</w:t>
      </w:r>
      <w:r w:rsidRPr="00A54110">
        <w:rPr>
          <w:b/>
          <w:szCs w:val="28"/>
        </w:rPr>
        <w:t xml:space="preserve"> </w:t>
      </w:r>
      <w:r>
        <w:rPr>
          <w:b/>
          <w:szCs w:val="28"/>
        </w:rPr>
        <w:t>електролічильників</w:t>
      </w:r>
    </w:p>
    <w:bookmarkEnd w:id="0"/>
    <w:p w:rsidR="00666BF6" w:rsidRPr="004E2AC8" w:rsidRDefault="00666BF6" w:rsidP="00666BF6">
      <w:pPr>
        <w:rPr>
          <w:sz w:val="32"/>
        </w:rPr>
      </w:pP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666BF6" w:rsidRPr="00CD24AB" w:rsidRDefault="005B0B05" w:rsidP="005B0B05">
      <w:pPr>
        <w:ind w:firstLine="851"/>
        <w:jc w:val="both"/>
        <w:rPr>
          <w:b/>
          <w:sz w:val="16"/>
          <w:szCs w:val="16"/>
        </w:rPr>
      </w:pPr>
      <w:r w:rsidRPr="00950C0B">
        <w:rPr>
          <w:szCs w:val="28"/>
        </w:rPr>
        <w:t>Відповідно до статей 29,</w:t>
      </w:r>
      <w:r w:rsidRPr="00921BD5">
        <w:rPr>
          <w:szCs w:val="28"/>
        </w:rPr>
        <w:t xml:space="preserve"> 50</w:t>
      </w:r>
      <w:r w:rsidRPr="00950C0B">
        <w:rPr>
          <w:szCs w:val="28"/>
        </w:rPr>
        <w:t xml:space="preserve"> Закону  України  «Про місцеве самоврядування в Україні», розглянувши звернення підприємств</w:t>
      </w:r>
      <w:r>
        <w:rPr>
          <w:szCs w:val="28"/>
        </w:rPr>
        <w:t xml:space="preserve"> та установ міста</w:t>
      </w:r>
      <w:r w:rsidR="00FB4E33">
        <w:rPr>
          <w:szCs w:val="28"/>
        </w:rPr>
        <w:t xml:space="preserve">, беручи до уваги необхідність використання </w:t>
      </w:r>
      <w:r w:rsidR="00ED0C23">
        <w:rPr>
          <w:szCs w:val="28"/>
        </w:rPr>
        <w:t>засобів обліку спожитої електроенергії</w:t>
      </w:r>
      <w:r w:rsidR="00FB4E33">
        <w:rPr>
          <w:szCs w:val="28"/>
        </w:rPr>
        <w:t xml:space="preserve"> під час проведення загальноміських заходів</w:t>
      </w:r>
    </w:p>
    <w:p w:rsidR="00C03FA2" w:rsidRDefault="00C03FA2" w:rsidP="005B0B05">
      <w:pPr>
        <w:ind w:firstLine="851"/>
        <w:jc w:val="both"/>
      </w:pPr>
    </w:p>
    <w:p w:rsidR="00FB4E33" w:rsidRPr="00282EEA" w:rsidRDefault="00FB4E33" w:rsidP="005B0B05">
      <w:pPr>
        <w:ind w:firstLine="851"/>
        <w:jc w:val="both"/>
      </w:pPr>
    </w:p>
    <w:p w:rsidR="005B0B05" w:rsidRDefault="005B0B05" w:rsidP="005B0B05">
      <w:pPr>
        <w:pStyle w:val="a6"/>
        <w:tabs>
          <w:tab w:val="left" w:pos="0"/>
          <w:tab w:val="left" w:pos="900"/>
        </w:tabs>
        <w:spacing w:after="0"/>
        <w:ind w:left="0" w:right="-28" w:firstLine="851"/>
        <w:jc w:val="both"/>
        <w:rPr>
          <w:szCs w:val="28"/>
        </w:rPr>
      </w:pPr>
      <w:r>
        <w:rPr>
          <w:b/>
          <w:sz w:val="27"/>
          <w:szCs w:val="27"/>
        </w:rPr>
        <w:tab/>
      </w:r>
      <w:r w:rsidRPr="00503A43">
        <w:rPr>
          <w:b/>
          <w:sz w:val="27"/>
          <w:szCs w:val="27"/>
        </w:rPr>
        <w:t>1.</w:t>
      </w:r>
      <w:r w:rsidRPr="00503A43">
        <w:rPr>
          <w:sz w:val="27"/>
          <w:szCs w:val="27"/>
        </w:rPr>
        <w:t xml:space="preserve"> </w:t>
      </w:r>
      <w:r w:rsidRPr="00805CA0">
        <w:rPr>
          <w:b/>
          <w:szCs w:val="28"/>
        </w:rPr>
        <w:tab/>
      </w:r>
      <w:r w:rsidRPr="00805CA0">
        <w:rPr>
          <w:szCs w:val="28"/>
        </w:rPr>
        <w:t xml:space="preserve">Передати з </w:t>
      </w:r>
      <w:r>
        <w:rPr>
          <w:szCs w:val="28"/>
        </w:rPr>
        <w:t>володіння і користування центрального парку культури та відпочинку імені Т.Г.Шевченка у володіння і користування міському комунальному підприємству «Міськсвітло» електролічильники в кількості двох одиниць, які встановлені на площі Соборній та використовуються для обліку спожитої електроенергії під час проведення загальноміських заходів, а саме:</w:t>
      </w:r>
    </w:p>
    <w:p w:rsidR="005B0B05" w:rsidRDefault="005B0B05" w:rsidP="005B0B05">
      <w:pPr>
        <w:pStyle w:val="a6"/>
        <w:tabs>
          <w:tab w:val="left" w:pos="0"/>
          <w:tab w:val="left" w:pos="900"/>
        </w:tabs>
        <w:spacing w:after="0"/>
        <w:ind w:left="0" w:right="-28" w:firstLine="851"/>
        <w:jc w:val="both"/>
        <w:rPr>
          <w:szCs w:val="28"/>
        </w:rPr>
      </w:pPr>
      <w:r>
        <w:rPr>
          <w:szCs w:val="28"/>
        </w:rPr>
        <w:tab/>
      </w:r>
      <w:r w:rsidRPr="000C59DB">
        <w:rPr>
          <w:b/>
          <w:szCs w:val="28"/>
        </w:rPr>
        <w:t>1.1.</w:t>
      </w:r>
      <w:r>
        <w:rPr>
          <w:szCs w:val="28"/>
        </w:rPr>
        <w:t xml:space="preserve"> Електролічильник, тип НІК 2303 АРК1, заводський номер 0166102, знаходиться в ТП-66;</w:t>
      </w:r>
    </w:p>
    <w:p w:rsidR="005B0B05" w:rsidRDefault="005B0B05" w:rsidP="005B0B05">
      <w:pPr>
        <w:pStyle w:val="a6"/>
        <w:tabs>
          <w:tab w:val="left" w:pos="0"/>
          <w:tab w:val="left" w:pos="900"/>
        </w:tabs>
        <w:spacing w:after="0"/>
        <w:ind w:left="0" w:right="-28" w:firstLine="851"/>
        <w:jc w:val="both"/>
        <w:rPr>
          <w:szCs w:val="28"/>
        </w:rPr>
      </w:pPr>
      <w:r>
        <w:tab/>
      </w:r>
      <w:r w:rsidRPr="000C59DB">
        <w:rPr>
          <w:b/>
        </w:rPr>
        <w:t>1.2.</w:t>
      </w:r>
      <w:r>
        <w:t xml:space="preserve"> </w:t>
      </w:r>
      <w:r>
        <w:rPr>
          <w:szCs w:val="28"/>
        </w:rPr>
        <w:t>Електролічильник, тип НІК 2301 АП 3, заводський номер 0420276, знаходиться біля ШР-113.</w:t>
      </w:r>
    </w:p>
    <w:p w:rsidR="005B0B05" w:rsidRPr="000C59DB" w:rsidRDefault="005B0B05" w:rsidP="005B0B05">
      <w:pPr>
        <w:pStyle w:val="a6"/>
        <w:tabs>
          <w:tab w:val="left" w:pos="0"/>
          <w:tab w:val="left" w:pos="900"/>
        </w:tabs>
        <w:spacing w:after="0"/>
        <w:ind w:left="0" w:right="-28" w:firstLine="851"/>
        <w:jc w:val="both"/>
        <w:rPr>
          <w:sz w:val="16"/>
          <w:szCs w:val="16"/>
        </w:rPr>
      </w:pPr>
    </w:p>
    <w:p w:rsidR="005B0B05" w:rsidRPr="00467956" w:rsidRDefault="005B0B05" w:rsidP="005B0B05">
      <w:pPr>
        <w:tabs>
          <w:tab w:val="left" w:pos="0"/>
        </w:tabs>
        <w:ind w:right="-2" w:firstLine="851"/>
        <w:jc w:val="both"/>
      </w:pPr>
      <w:r>
        <w:rPr>
          <w:b/>
          <w:szCs w:val="28"/>
        </w:rPr>
        <w:t>2</w:t>
      </w:r>
      <w:r w:rsidRPr="00352E5E">
        <w:rPr>
          <w:b/>
          <w:szCs w:val="28"/>
        </w:rPr>
        <w:t xml:space="preserve">. </w:t>
      </w:r>
      <w:r w:rsidRPr="00947FB8">
        <w:t>Суб’єктам господарювання</w:t>
      </w:r>
      <w:r>
        <w:t>,  в</w:t>
      </w:r>
      <w:r w:rsidRPr="00EF781E">
        <w:rPr>
          <w:szCs w:val="28"/>
        </w:rPr>
        <w:t>казаним в пункт</w:t>
      </w:r>
      <w:r>
        <w:rPr>
          <w:szCs w:val="28"/>
        </w:rPr>
        <w:t>і</w:t>
      </w:r>
      <w:r w:rsidRPr="00EF781E">
        <w:rPr>
          <w:szCs w:val="28"/>
        </w:rPr>
        <w:t xml:space="preserve"> 1</w:t>
      </w:r>
      <w:r>
        <w:rPr>
          <w:szCs w:val="28"/>
        </w:rPr>
        <w:t xml:space="preserve"> </w:t>
      </w:r>
      <w:r w:rsidRPr="00EF781E">
        <w:rPr>
          <w:szCs w:val="28"/>
        </w:rPr>
        <w:t>р</w:t>
      </w:r>
      <w:r>
        <w:rPr>
          <w:szCs w:val="28"/>
        </w:rPr>
        <w:t>озпорядження</w:t>
      </w:r>
      <w:r w:rsidRPr="00EF781E">
        <w:rPr>
          <w:szCs w:val="28"/>
        </w:rPr>
        <w:t>, в м</w:t>
      </w:r>
      <w:r w:rsidRPr="00EF781E">
        <w:rPr>
          <w:szCs w:val="28"/>
        </w:rPr>
        <w:t>і</w:t>
      </w:r>
      <w:r w:rsidRPr="00EF781E">
        <w:rPr>
          <w:szCs w:val="28"/>
        </w:rPr>
        <w:t xml:space="preserve">сячний термін після </w:t>
      </w:r>
      <w:r>
        <w:rPr>
          <w:szCs w:val="28"/>
        </w:rPr>
        <w:t xml:space="preserve">його </w:t>
      </w:r>
      <w:r w:rsidRPr="00EF781E">
        <w:rPr>
          <w:szCs w:val="28"/>
        </w:rPr>
        <w:t xml:space="preserve">прийняття, оформити приймання-передавання </w:t>
      </w:r>
      <w:r>
        <w:rPr>
          <w:szCs w:val="28"/>
        </w:rPr>
        <w:t xml:space="preserve">електролічильників </w:t>
      </w:r>
      <w:r w:rsidRPr="00EF781E">
        <w:rPr>
          <w:szCs w:val="28"/>
        </w:rPr>
        <w:t>відповідним акт</w:t>
      </w:r>
      <w:r>
        <w:rPr>
          <w:szCs w:val="28"/>
        </w:rPr>
        <w:t>ом</w:t>
      </w:r>
      <w:r w:rsidRPr="00EF781E">
        <w:rPr>
          <w:szCs w:val="28"/>
        </w:rPr>
        <w:t xml:space="preserve"> про що повідомити департамент економіки міської ради.</w:t>
      </w:r>
      <w:r w:rsidRPr="00F86F10">
        <w:rPr>
          <w:b/>
          <w:szCs w:val="28"/>
        </w:rPr>
        <w:t xml:space="preserve"> </w:t>
      </w:r>
    </w:p>
    <w:p w:rsidR="009412F7" w:rsidRDefault="009412F7" w:rsidP="005B0B05">
      <w:pPr>
        <w:ind w:firstLine="851"/>
        <w:jc w:val="both"/>
        <w:rPr>
          <w:b/>
        </w:rPr>
      </w:pPr>
    </w:p>
    <w:p w:rsidR="005B0B05" w:rsidRDefault="005B0B05" w:rsidP="00FB4E33">
      <w:pPr>
        <w:pStyle w:val="a6"/>
        <w:tabs>
          <w:tab w:val="left" w:pos="0"/>
          <w:tab w:val="left" w:pos="900"/>
        </w:tabs>
        <w:spacing w:after="0"/>
        <w:ind w:left="0" w:firstLine="900"/>
        <w:jc w:val="both"/>
        <w:rPr>
          <w:szCs w:val="28"/>
        </w:rPr>
      </w:pPr>
      <w:r>
        <w:rPr>
          <w:b/>
        </w:rPr>
        <w:t>3</w:t>
      </w:r>
      <w:r w:rsidR="009412F7" w:rsidRPr="009412F7">
        <w:rPr>
          <w:b/>
        </w:rPr>
        <w:t>.</w:t>
      </w:r>
      <w:r w:rsidR="009412F7">
        <w:t xml:space="preserve"> </w:t>
      </w:r>
      <w:r w:rsidRPr="00950C0B">
        <w:rPr>
          <w:szCs w:val="28"/>
        </w:rPr>
        <w:t>Контроль за виконанням рішення покласти на</w:t>
      </w:r>
      <w:r>
        <w:rPr>
          <w:szCs w:val="28"/>
        </w:rPr>
        <w:t xml:space="preserve"> </w:t>
      </w:r>
      <w:r w:rsidRPr="00950C0B">
        <w:rPr>
          <w:szCs w:val="28"/>
        </w:rPr>
        <w:t>директор</w:t>
      </w:r>
      <w:r>
        <w:rPr>
          <w:szCs w:val="28"/>
        </w:rPr>
        <w:t>ів</w:t>
      </w:r>
      <w:r w:rsidRPr="00950C0B">
        <w:rPr>
          <w:szCs w:val="28"/>
        </w:rPr>
        <w:t xml:space="preserve"> департамент</w:t>
      </w:r>
      <w:r>
        <w:rPr>
          <w:szCs w:val="28"/>
        </w:rPr>
        <w:t>ів</w:t>
      </w:r>
      <w:r w:rsidRPr="00950C0B">
        <w:rPr>
          <w:szCs w:val="28"/>
        </w:rPr>
        <w:t xml:space="preserve"> міської ради</w:t>
      </w:r>
      <w:r>
        <w:rPr>
          <w:szCs w:val="28"/>
        </w:rPr>
        <w:t>:</w:t>
      </w:r>
      <w:r w:rsidRPr="00950C0B">
        <w:rPr>
          <w:szCs w:val="28"/>
        </w:rPr>
        <w:t xml:space="preserve"> економіки </w:t>
      </w:r>
      <w:r>
        <w:rPr>
          <w:szCs w:val="28"/>
        </w:rPr>
        <w:t xml:space="preserve">та </w:t>
      </w:r>
      <w:r w:rsidRPr="00950C0B">
        <w:rPr>
          <w:szCs w:val="28"/>
        </w:rPr>
        <w:t>житлово-комунального господарства</w:t>
      </w:r>
      <w:r>
        <w:rPr>
          <w:szCs w:val="28"/>
        </w:rPr>
        <w:t>.</w:t>
      </w:r>
    </w:p>
    <w:p w:rsidR="00666BF6" w:rsidRDefault="00666BF6" w:rsidP="00666BF6">
      <w:pPr>
        <w:ind w:firstLine="851"/>
        <w:jc w:val="both"/>
        <w:rPr>
          <w:rFonts w:ascii="Bookman Old Style" w:hAnsi="Bookman Old Style"/>
        </w:rPr>
      </w:pPr>
    </w:p>
    <w:p w:rsidR="005B0B05" w:rsidRDefault="005B0B05" w:rsidP="00666BF6">
      <w:pPr>
        <w:ind w:firstLine="851"/>
        <w:jc w:val="both"/>
        <w:rPr>
          <w:rFonts w:ascii="Bookman Old Style" w:hAnsi="Bookman Old Style"/>
        </w:rPr>
      </w:pPr>
    </w:p>
    <w:p w:rsidR="00666BF6" w:rsidRDefault="00666BF6" w:rsidP="00666BF6">
      <w:pPr>
        <w:ind w:firstLine="851"/>
        <w:jc w:val="both"/>
        <w:rPr>
          <w:rFonts w:ascii="Bookman Old Style" w:hAnsi="Bookman Old Style"/>
        </w:rPr>
      </w:pPr>
    </w:p>
    <w:p w:rsidR="00FB4E33" w:rsidRDefault="00FB4E33" w:rsidP="00666BF6">
      <w:pPr>
        <w:ind w:firstLine="851"/>
        <w:jc w:val="both"/>
        <w:rPr>
          <w:rFonts w:ascii="Bookman Old Style" w:hAnsi="Bookman Old Style"/>
        </w:rPr>
      </w:pPr>
    </w:p>
    <w:p w:rsidR="005B0B05" w:rsidRDefault="005B0B05" w:rsidP="005B0B05">
      <w:pPr>
        <w:ind w:right="-87"/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B35C75" w:rsidRDefault="00B35C75" w:rsidP="00666BF6"/>
    <w:p w:rsidR="004F2492" w:rsidRDefault="004F2492" w:rsidP="00666BF6"/>
    <w:p w:rsidR="00F90CA7" w:rsidRDefault="00F90CA7" w:rsidP="00FB4E4E">
      <w:pPr>
        <w:ind w:right="-87"/>
        <w:jc w:val="both"/>
        <w:rPr>
          <w:b/>
          <w:sz w:val="24"/>
        </w:rPr>
      </w:pPr>
    </w:p>
    <w:p w:rsidR="00F90CA7" w:rsidRDefault="00F90CA7" w:rsidP="00FB4E4E">
      <w:pPr>
        <w:ind w:right="-87"/>
        <w:jc w:val="both"/>
        <w:rPr>
          <w:b/>
          <w:sz w:val="24"/>
        </w:rPr>
      </w:pPr>
    </w:p>
    <w:p w:rsidR="005B0B05" w:rsidRDefault="005B0B05" w:rsidP="00FB4E4E">
      <w:pPr>
        <w:ind w:right="-87"/>
        <w:jc w:val="both"/>
        <w:rPr>
          <w:b/>
          <w:sz w:val="24"/>
        </w:rPr>
      </w:pPr>
    </w:p>
    <w:p w:rsidR="005B0B05" w:rsidRPr="004B6F69" w:rsidRDefault="005B0B05" w:rsidP="005B0B05">
      <w:pPr>
        <w:rPr>
          <w:lang w:val="en-US"/>
        </w:rPr>
      </w:pPr>
    </w:p>
    <w:sectPr w:rsidR="005B0B05" w:rsidRPr="004B6F69" w:rsidSect="00C502F1">
      <w:pgSz w:w="11906" w:h="16838"/>
      <w:pgMar w:top="680" w:right="73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76D69"/>
    <w:multiLevelType w:val="hybridMultilevel"/>
    <w:tmpl w:val="178CB3D4"/>
    <w:lvl w:ilvl="0" w:tplc="27C03FF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4B"/>
    <w:rsid w:val="00040400"/>
    <w:rsid w:val="00096840"/>
    <w:rsid w:val="0014680C"/>
    <w:rsid w:val="001C4F01"/>
    <w:rsid w:val="001E0D91"/>
    <w:rsid w:val="001E7A0B"/>
    <w:rsid w:val="00206273"/>
    <w:rsid w:val="00282EEA"/>
    <w:rsid w:val="002B1F35"/>
    <w:rsid w:val="00303726"/>
    <w:rsid w:val="00312E1F"/>
    <w:rsid w:val="00353DEE"/>
    <w:rsid w:val="00362ACA"/>
    <w:rsid w:val="003816CC"/>
    <w:rsid w:val="00395668"/>
    <w:rsid w:val="003E7689"/>
    <w:rsid w:val="0040742F"/>
    <w:rsid w:val="0043718C"/>
    <w:rsid w:val="004B6F69"/>
    <w:rsid w:val="004D25DE"/>
    <w:rsid w:val="004E2AC8"/>
    <w:rsid w:val="004F2492"/>
    <w:rsid w:val="004F33D0"/>
    <w:rsid w:val="00513A7F"/>
    <w:rsid w:val="00531B71"/>
    <w:rsid w:val="0055441D"/>
    <w:rsid w:val="005B0B05"/>
    <w:rsid w:val="0061280D"/>
    <w:rsid w:val="00616E83"/>
    <w:rsid w:val="00666BF6"/>
    <w:rsid w:val="00800FF7"/>
    <w:rsid w:val="00845F89"/>
    <w:rsid w:val="00866442"/>
    <w:rsid w:val="008716EE"/>
    <w:rsid w:val="00880236"/>
    <w:rsid w:val="0088353F"/>
    <w:rsid w:val="00887791"/>
    <w:rsid w:val="008A0CE8"/>
    <w:rsid w:val="008F3E30"/>
    <w:rsid w:val="009412F7"/>
    <w:rsid w:val="009B6596"/>
    <w:rsid w:val="00A10C72"/>
    <w:rsid w:val="00A659C4"/>
    <w:rsid w:val="00A9322A"/>
    <w:rsid w:val="00AD5785"/>
    <w:rsid w:val="00B35C75"/>
    <w:rsid w:val="00C03FA2"/>
    <w:rsid w:val="00C3195E"/>
    <w:rsid w:val="00C352BA"/>
    <w:rsid w:val="00C37AD1"/>
    <w:rsid w:val="00C502F1"/>
    <w:rsid w:val="00C55791"/>
    <w:rsid w:val="00C55E63"/>
    <w:rsid w:val="00C707D2"/>
    <w:rsid w:val="00C82E9A"/>
    <w:rsid w:val="00CA6C80"/>
    <w:rsid w:val="00CB26AF"/>
    <w:rsid w:val="00CD24AB"/>
    <w:rsid w:val="00CF3853"/>
    <w:rsid w:val="00E23D4B"/>
    <w:rsid w:val="00E945C9"/>
    <w:rsid w:val="00EB07D9"/>
    <w:rsid w:val="00ED0C23"/>
    <w:rsid w:val="00F03E35"/>
    <w:rsid w:val="00F05A5F"/>
    <w:rsid w:val="00F06FE8"/>
    <w:rsid w:val="00F2612A"/>
    <w:rsid w:val="00F90CA7"/>
    <w:rsid w:val="00F94D77"/>
    <w:rsid w:val="00FB4E33"/>
    <w:rsid w:val="00FB4E4E"/>
    <w:rsid w:val="00FB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F403B4"/>
  <w15:chartTrackingRefBased/>
  <w15:docId w15:val="{7F6F6908-2E26-4F12-80FF-B51464DD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BF6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6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Cs w:val="20"/>
    </w:rPr>
  </w:style>
  <w:style w:type="table" w:styleId="a5">
    <w:name w:val="Table Grid"/>
    <w:basedOn w:val="a1"/>
    <w:rsid w:val="00437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353DEE"/>
    <w:pPr>
      <w:spacing w:after="120" w:line="480" w:lineRule="auto"/>
      <w:ind w:left="283"/>
    </w:pPr>
  </w:style>
  <w:style w:type="character" w:customStyle="1" w:styleId="a4">
    <w:name w:val="Основной текст Знак"/>
    <w:basedOn w:val="a0"/>
    <w:link w:val="a3"/>
    <w:locked/>
    <w:rsid w:val="00FB4E4E"/>
    <w:rPr>
      <w:sz w:val="28"/>
      <w:lang w:val="uk-UA" w:eastAsia="ru-RU" w:bidi="ar-SA"/>
    </w:rPr>
  </w:style>
  <w:style w:type="paragraph" w:customStyle="1" w:styleId="Normal">
    <w:name w:val="Normal"/>
    <w:rsid w:val="00FB4E4E"/>
    <w:pPr>
      <w:widowControl w:val="0"/>
    </w:pPr>
    <w:rPr>
      <w:snapToGrid w:val="0"/>
    </w:rPr>
  </w:style>
  <w:style w:type="paragraph" w:styleId="a6">
    <w:name w:val="Body Text Indent"/>
    <w:basedOn w:val="a"/>
    <w:link w:val="a7"/>
    <w:rsid w:val="005B0B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B0B05"/>
    <w:rPr>
      <w:sz w:val="28"/>
      <w:szCs w:val="24"/>
      <w:lang w:val="uk-UA" w:eastAsia="ru-RU" w:bidi="ar-SA"/>
    </w:rPr>
  </w:style>
  <w:style w:type="character" w:customStyle="1" w:styleId="21">
    <w:name w:val=" Знак Знак2"/>
    <w:basedOn w:val="a0"/>
    <w:locked/>
    <w:rsid w:val="005B0B05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складу постійно діючої комісії з питань передачі об”єктів соціальної інфраструктури та визнання таким, що втр</vt:lpstr>
    </vt:vector>
  </TitlesOfParts>
  <Company>Departament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складу постійно діючої комісії з питань передачі об”єктів соціальної інфраструктури та визнання таким, що втр</dc:title>
  <dc:subject/>
  <dc:creator>k20-1</dc:creator>
  <cp:keywords/>
  <dc:description/>
  <cp:lastModifiedBy>Kompvid2</cp:lastModifiedBy>
  <cp:revision>2</cp:revision>
  <cp:lastPrinted>2018-11-29T07:50:00Z</cp:lastPrinted>
  <dcterms:created xsi:type="dcterms:W3CDTF">2018-11-30T09:06:00Z</dcterms:created>
  <dcterms:modified xsi:type="dcterms:W3CDTF">2018-11-30T09:06:00Z</dcterms:modified>
</cp:coreProperties>
</file>