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A6D" w:rsidRDefault="00FB610A" w:rsidP="00237A6D">
      <w:pPr>
        <w:ind w:right="-185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7A6D" w:rsidRDefault="00237A6D" w:rsidP="00237A6D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237A6D" w:rsidRDefault="00237A6D" w:rsidP="00237A6D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237A6D" w:rsidRDefault="00237A6D" w:rsidP="00237A6D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237A6D" w:rsidRDefault="00237A6D" w:rsidP="00237A6D">
      <w:pPr>
        <w:ind w:right="-185"/>
      </w:pPr>
    </w:p>
    <w:p w:rsidR="00237A6D" w:rsidRPr="0006210B" w:rsidRDefault="00237A6D" w:rsidP="00237A6D">
      <w:pPr>
        <w:rPr>
          <w:i/>
          <w:sz w:val="24"/>
          <w:szCs w:val="24"/>
          <w:u w:val="single"/>
        </w:rPr>
      </w:pPr>
      <w:r>
        <w:rPr>
          <w:sz w:val="24"/>
          <w:szCs w:val="24"/>
          <w:lang w:val="uk-UA"/>
        </w:rPr>
        <w:t>13.09.</w:t>
      </w:r>
      <w:r w:rsidRPr="0006210B">
        <w:rPr>
          <w:sz w:val="24"/>
          <w:szCs w:val="24"/>
          <w:lang w:val="uk-UA"/>
        </w:rPr>
        <w:t>2018</w:t>
      </w:r>
      <w:r w:rsidRPr="0006210B">
        <w:rPr>
          <w:sz w:val="24"/>
          <w:szCs w:val="24"/>
        </w:rPr>
        <w:t xml:space="preserve">  № </w:t>
      </w:r>
      <w:r>
        <w:rPr>
          <w:sz w:val="24"/>
          <w:szCs w:val="24"/>
          <w:lang w:val="uk-UA"/>
        </w:rPr>
        <w:t>403-р</w:t>
      </w:r>
      <w:r w:rsidRPr="0006210B">
        <w:rPr>
          <w:sz w:val="24"/>
          <w:szCs w:val="24"/>
          <w:lang w:val="uk-UA"/>
        </w:rPr>
        <w:t xml:space="preserve">                                                                                                   м.Чернівці</w:t>
      </w:r>
      <w:r w:rsidRPr="0006210B">
        <w:rPr>
          <w:i/>
          <w:sz w:val="24"/>
          <w:szCs w:val="24"/>
          <w:u w:val="single"/>
        </w:rPr>
        <w:t xml:space="preserve">   </w:t>
      </w:r>
    </w:p>
    <w:p w:rsidR="00237A6D" w:rsidRDefault="00237A6D" w:rsidP="00237A6D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237A6D">
        <w:tc>
          <w:tcPr>
            <w:tcW w:w="5525" w:type="dxa"/>
          </w:tcPr>
          <w:p w:rsidR="00237A6D" w:rsidRDefault="00237A6D" w:rsidP="00237A6D">
            <w:pPr>
              <w:ind w:right="-18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Про обмеження руху транспортних </w:t>
            </w:r>
          </w:p>
          <w:p w:rsidR="00237A6D" w:rsidRDefault="00237A6D" w:rsidP="00237A6D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 xml:space="preserve">засобів по </w:t>
            </w:r>
            <w:r>
              <w:rPr>
                <w:b/>
                <w:sz w:val="28"/>
                <w:szCs w:val="28"/>
                <w:lang w:val="uk-UA"/>
              </w:rPr>
              <w:t xml:space="preserve">вулицях Головній, Поштовій, </w:t>
            </w:r>
          </w:p>
          <w:p w:rsidR="00237A6D" w:rsidRDefault="00237A6D" w:rsidP="00237A6D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Чайковського, площах Центральній</w:t>
            </w:r>
          </w:p>
          <w:p w:rsidR="00237A6D" w:rsidRDefault="00237A6D" w:rsidP="00237A6D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та Філармонії</w:t>
            </w:r>
          </w:p>
          <w:p w:rsidR="00237A6D" w:rsidRDefault="00237A6D" w:rsidP="00237A6D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237A6D" w:rsidRDefault="00237A6D" w:rsidP="00237A6D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237A6D" w:rsidRPr="003C272D" w:rsidRDefault="00237A6D" w:rsidP="00237A6D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237A6D" w:rsidRDefault="00237A6D" w:rsidP="00237A6D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50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</w:t>
      </w:r>
      <w:r w:rsidRPr="00E834FA">
        <w:rPr>
          <w:sz w:val="28"/>
          <w:lang w:val="uk-UA"/>
        </w:rPr>
        <w:t xml:space="preserve">та з метою забезпечення безпеки дорожнього руху  і  охорони громадського порядку під час </w:t>
      </w:r>
      <w:r>
        <w:rPr>
          <w:sz w:val="28"/>
          <w:lang w:val="uk-UA"/>
        </w:rPr>
        <w:t>проведення спортивного пробігу в межах акції «За здоровий спосіб життя»</w:t>
      </w:r>
    </w:p>
    <w:p w:rsidR="00237A6D" w:rsidRDefault="00237A6D" w:rsidP="00237A6D">
      <w:pPr>
        <w:ind w:right="98"/>
        <w:jc w:val="both"/>
        <w:rPr>
          <w:sz w:val="28"/>
          <w:szCs w:val="28"/>
          <w:lang w:val="uk-UA"/>
        </w:rPr>
      </w:pPr>
    </w:p>
    <w:p w:rsidR="00237A6D" w:rsidRPr="003C272D" w:rsidRDefault="00237A6D" w:rsidP="00237A6D">
      <w:pPr>
        <w:ind w:right="98"/>
        <w:jc w:val="both"/>
        <w:rPr>
          <w:sz w:val="16"/>
          <w:szCs w:val="16"/>
          <w:lang w:val="uk-UA"/>
        </w:rPr>
      </w:pPr>
    </w:p>
    <w:p w:rsidR="00237A6D" w:rsidRDefault="00237A6D" w:rsidP="00237A6D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237A6D" w:rsidRPr="003C272D" w:rsidRDefault="00237A6D" w:rsidP="00237A6D">
      <w:pPr>
        <w:ind w:right="98"/>
        <w:jc w:val="both"/>
        <w:rPr>
          <w:sz w:val="16"/>
          <w:szCs w:val="16"/>
          <w:lang w:val="uk-UA"/>
        </w:rPr>
      </w:pPr>
    </w:p>
    <w:p w:rsidR="00237A6D" w:rsidRDefault="00237A6D" w:rsidP="00237A6D">
      <w:pPr>
        <w:pStyle w:val="a3"/>
        <w:rPr>
          <w:lang w:val="uk-UA"/>
        </w:rPr>
      </w:pPr>
      <w:r w:rsidRPr="00D444FC">
        <w:rPr>
          <w:b/>
          <w:lang w:val="uk-UA"/>
        </w:rPr>
        <w:t>1.</w:t>
      </w:r>
      <w:r w:rsidRPr="00D444FC">
        <w:rPr>
          <w:lang w:val="uk-UA"/>
        </w:rPr>
        <w:t xml:space="preserve"> </w:t>
      </w:r>
      <w:r>
        <w:rPr>
          <w:szCs w:val="28"/>
          <w:lang w:val="uk-UA"/>
        </w:rPr>
        <w:t>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я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D444FC">
        <w:rPr>
          <w:szCs w:val="28"/>
          <w:lang w:val="uk-UA"/>
        </w:rPr>
        <w:t xml:space="preserve"> </w:t>
      </w:r>
      <w:r w:rsidRPr="00D444FC">
        <w:rPr>
          <w:lang w:val="uk-UA"/>
        </w:rPr>
        <w:t xml:space="preserve">організувати </w:t>
      </w:r>
      <w:r>
        <w:rPr>
          <w:lang w:val="uk-UA"/>
        </w:rPr>
        <w:t>15</w:t>
      </w:r>
      <w:r w:rsidRPr="00D444FC">
        <w:rPr>
          <w:lang w:val="uk-UA"/>
        </w:rPr>
        <w:t>.0</w:t>
      </w:r>
      <w:r>
        <w:rPr>
          <w:lang w:val="uk-UA"/>
        </w:rPr>
        <w:t>9</w:t>
      </w:r>
      <w:r w:rsidRPr="00D444FC">
        <w:rPr>
          <w:lang w:val="uk-UA"/>
        </w:rPr>
        <w:t>.201</w:t>
      </w:r>
      <w:r>
        <w:rPr>
          <w:lang w:val="uk-UA"/>
        </w:rPr>
        <w:t>8</w:t>
      </w:r>
      <w:r w:rsidRPr="00D444FC">
        <w:rPr>
          <w:lang w:val="uk-UA"/>
        </w:rPr>
        <w:t xml:space="preserve">р. з </w:t>
      </w:r>
      <w:r>
        <w:rPr>
          <w:lang w:val="uk-UA"/>
        </w:rPr>
        <w:t xml:space="preserve">09 години  </w:t>
      </w:r>
      <w:r w:rsidRPr="00D444FC">
        <w:rPr>
          <w:lang w:val="uk-UA"/>
        </w:rPr>
        <w:t xml:space="preserve">до </w:t>
      </w:r>
      <w:r>
        <w:rPr>
          <w:lang w:val="uk-UA"/>
        </w:rPr>
        <w:t>10</w:t>
      </w:r>
      <w:r w:rsidRPr="00D444FC">
        <w:rPr>
          <w:lang w:val="uk-UA"/>
        </w:rPr>
        <w:t xml:space="preserve"> години </w:t>
      </w:r>
      <w:r>
        <w:rPr>
          <w:lang w:val="uk-UA"/>
        </w:rPr>
        <w:t>часткове обмеження</w:t>
      </w:r>
      <w:r w:rsidRPr="00D444FC">
        <w:rPr>
          <w:lang w:val="uk-UA"/>
        </w:rPr>
        <w:t xml:space="preserve"> руху </w:t>
      </w:r>
      <w:r>
        <w:rPr>
          <w:lang w:val="uk-UA"/>
        </w:rPr>
        <w:t xml:space="preserve">транспорту </w:t>
      </w:r>
      <w:r w:rsidRPr="00D444FC">
        <w:rPr>
          <w:lang w:val="uk-UA"/>
        </w:rPr>
        <w:t xml:space="preserve">та </w:t>
      </w:r>
      <w:r>
        <w:rPr>
          <w:lang w:val="uk-UA"/>
        </w:rPr>
        <w:t xml:space="preserve">супровід за маршрутом руху колони учасників пробігу по вул.Головній, площі Центральній, вулицях Поштовій та Чайковського </w:t>
      </w:r>
      <w:r w:rsidRPr="00D444FC">
        <w:rPr>
          <w:lang w:val="uk-UA"/>
        </w:rPr>
        <w:t xml:space="preserve"> </w:t>
      </w:r>
      <w:r>
        <w:rPr>
          <w:lang w:val="uk-UA"/>
        </w:rPr>
        <w:t>на ділянці від вул.О.Гузар (КСОП «Буковина») до площі Філармонії.</w:t>
      </w:r>
    </w:p>
    <w:p w:rsidR="00237A6D" w:rsidRPr="00D444FC" w:rsidRDefault="00237A6D" w:rsidP="00237A6D">
      <w:pPr>
        <w:pStyle w:val="a3"/>
        <w:rPr>
          <w:lang w:val="uk-UA"/>
        </w:rPr>
      </w:pPr>
    </w:p>
    <w:p w:rsidR="00237A6D" w:rsidRDefault="00237A6D" w:rsidP="00237A6D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color w:val="000000"/>
          <w:szCs w:val="28"/>
          <w:lang w:val="uk-UA" w:eastAsia="uk-UA"/>
        </w:rPr>
        <w:t>2</w:t>
      </w:r>
      <w:r w:rsidRPr="00D444FC">
        <w:rPr>
          <w:b/>
          <w:bCs/>
          <w:color w:val="000000"/>
          <w:szCs w:val="28"/>
          <w:lang w:val="uk-UA" w:eastAsia="uk-UA"/>
        </w:rPr>
        <w:t xml:space="preserve">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237A6D" w:rsidRPr="00D444FC" w:rsidRDefault="00237A6D" w:rsidP="00237A6D">
      <w:pPr>
        <w:ind w:firstLine="720"/>
        <w:jc w:val="both"/>
        <w:rPr>
          <w:color w:val="000000"/>
          <w:sz w:val="28"/>
          <w:szCs w:val="28"/>
          <w:lang w:val="uk-UA" w:eastAsia="uk-UA"/>
        </w:rPr>
      </w:pPr>
    </w:p>
    <w:p w:rsidR="00237A6D" w:rsidRPr="00D444FC" w:rsidRDefault="00237A6D" w:rsidP="00237A6D">
      <w:pPr>
        <w:ind w:firstLine="72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3</w:t>
      </w:r>
      <w:r w:rsidRPr="00D444FC">
        <w:rPr>
          <w:b/>
          <w:sz w:val="28"/>
          <w:lang w:val="uk-UA"/>
        </w:rPr>
        <w:t>.</w:t>
      </w:r>
      <w:r w:rsidRPr="00D444FC">
        <w:rPr>
          <w:sz w:val="28"/>
          <w:lang w:val="uk-UA"/>
        </w:rPr>
        <w:t xml:space="preserve">  </w:t>
      </w:r>
      <w:r w:rsidRPr="00D444FC">
        <w:rPr>
          <w:sz w:val="28"/>
          <w:szCs w:val="28"/>
          <w:lang w:val="uk-UA"/>
        </w:rPr>
        <w:t xml:space="preserve">Директора департаменту житлово-комунального господарства  міської ради </w:t>
      </w:r>
      <w:r>
        <w:rPr>
          <w:sz w:val="28"/>
          <w:szCs w:val="28"/>
          <w:lang w:val="uk-UA"/>
        </w:rPr>
        <w:t>Гавриша В.Я.</w:t>
      </w:r>
      <w:r w:rsidRPr="00D444FC">
        <w:rPr>
          <w:sz w:val="28"/>
          <w:szCs w:val="28"/>
          <w:lang w:val="uk-UA"/>
        </w:rPr>
        <w:t xml:space="preserve"> здійснювати контроль за виконанням цього розпорядження.</w:t>
      </w:r>
    </w:p>
    <w:p w:rsidR="00237A6D" w:rsidRDefault="00237A6D" w:rsidP="00237A6D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237A6D" w:rsidRDefault="00237A6D" w:rsidP="00237A6D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237A6D" w:rsidRDefault="00237A6D" w:rsidP="00237A6D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237A6D" w:rsidRPr="00FD71AC" w:rsidRDefault="00237A6D" w:rsidP="00237A6D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237A6D" w:rsidRPr="009E4DF3" w:rsidRDefault="00237A6D" w:rsidP="00237A6D">
      <w:pPr>
        <w:rPr>
          <w:b/>
          <w:sz w:val="28"/>
          <w:szCs w:val="28"/>
        </w:rPr>
      </w:pPr>
      <w:r w:rsidRPr="009E4DF3">
        <w:rPr>
          <w:b/>
          <w:sz w:val="28"/>
          <w:szCs w:val="28"/>
          <w:lang w:val="uk-UA"/>
        </w:rPr>
        <w:t>З</w:t>
      </w:r>
      <w:r w:rsidRPr="009E4DF3">
        <w:rPr>
          <w:b/>
          <w:sz w:val="28"/>
          <w:szCs w:val="28"/>
        </w:rPr>
        <w:t xml:space="preserve">аступник міського голови     </w:t>
      </w:r>
    </w:p>
    <w:p w:rsidR="00237A6D" w:rsidRPr="009E4DF3" w:rsidRDefault="00237A6D" w:rsidP="00237A6D">
      <w:pPr>
        <w:rPr>
          <w:b/>
          <w:sz w:val="28"/>
          <w:szCs w:val="28"/>
        </w:rPr>
      </w:pPr>
      <w:r w:rsidRPr="009E4DF3">
        <w:rPr>
          <w:b/>
          <w:sz w:val="28"/>
          <w:szCs w:val="28"/>
        </w:rPr>
        <w:t xml:space="preserve">з питань діяльності виконавчих  </w:t>
      </w:r>
    </w:p>
    <w:p w:rsidR="00237A6D" w:rsidRDefault="00237A6D" w:rsidP="00237A6D">
      <w:pPr>
        <w:tabs>
          <w:tab w:val="left" w:pos="567"/>
        </w:tabs>
        <w:jc w:val="both"/>
        <w:rPr>
          <w:sz w:val="24"/>
          <w:szCs w:val="24"/>
        </w:rPr>
      </w:pPr>
      <w:r w:rsidRPr="009E4DF3">
        <w:rPr>
          <w:b/>
          <w:sz w:val="28"/>
          <w:szCs w:val="28"/>
        </w:rPr>
        <w:t>органів міської ради</w:t>
      </w:r>
      <w:r w:rsidRPr="009C6FB7">
        <w:rPr>
          <w:sz w:val="24"/>
        </w:rPr>
        <w:t xml:space="preserve">  </w:t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b/>
          <w:sz w:val="28"/>
          <w:szCs w:val="28"/>
          <w:lang w:val="uk-UA"/>
        </w:rPr>
        <w:t>О.Паскар</w:t>
      </w:r>
    </w:p>
    <w:p w:rsidR="00237A6D" w:rsidRDefault="00237A6D" w:rsidP="00237A6D">
      <w:pPr>
        <w:jc w:val="both"/>
        <w:rPr>
          <w:sz w:val="28"/>
          <w:szCs w:val="28"/>
        </w:rPr>
      </w:pPr>
    </w:p>
    <w:p w:rsidR="00237A6D" w:rsidRDefault="00237A6D" w:rsidP="00237A6D">
      <w:pPr>
        <w:jc w:val="both"/>
        <w:rPr>
          <w:sz w:val="28"/>
          <w:szCs w:val="28"/>
        </w:rPr>
      </w:pPr>
    </w:p>
    <w:p w:rsidR="004115DD" w:rsidRPr="00237A6D" w:rsidRDefault="004115DD" w:rsidP="00237A6D">
      <w:pPr>
        <w:rPr>
          <w:szCs w:val="28"/>
        </w:rPr>
      </w:pPr>
    </w:p>
    <w:sectPr w:rsidR="004115DD" w:rsidRPr="00237A6D" w:rsidSect="00DF6D82">
      <w:pgSz w:w="11906" w:h="16838"/>
      <w:pgMar w:top="540" w:right="850" w:bottom="1134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DD"/>
    <w:rsid w:val="00237A6D"/>
    <w:rsid w:val="004115DD"/>
    <w:rsid w:val="00880FB6"/>
    <w:rsid w:val="0096060D"/>
    <w:rsid w:val="00DF6D82"/>
    <w:rsid w:val="00FB6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2A6A1A-C38A-414E-94D9-29337A8E1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5DD"/>
  </w:style>
  <w:style w:type="paragraph" w:styleId="3">
    <w:name w:val="heading 3"/>
    <w:basedOn w:val="a"/>
    <w:next w:val="a"/>
    <w:qFormat/>
    <w:rsid w:val="004115D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115DD"/>
    <w:pPr>
      <w:ind w:firstLine="720"/>
      <w:jc w:val="both"/>
    </w:pPr>
    <w:rPr>
      <w:sz w:val="28"/>
    </w:rPr>
  </w:style>
  <w:style w:type="paragraph" w:styleId="2">
    <w:name w:val="Body Text 2"/>
    <w:basedOn w:val="a"/>
    <w:rsid w:val="004115D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link w:val="a0"/>
    <w:rsid w:val="004115DD"/>
    <w:rPr>
      <w:rFonts w:ascii="Verdana" w:hAnsi="Verdana"/>
      <w:lang w:val="en-US" w:eastAsia="en-US"/>
    </w:rPr>
  </w:style>
  <w:style w:type="paragraph" w:styleId="a4">
    <w:name w:val="footnote text"/>
    <w:basedOn w:val="a"/>
    <w:semiHidden/>
    <w:rsid w:val="004115D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Бабіна</dc:creator>
  <cp:keywords/>
  <cp:lastModifiedBy>Kompvid2</cp:lastModifiedBy>
  <cp:revision>2</cp:revision>
  <dcterms:created xsi:type="dcterms:W3CDTF">2018-09-14T08:18:00Z</dcterms:created>
  <dcterms:modified xsi:type="dcterms:W3CDTF">2018-09-14T08:18:00Z</dcterms:modified>
</cp:coreProperties>
</file>