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6B574C" w:rsidP="004D7F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E75D20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19.07.</w:t>
      </w:r>
      <w:r w:rsidR="004812DC" w:rsidRPr="00C67FE8">
        <w:rPr>
          <w:sz w:val="28"/>
          <w:szCs w:val="28"/>
          <w:lang w:val="uk-UA"/>
        </w:rPr>
        <w:t>201</w:t>
      </w:r>
      <w:r w:rsidR="00B93F7D">
        <w:rPr>
          <w:sz w:val="28"/>
          <w:szCs w:val="28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314-р</w:t>
      </w:r>
      <w:r w:rsidR="009A79C5">
        <w:rPr>
          <w:sz w:val="28"/>
          <w:szCs w:val="28"/>
          <w:lang w:val="uk-UA"/>
        </w:rPr>
        <w:t xml:space="preserve">  </w:t>
      </w:r>
      <w:r w:rsidR="00B93F7D">
        <w:rPr>
          <w:sz w:val="28"/>
          <w:szCs w:val="28"/>
          <w:lang w:val="uk-UA"/>
        </w:rPr>
        <w:t xml:space="preserve"> 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D68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 xml:space="preserve">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C2504D" w:rsidRPr="009A79C5" w:rsidRDefault="00721088" w:rsidP="009A79C5">
            <w:pPr>
              <w:rPr>
                <w:b/>
                <w:lang w:val="uk-UA"/>
              </w:rPr>
            </w:pPr>
            <w:bookmarkStart w:id="0" w:name="_GoBack"/>
            <w:r>
              <w:rPr>
                <w:b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створення комісії</w:t>
            </w:r>
            <w:bookmarkEnd w:id="0"/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8E4CE7" w:rsidRPr="009A79C5" w:rsidRDefault="004D7F0F" w:rsidP="008E4CE7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статті 42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9A79C5">
        <w:rPr>
          <w:sz w:val="28"/>
          <w:szCs w:val="28"/>
          <w:lang w:val="uk-UA"/>
        </w:rPr>
        <w:t xml:space="preserve"> та на виконання протокольного рішення Чернівецької </w:t>
      </w:r>
      <w:r w:rsidR="009A79C5" w:rsidRPr="009A79C5">
        <w:rPr>
          <w:sz w:val="28"/>
          <w:szCs w:val="28"/>
        </w:rPr>
        <w:t xml:space="preserve">міської ради від 03.07.2018р. </w:t>
      </w:r>
      <w:r w:rsidR="009A79C5">
        <w:rPr>
          <w:sz w:val="28"/>
          <w:szCs w:val="28"/>
          <w:lang w:val="uk-UA"/>
        </w:rPr>
        <w:t>№828/57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="009A79C5">
        <w:rPr>
          <w:sz w:val="28"/>
          <w:szCs w:val="28"/>
          <w:lang w:val="uk-UA"/>
        </w:rPr>
        <w:t xml:space="preserve">комісію </w:t>
      </w:r>
      <w:r w:rsidR="009A79C5" w:rsidRPr="009A79C5">
        <w:rPr>
          <w:lang w:val="uk-UA"/>
        </w:rPr>
        <w:t>з вивчення питання надання матеріальної допомоги цільового спрямування для придбання житла членам сімей загиблих учасників АТО</w:t>
      </w:r>
      <w:r w:rsidR="009A79C5">
        <w:rPr>
          <w:lang w:val="uk-UA"/>
        </w:rPr>
        <w:t xml:space="preserve"> (мачуха, вітчим, падчерка, пасинок, тітка тощо)</w:t>
      </w:r>
      <w:r w:rsidR="009A79C5" w:rsidRPr="009A79C5">
        <w:rPr>
          <w:lang w:val="uk-UA"/>
        </w:rPr>
        <w:t>, які не отримали грошову компенсацію на придбання житла за рахунок коштів Державного бюджету</w:t>
      </w:r>
      <w:r w:rsidR="008E4CE7">
        <w:rPr>
          <w:sz w:val="28"/>
          <w:szCs w:val="28"/>
          <w:lang w:val="uk-UA"/>
        </w:rPr>
        <w:t>, 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="009A79C5">
        <w:rPr>
          <w:sz w:val="28"/>
          <w:szCs w:val="28"/>
          <w:lang w:val="uk-UA"/>
        </w:rPr>
        <w:t>Комісії</w:t>
      </w:r>
      <w:r w:rsidRPr="007238E8">
        <w:rPr>
          <w:sz w:val="28"/>
          <w:szCs w:val="28"/>
          <w:lang w:val="uk-UA"/>
        </w:rPr>
        <w:t xml:space="preserve">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9A79C5">
        <w:rPr>
          <w:sz w:val="28"/>
          <w:szCs w:val="28"/>
          <w:lang w:val="uk-UA"/>
        </w:rPr>
        <w:t>31</w:t>
      </w:r>
      <w:r w:rsidR="001F0E85">
        <w:rPr>
          <w:sz w:val="28"/>
          <w:szCs w:val="28"/>
          <w:lang w:val="uk-UA"/>
        </w:rPr>
        <w:t>.0</w:t>
      </w:r>
      <w:r w:rsidR="009A79C5">
        <w:rPr>
          <w:sz w:val="28"/>
          <w:szCs w:val="28"/>
          <w:lang w:val="uk-UA"/>
        </w:rPr>
        <w:t>8</w:t>
      </w:r>
      <w:r w:rsidR="001F0E85">
        <w:rPr>
          <w:sz w:val="28"/>
          <w:szCs w:val="28"/>
          <w:lang w:val="uk-UA"/>
        </w:rPr>
        <w:t>.2018р.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 xml:space="preserve">покласти </w:t>
      </w:r>
      <w:r w:rsidR="00CB237B">
        <w:rPr>
          <w:sz w:val="28"/>
          <w:szCs w:val="28"/>
          <w:lang w:val="uk-UA"/>
        </w:rPr>
        <w:t xml:space="preserve">на </w:t>
      </w:r>
      <w:r w:rsidR="009A79C5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D3103E">
        <w:rPr>
          <w:sz w:val="28"/>
          <w:szCs w:val="28"/>
          <w:lang w:val="uk-UA"/>
        </w:rPr>
        <w:t xml:space="preserve">  </w:t>
      </w:r>
      <w:r w:rsidR="009A79C5">
        <w:rPr>
          <w:sz w:val="28"/>
          <w:szCs w:val="28"/>
          <w:lang w:val="uk-UA"/>
        </w:rPr>
        <w:t>Паскаря О.Є</w:t>
      </w:r>
      <w:r w:rsidR="00CB237B">
        <w:rPr>
          <w:sz w:val="28"/>
          <w:szCs w:val="28"/>
          <w:lang w:val="uk-UA"/>
        </w:rPr>
        <w:t>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D40329" w:rsidRDefault="007D0657" w:rsidP="00A2497D">
      <w:pPr>
        <w:jc w:val="both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О. Каспрук</w:t>
      </w: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p w:rsidR="00261D68" w:rsidRDefault="00261D68" w:rsidP="004D7F0F">
      <w:pPr>
        <w:rPr>
          <w:b/>
          <w:sz w:val="24"/>
          <w:szCs w:val="24"/>
          <w:lang w:val="uk-UA"/>
        </w:rPr>
      </w:pPr>
    </w:p>
    <w:p w:rsidR="009A79C5" w:rsidRDefault="009A79C5" w:rsidP="009A79C5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sectPr w:rsidR="003E0DD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E9A" w:rsidRDefault="008E4E9A">
      <w:r>
        <w:separator/>
      </w:r>
    </w:p>
  </w:endnote>
  <w:endnote w:type="continuationSeparator" w:id="0">
    <w:p w:rsidR="008E4E9A" w:rsidRDefault="008E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E9A" w:rsidRDefault="008E4E9A">
      <w:r>
        <w:separator/>
      </w:r>
    </w:p>
  </w:footnote>
  <w:footnote w:type="continuationSeparator" w:id="0">
    <w:p w:rsidR="008E4E9A" w:rsidRDefault="008E4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17F95"/>
    <w:rsid w:val="00033DBB"/>
    <w:rsid w:val="00046632"/>
    <w:rsid w:val="0009527C"/>
    <w:rsid w:val="000A20B2"/>
    <w:rsid w:val="000B32BC"/>
    <w:rsid w:val="000B3F49"/>
    <w:rsid w:val="000C25E3"/>
    <w:rsid w:val="000F1CF9"/>
    <w:rsid w:val="0010477F"/>
    <w:rsid w:val="00114F20"/>
    <w:rsid w:val="00121B17"/>
    <w:rsid w:val="00126F03"/>
    <w:rsid w:val="00135C48"/>
    <w:rsid w:val="00181159"/>
    <w:rsid w:val="00182E1D"/>
    <w:rsid w:val="00190639"/>
    <w:rsid w:val="001A2371"/>
    <w:rsid w:val="001A310D"/>
    <w:rsid w:val="001D3488"/>
    <w:rsid w:val="001E318C"/>
    <w:rsid w:val="001F0E85"/>
    <w:rsid w:val="00221150"/>
    <w:rsid w:val="0023333E"/>
    <w:rsid w:val="002604C8"/>
    <w:rsid w:val="00261C26"/>
    <w:rsid w:val="00261D68"/>
    <w:rsid w:val="0026692B"/>
    <w:rsid w:val="00273956"/>
    <w:rsid w:val="002A28F4"/>
    <w:rsid w:val="002E45E4"/>
    <w:rsid w:val="002E79CF"/>
    <w:rsid w:val="00301C00"/>
    <w:rsid w:val="003058F7"/>
    <w:rsid w:val="00306417"/>
    <w:rsid w:val="00314D2D"/>
    <w:rsid w:val="00315899"/>
    <w:rsid w:val="003603D5"/>
    <w:rsid w:val="0039761A"/>
    <w:rsid w:val="003C2DD3"/>
    <w:rsid w:val="003D3DD2"/>
    <w:rsid w:val="003E0DD9"/>
    <w:rsid w:val="003E5E81"/>
    <w:rsid w:val="003E7EC8"/>
    <w:rsid w:val="00405A7B"/>
    <w:rsid w:val="00415647"/>
    <w:rsid w:val="004650EF"/>
    <w:rsid w:val="00465B5D"/>
    <w:rsid w:val="004812DC"/>
    <w:rsid w:val="00493153"/>
    <w:rsid w:val="004D2079"/>
    <w:rsid w:val="004D7F0F"/>
    <w:rsid w:val="0050352C"/>
    <w:rsid w:val="005235BA"/>
    <w:rsid w:val="00560F55"/>
    <w:rsid w:val="00582DFF"/>
    <w:rsid w:val="005838D3"/>
    <w:rsid w:val="0058587C"/>
    <w:rsid w:val="0058722C"/>
    <w:rsid w:val="005B4337"/>
    <w:rsid w:val="005F7582"/>
    <w:rsid w:val="0061384B"/>
    <w:rsid w:val="00614C5B"/>
    <w:rsid w:val="0062078D"/>
    <w:rsid w:val="0062188E"/>
    <w:rsid w:val="00655538"/>
    <w:rsid w:val="006767A8"/>
    <w:rsid w:val="006B0C73"/>
    <w:rsid w:val="006B574C"/>
    <w:rsid w:val="006C5B43"/>
    <w:rsid w:val="006E2C75"/>
    <w:rsid w:val="006E4BB1"/>
    <w:rsid w:val="00715449"/>
    <w:rsid w:val="00721088"/>
    <w:rsid w:val="007238E8"/>
    <w:rsid w:val="00736D36"/>
    <w:rsid w:val="00750EF2"/>
    <w:rsid w:val="007705D9"/>
    <w:rsid w:val="00774266"/>
    <w:rsid w:val="007765C3"/>
    <w:rsid w:val="007872F6"/>
    <w:rsid w:val="007A0B14"/>
    <w:rsid w:val="007B58AF"/>
    <w:rsid w:val="007C42C0"/>
    <w:rsid w:val="007D0657"/>
    <w:rsid w:val="007D0B87"/>
    <w:rsid w:val="007F3A17"/>
    <w:rsid w:val="008278FA"/>
    <w:rsid w:val="00841F4E"/>
    <w:rsid w:val="00843178"/>
    <w:rsid w:val="00894D11"/>
    <w:rsid w:val="0089781D"/>
    <w:rsid w:val="00897EF0"/>
    <w:rsid w:val="008B2621"/>
    <w:rsid w:val="008C5CC4"/>
    <w:rsid w:val="008E4CE7"/>
    <w:rsid w:val="008E4E9A"/>
    <w:rsid w:val="00952622"/>
    <w:rsid w:val="009858C5"/>
    <w:rsid w:val="009943F8"/>
    <w:rsid w:val="009A79C5"/>
    <w:rsid w:val="009A7F20"/>
    <w:rsid w:val="009B428A"/>
    <w:rsid w:val="009D2CCE"/>
    <w:rsid w:val="009E2E82"/>
    <w:rsid w:val="009F1027"/>
    <w:rsid w:val="00A20162"/>
    <w:rsid w:val="00A243DC"/>
    <w:rsid w:val="00A2497D"/>
    <w:rsid w:val="00A32508"/>
    <w:rsid w:val="00A60A20"/>
    <w:rsid w:val="00A83A94"/>
    <w:rsid w:val="00A950B4"/>
    <w:rsid w:val="00AD7B20"/>
    <w:rsid w:val="00AE330F"/>
    <w:rsid w:val="00AF4833"/>
    <w:rsid w:val="00B1378D"/>
    <w:rsid w:val="00B37A86"/>
    <w:rsid w:val="00B529B3"/>
    <w:rsid w:val="00B93F7D"/>
    <w:rsid w:val="00BC455C"/>
    <w:rsid w:val="00BD18B7"/>
    <w:rsid w:val="00BF172B"/>
    <w:rsid w:val="00BF6CCC"/>
    <w:rsid w:val="00C17065"/>
    <w:rsid w:val="00C24E0E"/>
    <w:rsid w:val="00C2504D"/>
    <w:rsid w:val="00C67FE8"/>
    <w:rsid w:val="00C9338C"/>
    <w:rsid w:val="00C94FEC"/>
    <w:rsid w:val="00CB19E1"/>
    <w:rsid w:val="00CB237B"/>
    <w:rsid w:val="00CD5465"/>
    <w:rsid w:val="00D03231"/>
    <w:rsid w:val="00D0773F"/>
    <w:rsid w:val="00D3103E"/>
    <w:rsid w:val="00D40329"/>
    <w:rsid w:val="00D441CF"/>
    <w:rsid w:val="00D708DC"/>
    <w:rsid w:val="00D8595C"/>
    <w:rsid w:val="00D87E73"/>
    <w:rsid w:val="00DD4167"/>
    <w:rsid w:val="00DF5B15"/>
    <w:rsid w:val="00E07F6D"/>
    <w:rsid w:val="00E33B52"/>
    <w:rsid w:val="00E56BBA"/>
    <w:rsid w:val="00E75D20"/>
    <w:rsid w:val="00E76B26"/>
    <w:rsid w:val="00EC3BF9"/>
    <w:rsid w:val="00ED0770"/>
    <w:rsid w:val="00EE1682"/>
    <w:rsid w:val="00F01FF4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830F5-CB0B-4A84-9D4A-8505B572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2018-07-17T14:43:00Z</cp:lastPrinted>
  <dcterms:created xsi:type="dcterms:W3CDTF">2018-07-19T09:18:00Z</dcterms:created>
  <dcterms:modified xsi:type="dcterms:W3CDTF">2018-07-19T09:18:00Z</dcterms:modified>
</cp:coreProperties>
</file>