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B75" w:rsidRDefault="00391B75" w:rsidP="00BA53FB">
      <w:pPr>
        <w:jc w:val="center"/>
        <w:rPr>
          <w:lang w:val="uk-UA"/>
        </w:rPr>
      </w:pPr>
    </w:p>
    <w:p w:rsidR="00BA53FB" w:rsidRDefault="007758BC" w:rsidP="00BA53FB">
      <w:pPr>
        <w:jc w:val="center"/>
      </w:pPr>
      <w:r>
        <w:rPr>
          <w:noProof/>
        </w:rPr>
        <w:drawing>
          <wp:inline distT="0" distB="0" distL="0" distR="0">
            <wp:extent cx="4635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3FB" w:rsidRDefault="00BA53FB" w:rsidP="00BA53F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A53FB" w:rsidRDefault="00BA53FB" w:rsidP="00BA53FB">
      <w:pPr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Чернівецький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міський</w:t>
      </w:r>
      <w:proofErr w:type="spellEnd"/>
      <w:proofErr w:type="gramEnd"/>
      <w:r>
        <w:rPr>
          <w:b/>
          <w:sz w:val="36"/>
          <w:szCs w:val="36"/>
        </w:rPr>
        <w:t xml:space="preserve"> голова</w:t>
      </w:r>
    </w:p>
    <w:p w:rsidR="00BA53FB" w:rsidRDefault="00BA53FB" w:rsidP="00BA53FB">
      <w:pPr>
        <w:pStyle w:val="3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Р О З П О Р Я Д Ж Е Н </w:t>
      </w:r>
      <w:proofErr w:type="spellStart"/>
      <w:r>
        <w:rPr>
          <w:rFonts w:ascii="Times New Roman" w:hAnsi="Times New Roman" w:cs="Times New Roman"/>
          <w:sz w:val="36"/>
          <w:szCs w:val="36"/>
        </w:rPr>
        <w:t>Н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Я</w:t>
      </w:r>
    </w:p>
    <w:p w:rsidR="00CE0020" w:rsidRPr="00390711" w:rsidRDefault="00CE0020" w:rsidP="00CE0020">
      <w:pPr>
        <w:rPr>
          <w:sz w:val="28"/>
          <w:szCs w:val="28"/>
        </w:rPr>
      </w:pPr>
    </w:p>
    <w:p w:rsidR="00CE0020" w:rsidRPr="001A2780" w:rsidRDefault="00054A87" w:rsidP="00CE0020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18</w:t>
      </w:r>
      <w:r w:rsidR="00404273" w:rsidRPr="009739A8">
        <w:rPr>
          <w:sz w:val="28"/>
          <w:szCs w:val="28"/>
          <w:u w:val="single"/>
          <w:lang w:val="uk-UA"/>
        </w:rPr>
        <w:t>.</w:t>
      </w:r>
      <w:r w:rsidR="00CE0020" w:rsidRPr="009739A8">
        <w:rPr>
          <w:sz w:val="28"/>
          <w:szCs w:val="28"/>
          <w:u w:val="single"/>
        </w:rPr>
        <w:t>0</w:t>
      </w:r>
      <w:r w:rsidR="001E123B" w:rsidRPr="009739A8">
        <w:rPr>
          <w:sz w:val="28"/>
          <w:szCs w:val="28"/>
          <w:u w:val="single"/>
          <w:lang w:val="uk-UA"/>
        </w:rPr>
        <w:t>5</w:t>
      </w:r>
      <w:r w:rsidR="00CE0020" w:rsidRPr="009739A8">
        <w:rPr>
          <w:sz w:val="28"/>
          <w:szCs w:val="28"/>
          <w:u w:val="single"/>
        </w:rPr>
        <w:t>.20</w:t>
      </w:r>
      <w:r w:rsidR="00CE0020" w:rsidRPr="009739A8">
        <w:rPr>
          <w:sz w:val="28"/>
          <w:szCs w:val="28"/>
          <w:u w:val="single"/>
          <w:lang w:val="uk-UA"/>
        </w:rPr>
        <w:t>1</w:t>
      </w:r>
      <w:r w:rsidR="000200CB" w:rsidRPr="00981C76">
        <w:rPr>
          <w:sz w:val="28"/>
          <w:szCs w:val="28"/>
          <w:u w:val="single"/>
        </w:rPr>
        <w:t>8</w:t>
      </w:r>
      <w:r w:rsidR="009739A8">
        <w:rPr>
          <w:sz w:val="28"/>
          <w:szCs w:val="28"/>
          <w:u w:val="single"/>
          <w:lang w:val="uk-UA"/>
        </w:rPr>
        <w:t xml:space="preserve"> </w:t>
      </w:r>
      <w:r w:rsidR="00CE0020" w:rsidRPr="00CE0020">
        <w:rPr>
          <w:sz w:val="28"/>
          <w:szCs w:val="28"/>
        </w:rPr>
        <w:t xml:space="preserve"> № </w:t>
      </w:r>
      <w:r w:rsidR="004042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216-р</w:t>
      </w:r>
      <w:r w:rsidR="001A2780">
        <w:rPr>
          <w:sz w:val="28"/>
          <w:szCs w:val="28"/>
          <w:lang w:val="uk-UA"/>
        </w:rPr>
        <w:t xml:space="preserve">                                                                      </w:t>
      </w:r>
      <w:r w:rsidR="002A6053">
        <w:rPr>
          <w:sz w:val="28"/>
          <w:szCs w:val="28"/>
          <w:lang w:val="uk-UA"/>
        </w:rPr>
        <w:t xml:space="preserve"> </w:t>
      </w:r>
      <w:r w:rsidR="001A2780">
        <w:rPr>
          <w:sz w:val="28"/>
          <w:szCs w:val="28"/>
          <w:lang w:val="uk-UA"/>
        </w:rPr>
        <w:t xml:space="preserve">   </w:t>
      </w:r>
      <w:proofErr w:type="spellStart"/>
      <w:r w:rsidR="001A2780">
        <w:rPr>
          <w:sz w:val="28"/>
          <w:szCs w:val="28"/>
          <w:lang w:val="uk-UA"/>
        </w:rPr>
        <w:t>м.Чернівці</w:t>
      </w:r>
      <w:proofErr w:type="spellEnd"/>
    </w:p>
    <w:p w:rsidR="005D00BB" w:rsidRDefault="005D00BB">
      <w:pPr>
        <w:rPr>
          <w:sz w:val="28"/>
          <w:lang w:val="uk-UA"/>
        </w:rPr>
      </w:pPr>
    </w:p>
    <w:p w:rsidR="00281548" w:rsidRDefault="005D00BB" w:rsidP="00C5733A">
      <w:pPr>
        <w:pStyle w:val="1"/>
        <w:jc w:val="center"/>
        <w:rPr>
          <w:b/>
        </w:rPr>
      </w:pPr>
      <w:bookmarkStart w:id="0" w:name="OLE_LINK1"/>
      <w:r>
        <w:rPr>
          <w:b/>
        </w:rPr>
        <w:t xml:space="preserve">Про організацію </w:t>
      </w:r>
      <w:r w:rsidR="00981C76">
        <w:rPr>
          <w:b/>
        </w:rPr>
        <w:t xml:space="preserve">та </w:t>
      </w:r>
      <w:r w:rsidR="00981C76" w:rsidRPr="00981C76">
        <w:rPr>
          <w:b/>
          <w:lang w:val="ru-RU"/>
        </w:rPr>
        <w:t xml:space="preserve"> </w:t>
      </w:r>
      <w:r>
        <w:rPr>
          <w:b/>
        </w:rPr>
        <w:t>проведення</w:t>
      </w:r>
      <w:r w:rsidR="003801C7">
        <w:rPr>
          <w:b/>
        </w:rPr>
        <w:t xml:space="preserve">  </w:t>
      </w:r>
      <w:r w:rsidR="00624336">
        <w:rPr>
          <w:b/>
        </w:rPr>
        <w:t>міського свята</w:t>
      </w:r>
    </w:p>
    <w:p w:rsidR="005D00BB" w:rsidRDefault="00624336" w:rsidP="00C5733A">
      <w:pPr>
        <w:pStyle w:val="1"/>
        <w:jc w:val="center"/>
        <w:rPr>
          <w:b/>
        </w:rPr>
      </w:pPr>
      <w:r>
        <w:rPr>
          <w:b/>
        </w:rPr>
        <w:t>«</w:t>
      </w:r>
      <w:r w:rsidR="005D00BB">
        <w:rPr>
          <w:b/>
        </w:rPr>
        <w:t>Петрівськ</w:t>
      </w:r>
      <w:r>
        <w:rPr>
          <w:b/>
        </w:rPr>
        <w:t>ий</w:t>
      </w:r>
      <w:r w:rsidR="003801C7">
        <w:rPr>
          <w:b/>
        </w:rPr>
        <w:t xml:space="preserve"> </w:t>
      </w:r>
      <w:r w:rsidR="005D00BB">
        <w:rPr>
          <w:b/>
        </w:rPr>
        <w:t>ярмар</w:t>
      </w:r>
      <w:r>
        <w:rPr>
          <w:b/>
        </w:rPr>
        <w:t>о</w:t>
      </w:r>
      <w:r w:rsidR="005D00BB">
        <w:rPr>
          <w:b/>
        </w:rPr>
        <w:t>к</w:t>
      </w:r>
      <w:r w:rsidR="00981C76">
        <w:rPr>
          <w:b/>
        </w:rPr>
        <w:t xml:space="preserve"> - 2018</w:t>
      </w:r>
      <w:r>
        <w:rPr>
          <w:b/>
        </w:rPr>
        <w:t>»</w:t>
      </w:r>
    </w:p>
    <w:bookmarkEnd w:id="0"/>
    <w:p w:rsidR="0049263F" w:rsidRPr="0049263F" w:rsidRDefault="0049263F" w:rsidP="0049263F">
      <w:pPr>
        <w:rPr>
          <w:lang w:val="uk-UA"/>
        </w:rPr>
      </w:pPr>
    </w:p>
    <w:p w:rsidR="0096015D" w:rsidRDefault="00E70BE0" w:rsidP="00862B0F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Відповідно до статей 30</w:t>
      </w:r>
      <w:r w:rsidR="00902DC6">
        <w:rPr>
          <w:sz w:val="28"/>
          <w:lang w:val="uk-UA"/>
        </w:rPr>
        <w:t xml:space="preserve">, </w:t>
      </w:r>
      <w:r>
        <w:rPr>
          <w:sz w:val="28"/>
          <w:lang w:val="uk-UA"/>
        </w:rPr>
        <w:t>32</w:t>
      </w:r>
      <w:r w:rsidR="00902DC6">
        <w:rPr>
          <w:sz w:val="28"/>
          <w:lang w:val="uk-UA"/>
        </w:rPr>
        <w:t xml:space="preserve"> та</w:t>
      </w:r>
      <w:r w:rsidR="009F4E91">
        <w:rPr>
          <w:sz w:val="28"/>
          <w:lang w:val="uk-UA"/>
        </w:rPr>
        <w:t xml:space="preserve"> 42</w:t>
      </w:r>
      <w:r>
        <w:rPr>
          <w:sz w:val="28"/>
          <w:lang w:val="uk-UA"/>
        </w:rPr>
        <w:t xml:space="preserve"> Закону України </w:t>
      </w:r>
      <w:r w:rsidR="00624336">
        <w:rPr>
          <w:sz w:val="28"/>
          <w:lang w:val="uk-UA"/>
        </w:rPr>
        <w:t>«</w:t>
      </w:r>
      <w:r>
        <w:rPr>
          <w:sz w:val="28"/>
          <w:lang w:val="uk-UA"/>
        </w:rPr>
        <w:t>Про місцеве самоврядування</w:t>
      </w:r>
      <w:r w:rsidR="00782338">
        <w:rPr>
          <w:sz w:val="28"/>
          <w:lang w:val="uk-UA"/>
        </w:rPr>
        <w:t xml:space="preserve"> в Україні</w:t>
      </w:r>
      <w:r w:rsidR="00624336">
        <w:rPr>
          <w:sz w:val="28"/>
          <w:lang w:val="uk-UA"/>
        </w:rPr>
        <w:t>»</w:t>
      </w:r>
      <w:r w:rsidR="00B52825">
        <w:rPr>
          <w:sz w:val="28"/>
          <w:lang w:val="uk-UA"/>
        </w:rPr>
        <w:t xml:space="preserve">, </w:t>
      </w:r>
      <w:r w:rsidR="00782338">
        <w:rPr>
          <w:sz w:val="28"/>
          <w:lang w:val="uk-UA"/>
        </w:rPr>
        <w:t xml:space="preserve">з метою підтримання </w:t>
      </w:r>
      <w:r w:rsidR="001B3953">
        <w:rPr>
          <w:sz w:val="28"/>
          <w:lang w:val="uk-UA"/>
        </w:rPr>
        <w:t>історичної традиції</w:t>
      </w:r>
      <w:r w:rsidR="003452D4">
        <w:rPr>
          <w:sz w:val="28"/>
          <w:lang w:val="uk-UA"/>
        </w:rPr>
        <w:t>,</w:t>
      </w:r>
      <w:r w:rsidR="001B3953">
        <w:rPr>
          <w:sz w:val="28"/>
          <w:lang w:val="uk-UA"/>
        </w:rPr>
        <w:t xml:space="preserve"> започаткованої  у 1</w:t>
      </w:r>
      <w:r w:rsidR="00FF58F3">
        <w:rPr>
          <w:sz w:val="28"/>
          <w:lang w:val="uk-UA"/>
        </w:rPr>
        <w:t>786</w:t>
      </w:r>
      <w:r w:rsidR="00E91F8C">
        <w:rPr>
          <w:sz w:val="28"/>
          <w:lang w:val="uk-UA"/>
        </w:rPr>
        <w:t xml:space="preserve"> році</w:t>
      </w:r>
      <w:r w:rsidR="003452D4">
        <w:rPr>
          <w:sz w:val="28"/>
          <w:lang w:val="uk-UA"/>
        </w:rPr>
        <w:t xml:space="preserve"> </w:t>
      </w:r>
      <w:r w:rsidR="00933990">
        <w:rPr>
          <w:sz w:val="28"/>
          <w:lang w:val="uk-UA"/>
        </w:rPr>
        <w:t xml:space="preserve"> </w:t>
      </w:r>
      <w:r w:rsidR="003452D4">
        <w:rPr>
          <w:sz w:val="28"/>
          <w:lang w:val="uk-UA"/>
        </w:rPr>
        <w:t>щодо</w:t>
      </w:r>
      <w:r w:rsidR="00E91F8C">
        <w:rPr>
          <w:sz w:val="28"/>
          <w:lang w:val="uk-UA"/>
        </w:rPr>
        <w:t xml:space="preserve"> проведення </w:t>
      </w:r>
      <w:r w:rsidR="005C6C03">
        <w:rPr>
          <w:sz w:val="28"/>
          <w:lang w:val="uk-UA"/>
        </w:rPr>
        <w:t xml:space="preserve"> </w:t>
      </w:r>
      <w:r w:rsidR="00624336">
        <w:rPr>
          <w:sz w:val="28"/>
          <w:lang w:val="uk-UA"/>
        </w:rPr>
        <w:t>«</w:t>
      </w:r>
      <w:r w:rsidR="005C6C03">
        <w:rPr>
          <w:sz w:val="28"/>
          <w:lang w:val="uk-UA"/>
        </w:rPr>
        <w:t>Петр</w:t>
      </w:r>
      <w:r w:rsidR="00521E69">
        <w:rPr>
          <w:sz w:val="28"/>
          <w:lang w:val="uk-UA"/>
        </w:rPr>
        <w:t>і</w:t>
      </w:r>
      <w:r w:rsidR="005C6C03">
        <w:rPr>
          <w:sz w:val="28"/>
          <w:lang w:val="uk-UA"/>
        </w:rPr>
        <w:t>вського ярмарку</w:t>
      </w:r>
      <w:r w:rsidR="00624336">
        <w:rPr>
          <w:sz w:val="28"/>
          <w:lang w:val="uk-UA"/>
        </w:rPr>
        <w:t>»</w:t>
      </w:r>
      <w:r w:rsidR="005C6C03">
        <w:rPr>
          <w:sz w:val="28"/>
          <w:lang w:val="uk-UA"/>
        </w:rPr>
        <w:t xml:space="preserve"> н</w:t>
      </w:r>
      <w:r w:rsidR="00862B0F">
        <w:rPr>
          <w:sz w:val="28"/>
          <w:lang w:val="uk-UA"/>
        </w:rPr>
        <w:t>а честь святих Петра і Павла</w:t>
      </w:r>
      <w:r w:rsidR="00111688">
        <w:rPr>
          <w:sz w:val="28"/>
          <w:lang w:val="uk-UA"/>
        </w:rPr>
        <w:t>,</w:t>
      </w:r>
      <w:r w:rsidR="00573374">
        <w:rPr>
          <w:sz w:val="28"/>
          <w:lang w:val="uk-UA"/>
        </w:rPr>
        <w:t xml:space="preserve"> </w:t>
      </w:r>
    </w:p>
    <w:p w:rsidR="00E27589" w:rsidRPr="00F837C1" w:rsidRDefault="00E27589" w:rsidP="00862B0F">
      <w:pPr>
        <w:jc w:val="both"/>
        <w:rPr>
          <w:sz w:val="16"/>
          <w:szCs w:val="16"/>
        </w:rPr>
      </w:pPr>
    </w:p>
    <w:p w:rsidR="005D00BB" w:rsidRPr="006D2897" w:rsidRDefault="006D2897" w:rsidP="006D2897">
      <w:pPr>
        <w:jc w:val="center"/>
        <w:rPr>
          <w:b/>
          <w:sz w:val="28"/>
          <w:lang w:val="uk-UA"/>
        </w:rPr>
      </w:pPr>
      <w:r w:rsidRPr="006D2897">
        <w:rPr>
          <w:b/>
          <w:sz w:val="28"/>
          <w:lang w:val="uk-UA"/>
        </w:rPr>
        <w:t>З О Б О В</w:t>
      </w:r>
      <w:r w:rsidR="009A43FB" w:rsidRPr="001E123B">
        <w:rPr>
          <w:b/>
          <w:sz w:val="28"/>
        </w:rPr>
        <w:t xml:space="preserve"> </w:t>
      </w:r>
      <w:r w:rsidRPr="006D2897">
        <w:rPr>
          <w:b/>
          <w:sz w:val="28"/>
          <w:lang w:val="uk-UA"/>
        </w:rPr>
        <w:t>’</w:t>
      </w:r>
      <w:r w:rsidR="009A43FB" w:rsidRPr="001E123B">
        <w:rPr>
          <w:b/>
          <w:sz w:val="28"/>
        </w:rPr>
        <w:t xml:space="preserve"> </w:t>
      </w:r>
      <w:r w:rsidRPr="006D2897">
        <w:rPr>
          <w:b/>
          <w:sz w:val="28"/>
          <w:lang w:val="uk-UA"/>
        </w:rPr>
        <w:t>Я З У Ю</w:t>
      </w:r>
      <w:r w:rsidR="00862B0F" w:rsidRPr="006D2897">
        <w:rPr>
          <w:b/>
          <w:sz w:val="28"/>
          <w:lang w:val="uk-UA"/>
        </w:rPr>
        <w:t>:</w:t>
      </w:r>
    </w:p>
    <w:p w:rsidR="005D00BB" w:rsidRDefault="005D00BB">
      <w:pPr>
        <w:pStyle w:val="2"/>
        <w:tabs>
          <w:tab w:val="left" w:pos="1440"/>
        </w:tabs>
        <w:ind w:left="0" w:firstLine="900"/>
        <w:jc w:val="both"/>
        <w:rPr>
          <w:sz w:val="10"/>
        </w:rPr>
      </w:pPr>
    </w:p>
    <w:p w:rsidR="003F0360" w:rsidRPr="00981C76" w:rsidRDefault="005D00BB" w:rsidP="00933990">
      <w:pPr>
        <w:pStyle w:val="2"/>
        <w:tabs>
          <w:tab w:val="left" w:pos="1440"/>
        </w:tabs>
        <w:ind w:left="0" w:firstLine="540"/>
        <w:jc w:val="both"/>
        <w:rPr>
          <w:b/>
        </w:rPr>
      </w:pPr>
      <w:r w:rsidRPr="00E80AB1">
        <w:rPr>
          <w:b/>
        </w:rPr>
        <w:t>1.</w:t>
      </w:r>
      <w:r>
        <w:t xml:space="preserve"> </w:t>
      </w:r>
      <w:r w:rsidR="001E123B">
        <w:t>Організувати та п</w:t>
      </w:r>
      <w:r w:rsidR="00EB4189">
        <w:t>ровести</w:t>
      </w:r>
      <w:r w:rsidR="00862B0F">
        <w:t xml:space="preserve"> </w:t>
      </w:r>
      <w:r w:rsidR="000200CB" w:rsidRPr="000200CB">
        <w:rPr>
          <w:b/>
          <w:lang w:val="ru-RU"/>
        </w:rPr>
        <w:t>07</w:t>
      </w:r>
      <w:r w:rsidR="00D25CDE" w:rsidRPr="000200CB">
        <w:rPr>
          <w:b/>
          <w:lang w:val="ru-RU"/>
        </w:rPr>
        <w:t xml:space="preserve"> </w:t>
      </w:r>
      <w:r w:rsidR="009F0EF0" w:rsidRPr="000200CB">
        <w:rPr>
          <w:b/>
          <w:lang w:val="ru-RU"/>
        </w:rPr>
        <w:t>-</w:t>
      </w:r>
      <w:r w:rsidR="00E028D8" w:rsidRPr="001E123B">
        <w:rPr>
          <w:b/>
        </w:rPr>
        <w:t xml:space="preserve"> </w:t>
      </w:r>
      <w:r w:rsidR="000200CB" w:rsidRPr="000200CB">
        <w:rPr>
          <w:b/>
          <w:lang w:val="ru-RU"/>
        </w:rPr>
        <w:t>08</w:t>
      </w:r>
      <w:r w:rsidR="00D25CDE" w:rsidRPr="001E123B">
        <w:rPr>
          <w:b/>
          <w:lang w:val="ru-RU"/>
        </w:rPr>
        <w:t xml:space="preserve"> </w:t>
      </w:r>
      <w:r w:rsidRPr="001E123B">
        <w:rPr>
          <w:b/>
        </w:rPr>
        <w:t>липня 20</w:t>
      </w:r>
      <w:r w:rsidR="00624336" w:rsidRPr="001E123B">
        <w:rPr>
          <w:b/>
        </w:rPr>
        <w:t>1</w:t>
      </w:r>
      <w:r w:rsidR="000200CB" w:rsidRPr="000200CB">
        <w:rPr>
          <w:b/>
          <w:lang w:val="ru-RU"/>
        </w:rPr>
        <w:t>8</w:t>
      </w:r>
      <w:r w:rsidRPr="001E123B">
        <w:rPr>
          <w:b/>
        </w:rPr>
        <w:t xml:space="preserve"> року</w:t>
      </w:r>
      <w:r>
        <w:t xml:space="preserve"> </w:t>
      </w:r>
      <w:r w:rsidRPr="00981C76">
        <w:rPr>
          <w:b/>
        </w:rPr>
        <w:t xml:space="preserve">міське свято </w:t>
      </w:r>
      <w:r w:rsidR="00624336" w:rsidRPr="00981C76">
        <w:rPr>
          <w:b/>
        </w:rPr>
        <w:t>«</w:t>
      </w:r>
      <w:r w:rsidRPr="00981C76">
        <w:rPr>
          <w:b/>
        </w:rPr>
        <w:t>Петрівський ярмарок</w:t>
      </w:r>
      <w:r w:rsidR="00981C76">
        <w:rPr>
          <w:b/>
        </w:rPr>
        <w:t xml:space="preserve"> - 2018</w:t>
      </w:r>
      <w:r w:rsidR="00624336" w:rsidRPr="00981C76">
        <w:rPr>
          <w:b/>
        </w:rPr>
        <w:t>»</w:t>
      </w:r>
      <w:r w:rsidRPr="00981C76">
        <w:rPr>
          <w:b/>
        </w:rPr>
        <w:t>.</w:t>
      </w:r>
    </w:p>
    <w:p w:rsidR="003801C7" w:rsidRPr="00C5733A" w:rsidRDefault="003801C7" w:rsidP="00933990">
      <w:pPr>
        <w:pStyle w:val="2"/>
        <w:tabs>
          <w:tab w:val="left" w:pos="1440"/>
        </w:tabs>
        <w:ind w:left="0" w:firstLine="540"/>
        <w:jc w:val="both"/>
        <w:rPr>
          <w:sz w:val="20"/>
        </w:rPr>
      </w:pPr>
    </w:p>
    <w:p w:rsidR="00981C76" w:rsidRDefault="00981C76" w:rsidP="00981C76">
      <w:pPr>
        <w:pStyle w:val="2"/>
        <w:tabs>
          <w:tab w:val="left" w:pos="1440"/>
        </w:tabs>
        <w:ind w:left="0" w:firstLine="540"/>
        <w:jc w:val="both"/>
      </w:pPr>
      <w:r>
        <w:rPr>
          <w:b/>
        </w:rPr>
        <w:t>2</w:t>
      </w:r>
      <w:r w:rsidRPr="00E80AB1">
        <w:rPr>
          <w:b/>
        </w:rPr>
        <w:t>.</w:t>
      </w:r>
      <w:r>
        <w:t xml:space="preserve"> Утворити</w:t>
      </w:r>
      <w:r w:rsidRPr="00712BE3">
        <w:rPr>
          <w:lang w:val="ru-RU"/>
        </w:rPr>
        <w:t xml:space="preserve"> </w:t>
      </w:r>
      <w:r>
        <w:t>комітет з організації та проведення міського свята «Петрівський ярмарок</w:t>
      </w:r>
      <w:r w:rsidRPr="00423472">
        <w:rPr>
          <w:lang w:val="ru-RU"/>
        </w:rPr>
        <w:t xml:space="preserve"> - 201</w:t>
      </w:r>
      <w:r>
        <w:rPr>
          <w:lang w:val="ru-RU"/>
        </w:rPr>
        <w:t>8</w:t>
      </w:r>
      <w:r>
        <w:t xml:space="preserve">» (далі – Оргкомітет) у складі  згідно з додатком. </w:t>
      </w:r>
    </w:p>
    <w:p w:rsidR="00981C76" w:rsidRPr="00981C76" w:rsidRDefault="00981C76" w:rsidP="00981C76">
      <w:pPr>
        <w:pStyle w:val="2"/>
        <w:tabs>
          <w:tab w:val="left" w:pos="1440"/>
        </w:tabs>
        <w:ind w:left="0" w:firstLine="540"/>
        <w:jc w:val="both"/>
        <w:rPr>
          <w:sz w:val="20"/>
          <w:lang w:val="ru-RU"/>
        </w:rPr>
      </w:pPr>
    </w:p>
    <w:p w:rsidR="000200CB" w:rsidRPr="00D96782" w:rsidRDefault="00981C76" w:rsidP="000200CB">
      <w:pPr>
        <w:pStyle w:val="2"/>
        <w:tabs>
          <w:tab w:val="left" w:pos="1440"/>
        </w:tabs>
        <w:ind w:left="0" w:firstLine="540"/>
        <w:jc w:val="both"/>
        <w:rPr>
          <w:b/>
        </w:rPr>
      </w:pPr>
      <w:r>
        <w:rPr>
          <w:b/>
        </w:rPr>
        <w:t>3</w:t>
      </w:r>
      <w:r w:rsidR="000200CB" w:rsidRPr="00E80AB1">
        <w:rPr>
          <w:b/>
        </w:rPr>
        <w:t>.</w:t>
      </w:r>
      <w:r w:rsidR="000200CB" w:rsidRPr="00803D53">
        <w:t xml:space="preserve"> </w:t>
      </w:r>
      <w:r w:rsidR="000200CB">
        <w:t xml:space="preserve">Місцями проведення міського свята визначити: </w:t>
      </w:r>
      <w:r w:rsidR="000200CB" w:rsidRPr="00D96782">
        <w:rPr>
          <w:b/>
        </w:rPr>
        <w:t>вулиці Головну</w:t>
      </w:r>
      <w:r w:rsidR="000200CB">
        <w:rPr>
          <w:b/>
        </w:rPr>
        <w:t>,</w:t>
      </w:r>
      <w:r w:rsidR="000200CB" w:rsidRPr="00D96782">
        <w:rPr>
          <w:b/>
        </w:rPr>
        <w:t xml:space="preserve">  Садову, </w:t>
      </w:r>
      <w:proofErr w:type="spellStart"/>
      <w:r w:rsidR="000200CB" w:rsidRPr="00D96782">
        <w:rPr>
          <w:b/>
        </w:rPr>
        <w:t>О.Гузар</w:t>
      </w:r>
      <w:proofErr w:type="spellEnd"/>
      <w:r w:rsidR="000200CB" w:rsidRPr="00D96782">
        <w:rPr>
          <w:b/>
        </w:rPr>
        <w:t xml:space="preserve">, </w:t>
      </w:r>
      <w:proofErr w:type="spellStart"/>
      <w:r w:rsidR="000200CB" w:rsidRPr="00D96782">
        <w:rPr>
          <w:b/>
        </w:rPr>
        <w:t>О.Кобилянської</w:t>
      </w:r>
      <w:proofErr w:type="spellEnd"/>
      <w:r w:rsidR="000200CB">
        <w:rPr>
          <w:b/>
        </w:rPr>
        <w:t>, Шкільну,</w:t>
      </w:r>
      <w:r w:rsidR="000200CB" w:rsidRPr="00D96782">
        <w:rPr>
          <w:b/>
        </w:rPr>
        <w:t xml:space="preserve"> площ</w:t>
      </w:r>
      <w:r w:rsidR="000200CB">
        <w:rPr>
          <w:b/>
        </w:rPr>
        <w:t>і</w:t>
      </w:r>
      <w:r w:rsidR="000200CB" w:rsidRPr="00D96782">
        <w:rPr>
          <w:b/>
        </w:rPr>
        <w:t xml:space="preserve"> Пресвятої Марії</w:t>
      </w:r>
      <w:r w:rsidR="000200CB">
        <w:rPr>
          <w:b/>
        </w:rPr>
        <w:t xml:space="preserve">, Соборну та Центральну  </w:t>
      </w:r>
      <w:r w:rsidR="000200CB" w:rsidRPr="00A368B0">
        <w:t xml:space="preserve">(резервні вулиці: </w:t>
      </w:r>
      <w:proofErr w:type="spellStart"/>
      <w:r w:rsidR="000200CB" w:rsidRPr="00A368B0">
        <w:t>М.Кордуби</w:t>
      </w:r>
      <w:proofErr w:type="spellEnd"/>
      <w:r w:rsidR="000200CB" w:rsidRPr="00A368B0">
        <w:t xml:space="preserve"> та Братів Руснаків).</w:t>
      </w:r>
    </w:p>
    <w:p w:rsidR="000200CB" w:rsidRPr="00C5733A" w:rsidRDefault="000200CB" w:rsidP="000200CB">
      <w:pPr>
        <w:pStyle w:val="2"/>
        <w:tabs>
          <w:tab w:val="left" w:pos="1440"/>
        </w:tabs>
        <w:ind w:left="0" w:firstLine="900"/>
        <w:jc w:val="both"/>
        <w:rPr>
          <w:sz w:val="20"/>
        </w:rPr>
      </w:pPr>
    </w:p>
    <w:p w:rsidR="00981C76" w:rsidRDefault="00981C76" w:rsidP="00981C76">
      <w:pPr>
        <w:pStyle w:val="2"/>
        <w:tabs>
          <w:tab w:val="left" w:pos="1440"/>
        </w:tabs>
        <w:ind w:left="0" w:firstLine="540"/>
        <w:jc w:val="both"/>
      </w:pPr>
      <w:r>
        <w:rPr>
          <w:b/>
        </w:rPr>
        <w:t>4</w:t>
      </w:r>
      <w:r w:rsidRPr="00E80AB1">
        <w:rPr>
          <w:b/>
        </w:rPr>
        <w:t>.</w:t>
      </w:r>
      <w:r>
        <w:t xml:space="preserve">  Оргкомітет розробити План організаційних заходів </w:t>
      </w:r>
      <w:r w:rsidR="00AB07E0">
        <w:t>та програму проведення</w:t>
      </w:r>
      <w:r>
        <w:t xml:space="preserve"> міського свята «Петрівський ярмарок - 2018»</w:t>
      </w:r>
      <w:r w:rsidR="00AB07E0">
        <w:t xml:space="preserve">. </w:t>
      </w:r>
    </w:p>
    <w:p w:rsidR="000200CB" w:rsidRPr="00D96782" w:rsidRDefault="000200CB" w:rsidP="000200CB">
      <w:pPr>
        <w:pStyle w:val="2"/>
        <w:tabs>
          <w:tab w:val="left" w:pos="1440"/>
        </w:tabs>
        <w:ind w:left="0" w:firstLine="540"/>
        <w:jc w:val="both"/>
        <w:rPr>
          <w:sz w:val="20"/>
        </w:rPr>
      </w:pPr>
    </w:p>
    <w:p w:rsidR="00391B75" w:rsidRDefault="00391B75" w:rsidP="00391B75">
      <w:pPr>
        <w:pStyle w:val="2"/>
        <w:tabs>
          <w:tab w:val="left" w:pos="1440"/>
        </w:tabs>
        <w:ind w:left="0" w:firstLine="540"/>
        <w:jc w:val="both"/>
      </w:pPr>
      <w:r>
        <w:rPr>
          <w:b/>
        </w:rPr>
        <w:t>5</w:t>
      </w:r>
      <w:r w:rsidRPr="00B42C21">
        <w:rPr>
          <w:b/>
        </w:rPr>
        <w:t>.</w:t>
      </w:r>
      <w:r>
        <w:t xml:space="preserve">  Виконавчі органи міської ради, які забезпечують організацію та проведення міського свята «Петрівський ярмарок - 2018»,  </w:t>
      </w:r>
      <w:r w:rsidR="00C13A65" w:rsidRPr="00C13A65">
        <w:rPr>
          <w:b/>
        </w:rPr>
        <w:t xml:space="preserve">в термін до </w:t>
      </w:r>
      <w:r w:rsidR="00C13A65">
        <w:rPr>
          <w:b/>
        </w:rPr>
        <w:t xml:space="preserve">           </w:t>
      </w:r>
      <w:r w:rsidR="00C13A65" w:rsidRPr="00C13A65">
        <w:rPr>
          <w:b/>
        </w:rPr>
        <w:t>1</w:t>
      </w:r>
      <w:r w:rsidR="009E0E86" w:rsidRPr="009E0E86">
        <w:rPr>
          <w:b/>
          <w:lang w:val="ru-RU"/>
        </w:rPr>
        <w:t>0</w:t>
      </w:r>
      <w:r w:rsidR="00C13A65" w:rsidRPr="00C13A65">
        <w:rPr>
          <w:b/>
        </w:rPr>
        <w:t xml:space="preserve"> червня 2018 року</w:t>
      </w:r>
      <w:r w:rsidR="00C13A65">
        <w:rPr>
          <w:b/>
        </w:rPr>
        <w:t xml:space="preserve">, </w:t>
      </w:r>
      <w:r>
        <w:t xml:space="preserve">внести пропозиції  Оргкомітету </w:t>
      </w:r>
      <w:r w:rsidR="00652168">
        <w:t>щодо</w:t>
      </w:r>
      <w:r>
        <w:t xml:space="preserve"> </w:t>
      </w:r>
      <w:r w:rsidR="00652168">
        <w:t>формування Програми проведення святкових заходів (</w:t>
      </w:r>
      <w:r>
        <w:t>культурно</w:t>
      </w:r>
      <w:r w:rsidR="00C13A65">
        <w:t xml:space="preserve"> </w:t>
      </w:r>
      <w:r>
        <w:t>-</w:t>
      </w:r>
      <w:r w:rsidR="00C13A65">
        <w:t xml:space="preserve"> </w:t>
      </w:r>
      <w:r>
        <w:t>розважальн</w:t>
      </w:r>
      <w:r w:rsidR="00652168">
        <w:t xml:space="preserve">их, </w:t>
      </w:r>
      <w:r>
        <w:t>спортивно-масов</w:t>
      </w:r>
      <w:r w:rsidR="00652168">
        <w:t>их, концертних, атракцій для дітей  тощо</w:t>
      </w:r>
      <w:r w:rsidR="00C13A65">
        <w:t>)</w:t>
      </w:r>
      <w:r>
        <w:t xml:space="preserve">. </w:t>
      </w:r>
    </w:p>
    <w:p w:rsidR="00652168" w:rsidRPr="00652168" w:rsidRDefault="00652168" w:rsidP="00391B75">
      <w:pPr>
        <w:pStyle w:val="2"/>
        <w:tabs>
          <w:tab w:val="left" w:pos="1440"/>
        </w:tabs>
        <w:ind w:left="0" w:firstLine="540"/>
        <w:jc w:val="both"/>
        <w:rPr>
          <w:sz w:val="20"/>
        </w:rPr>
      </w:pPr>
    </w:p>
    <w:p w:rsidR="000200CB" w:rsidRDefault="00652168" w:rsidP="000200C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00CB" w:rsidRPr="00E80AB1">
        <w:rPr>
          <w:b/>
          <w:sz w:val="28"/>
          <w:szCs w:val="28"/>
        </w:rPr>
        <w:t>.</w:t>
      </w:r>
      <w:r w:rsidR="000200CB">
        <w:rPr>
          <w:sz w:val="28"/>
          <w:szCs w:val="28"/>
          <w:lang w:val="uk-UA"/>
        </w:rPr>
        <w:t xml:space="preserve"> Дозволити </w:t>
      </w:r>
      <w:proofErr w:type="spellStart"/>
      <w:r w:rsidR="000200CB">
        <w:rPr>
          <w:sz w:val="28"/>
          <w:szCs w:val="28"/>
          <w:lang w:val="uk-UA"/>
        </w:rPr>
        <w:t>с</w:t>
      </w:r>
      <w:r w:rsidR="000200CB" w:rsidRPr="005D0F86">
        <w:rPr>
          <w:sz w:val="28"/>
          <w:szCs w:val="28"/>
          <w:lang w:val="uk-UA"/>
        </w:rPr>
        <w:t>уб</w:t>
      </w:r>
      <w:proofErr w:type="spellEnd"/>
      <w:r w:rsidR="000200CB" w:rsidRPr="005D0F86">
        <w:rPr>
          <w:sz w:val="28"/>
          <w:szCs w:val="28"/>
        </w:rPr>
        <w:t>’</w:t>
      </w:r>
      <w:proofErr w:type="spellStart"/>
      <w:r w:rsidR="000200CB">
        <w:rPr>
          <w:sz w:val="28"/>
          <w:szCs w:val="28"/>
          <w:lang w:val="uk-UA"/>
        </w:rPr>
        <w:t>єктам</w:t>
      </w:r>
      <w:proofErr w:type="spellEnd"/>
      <w:r w:rsidR="000200CB">
        <w:rPr>
          <w:sz w:val="28"/>
          <w:szCs w:val="28"/>
          <w:lang w:val="uk-UA"/>
        </w:rPr>
        <w:t xml:space="preserve"> господарювання, які беруть участь </w:t>
      </w:r>
      <w:r w:rsidR="00AB07E0">
        <w:rPr>
          <w:sz w:val="28"/>
          <w:szCs w:val="28"/>
          <w:lang w:val="uk-UA"/>
        </w:rPr>
        <w:t>на локаціях</w:t>
      </w:r>
      <w:r w:rsidR="000200CB">
        <w:rPr>
          <w:sz w:val="28"/>
          <w:szCs w:val="28"/>
          <w:lang w:val="uk-UA"/>
        </w:rPr>
        <w:t xml:space="preserve">  Петрівсько</w:t>
      </w:r>
      <w:r w:rsidR="00AB07E0">
        <w:rPr>
          <w:sz w:val="28"/>
          <w:szCs w:val="28"/>
          <w:lang w:val="uk-UA"/>
        </w:rPr>
        <w:t>го</w:t>
      </w:r>
      <w:r w:rsidR="000200CB">
        <w:rPr>
          <w:sz w:val="28"/>
          <w:szCs w:val="28"/>
          <w:lang w:val="uk-UA"/>
        </w:rPr>
        <w:t xml:space="preserve"> ярмарку:</w:t>
      </w:r>
      <w:r w:rsidR="000200CB" w:rsidRPr="003408C4">
        <w:rPr>
          <w:sz w:val="28"/>
          <w:szCs w:val="28"/>
          <w:lang w:val="uk-UA"/>
        </w:rPr>
        <w:t xml:space="preserve"> </w:t>
      </w:r>
    </w:p>
    <w:p w:rsidR="00391B75" w:rsidRPr="00391B75" w:rsidRDefault="00391B75" w:rsidP="000200CB">
      <w:pPr>
        <w:ind w:firstLine="540"/>
        <w:jc w:val="both"/>
        <w:rPr>
          <w:sz w:val="20"/>
          <w:szCs w:val="20"/>
          <w:lang w:val="uk-UA"/>
        </w:rPr>
      </w:pPr>
    </w:p>
    <w:p w:rsidR="000200CB" w:rsidRDefault="00390711" w:rsidP="000200CB">
      <w:pPr>
        <w:tabs>
          <w:tab w:val="left" w:pos="204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00CB" w:rsidRPr="00E80AB1">
        <w:rPr>
          <w:b/>
          <w:sz w:val="28"/>
          <w:szCs w:val="28"/>
          <w:lang w:val="uk-UA"/>
        </w:rPr>
        <w:t>.1.</w:t>
      </w:r>
      <w:r w:rsidR="000200CB">
        <w:rPr>
          <w:b/>
          <w:sz w:val="28"/>
          <w:szCs w:val="28"/>
          <w:lang w:val="uk-UA"/>
        </w:rPr>
        <w:t xml:space="preserve"> </w:t>
      </w:r>
      <w:r w:rsidR="000200CB" w:rsidRPr="006024EF">
        <w:rPr>
          <w:sz w:val="28"/>
          <w:szCs w:val="28"/>
          <w:lang w:val="uk-UA"/>
        </w:rPr>
        <w:t xml:space="preserve">Здійснювати </w:t>
      </w:r>
      <w:r w:rsidR="000200CB">
        <w:rPr>
          <w:sz w:val="28"/>
          <w:szCs w:val="28"/>
          <w:lang w:val="uk-UA"/>
        </w:rPr>
        <w:t>роздрібну торгівлю алкогольними напоями</w:t>
      </w:r>
      <w:r w:rsidR="000200CB" w:rsidRPr="00B83A33">
        <w:rPr>
          <w:sz w:val="28"/>
          <w:szCs w:val="28"/>
          <w:lang w:val="uk-UA"/>
        </w:rPr>
        <w:t xml:space="preserve"> </w:t>
      </w:r>
      <w:r w:rsidR="000200CB">
        <w:rPr>
          <w:sz w:val="28"/>
          <w:szCs w:val="28"/>
          <w:lang w:val="uk-UA"/>
        </w:rPr>
        <w:t xml:space="preserve">та пивом      в місцях локації об’єктів ресторанного господарства, за наявності  відповідних  ліцензій. </w:t>
      </w:r>
    </w:p>
    <w:p w:rsidR="00390711" w:rsidRDefault="00390711" w:rsidP="000200CB">
      <w:pPr>
        <w:tabs>
          <w:tab w:val="left" w:pos="2040"/>
        </w:tabs>
        <w:ind w:firstLine="540"/>
        <w:jc w:val="both"/>
        <w:rPr>
          <w:sz w:val="28"/>
          <w:szCs w:val="28"/>
          <w:lang w:val="uk-UA"/>
        </w:rPr>
      </w:pPr>
    </w:p>
    <w:p w:rsidR="00390711" w:rsidRDefault="00390711" w:rsidP="000200CB">
      <w:pPr>
        <w:tabs>
          <w:tab w:val="left" w:pos="2040"/>
        </w:tabs>
        <w:ind w:firstLine="540"/>
        <w:jc w:val="both"/>
        <w:rPr>
          <w:sz w:val="28"/>
          <w:szCs w:val="28"/>
          <w:lang w:val="uk-UA"/>
        </w:rPr>
      </w:pPr>
    </w:p>
    <w:p w:rsidR="00390711" w:rsidRDefault="00390711" w:rsidP="000200CB">
      <w:pPr>
        <w:tabs>
          <w:tab w:val="left" w:pos="2040"/>
        </w:tabs>
        <w:ind w:firstLine="540"/>
        <w:jc w:val="both"/>
        <w:rPr>
          <w:sz w:val="28"/>
          <w:szCs w:val="28"/>
          <w:lang w:val="uk-UA"/>
        </w:rPr>
      </w:pPr>
    </w:p>
    <w:p w:rsidR="00AB07E0" w:rsidRDefault="00AB07E0" w:rsidP="000200CB">
      <w:pPr>
        <w:tabs>
          <w:tab w:val="left" w:pos="2040"/>
        </w:tabs>
        <w:ind w:firstLine="540"/>
        <w:jc w:val="both"/>
        <w:rPr>
          <w:b/>
          <w:sz w:val="28"/>
          <w:szCs w:val="28"/>
          <w:lang w:val="uk-UA"/>
        </w:rPr>
      </w:pPr>
    </w:p>
    <w:p w:rsidR="00C13A65" w:rsidRDefault="00C13A65" w:rsidP="00C13A65">
      <w:pPr>
        <w:tabs>
          <w:tab w:val="left" w:pos="2040"/>
        </w:tabs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</w:p>
    <w:p w:rsidR="00AB07E0" w:rsidRDefault="00AB07E0" w:rsidP="000200CB">
      <w:pPr>
        <w:tabs>
          <w:tab w:val="left" w:pos="2040"/>
        </w:tabs>
        <w:ind w:firstLine="540"/>
        <w:jc w:val="both"/>
        <w:rPr>
          <w:b/>
          <w:sz w:val="28"/>
          <w:szCs w:val="28"/>
          <w:lang w:val="uk-UA"/>
        </w:rPr>
      </w:pPr>
    </w:p>
    <w:p w:rsidR="000200CB" w:rsidRDefault="00AB59D1" w:rsidP="000200CB">
      <w:pPr>
        <w:tabs>
          <w:tab w:val="left" w:pos="204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00CB" w:rsidRPr="009A1757">
        <w:rPr>
          <w:b/>
          <w:sz w:val="28"/>
          <w:szCs w:val="28"/>
          <w:lang w:val="uk-UA"/>
        </w:rPr>
        <w:t>.</w:t>
      </w:r>
      <w:r w:rsidR="000200CB">
        <w:rPr>
          <w:b/>
          <w:sz w:val="28"/>
          <w:szCs w:val="28"/>
          <w:lang w:val="uk-UA"/>
        </w:rPr>
        <w:t>2</w:t>
      </w:r>
      <w:r w:rsidR="000200CB" w:rsidRPr="009A1757">
        <w:rPr>
          <w:b/>
          <w:sz w:val="28"/>
          <w:szCs w:val="28"/>
          <w:lang w:val="uk-UA"/>
        </w:rPr>
        <w:t xml:space="preserve">. </w:t>
      </w:r>
      <w:r w:rsidR="000200CB" w:rsidRPr="001B193E">
        <w:rPr>
          <w:sz w:val="28"/>
          <w:szCs w:val="28"/>
          <w:lang w:val="uk-UA"/>
        </w:rPr>
        <w:t>Заборонити</w:t>
      </w:r>
      <w:r w:rsidR="000200CB">
        <w:rPr>
          <w:sz w:val="28"/>
          <w:szCs w:val="28"/>
          <w:lang w:val="uk-UA"/>
        </w:rPr>
        <w:t xml:space="preserve"> реалізацію алкогольних та прохолоджуючих напоїв, пива у скляній тарі в місцях проведення святкових заходів.</w:t>
      </w:r>
    </w:p>
    <w:p w:rsidR="00391B75" w:rsidRPr="00391B75" w:rsidRDefault="00391B75" w:rsidP="000200CB">
      <w:pPr>
        <w:tabs>
          <w:tab w:val="left" w:pos="2040"/>
        </w:tabs>
        <w:ind w:firstLine="540"/>
        <w:jc w:val="both"/>
        <w:rPr>
          <w:sz w:val="20"/>
          <w:szCs w:val="20"/>
          <w:lang w:val="uk-UA"/>
        </w:rPr>
      </w:pPr>
    </w:p>
    <w:p w:rsidR="000200CB" w:rsidRDefault="00AB59D1" w:rsidP="000200CB">
      <w:pPr>
        <w:pStyle w:val="2"/>
        <w:tabs>
          <w:tab w:val="left" w:pos="1440"/>
        </w:tabs>
        <w:ind w:left="0" w:firstLine="540"/>
        <w:jc w:val="both"/>
      </w:pPr>
      <w:r>
        <w:rPr>
          <w:b/>
          <w:szCs w:val="28"/>
        </w:rPr>
        <w:t>6</w:t>
      </w:r>
      <w:r w:rsidR="000200CB" w:rsidRPr="00E80AB1">
        <w:rPr>
          <w:b/>
          <w:szCs w:val="28"/>
        </w:rPr>
        <w:t>.</w:t>
      </w:r>
      <w:r w:rsidR="000200CB">
        <w:rPr>
          <w:b/>
          <w:szCs w:val="28"/>
        </w:rPr>
        <w:t>3</w:t>
      </w:r>
      <w:r w:rsidR="000200CB" w:rsidRPr="00E80AB1">
        <w:rPr>
          <w:b/>
          <w:szCs w:val="28"/>
        </w:rPr>
        <w:t>.</w:t>
      </w:r>
      <w:r w:rsidR="000200CB" w:rsidRPr="0020100E">
        <w:t xml:space="preserve"> </w:t>
      </w:r>
      <w:r w:rsidR="000200CB">
        <w:t>Забезпечити належну організацію торгівлі, демонстрацію продукції, товарів та послуг із</w:t>
      </w:r>
      <w:r w:rsidR="000200CB" w:rsidRPr="00111688">
        <w:t xml:space="preserve"> </w:t>
      </w:r>
      <w:r w:rsidR="000200CB">
        <w:t>святковим  рекламно - інформаційним оформленням  робочих місць,</w:t>
      </w:r>
      <w:r w:rsidR="000200CB" w:rsidRPr="004E0ADA">
        <w:t xml:space="preserve"> </w:t>
      </w:r>
      <w:r w:rsidR="000200CB">
        <w:t xml:space="preserve">дотримання правил торговельного обслуговування  населення, санітарних та протипожежних вимог.  </w:t>
      </w:r>
    </w:p>
    <w:p w:rsidR="00391B75" w:rsidRDefault="00391B75" w:rsidP="000200CB">
      <w:pPr>
        <w:pStyle w:val="2"/>
        <w:tabs>
          <w:tab w:val="left" w:pos="1440"/>
        </w:tabs>
        <w:ind w:left="0" w:firstLine="540"/>
        <w:jc w:val="both"/>
        <w:rPr>
          <w:b/>
        </w:rPr>
      </w:pPr>
    </w:p>
    <w:p w:rsidR="000200CB" w:rsidRDefault="000200CB" w:rsidP="000200CB">
      <w:pPr>
        <w:pStyle w:val="2"/>
        <w:tabs>
          <w:tab w:val="left" w:pos="1440"/>
        </w:tabs>
        <w:ind w:left="0" w:firstLine="540"/>
        <w:jc w:val="both"/>
      </w:pPr>
      <w:r>
        <w:rPr>
          <w:b/>
        </w:rPr>
        <w:t>7</w:t>
      </w:r>
      <w:r w:rsidRPr="00B42C21">
        <w:rPr>
          <w:b/>
        </w:rPr>
        <w:t>.</w:t>
      </w:r>
      <w:r>
        <w:t xml:space="preserve"> Виконавч</w:t>
      </w:r>
      <w:r w:rsidR="00AB07E0">
        <w:t>і</w:t>
      </w:r>
      <w:r>
        <w:t xml:space="preserve"> орган</w:t>
      </w:r>
      <w:r w:rsidR="00AB07E0">
        <w:t>и</w:t>
      </w:r>
      <w:r>
        <w:t xml:space="preserve"> міської ради, які забезпечують організацію та проведення міського свята «Петрівський ярмарок», у разі необхідності, внести пропозиції  фінансовому управлінню міської ради  щодо виділення коштів на фінансування святкових заходів. </w:t>
      </w:r>
    </w:p>
    <w:p w:rsidR="000200CB" w:rsidRPr="008016C5" w:rsidRDefault="000200CB" w:rsidP="000200CB">
      <w:pPr>
        <w:pStyle w:val="2"/>
        <w:tabs>
          <w:tab w:val="left" w:pos="1440"/>
        </w:tabs>
        <w:ind w:left="0" w:firstLine="540"/>
        <w:jc w:val="both"/>
        <w:rPr>
          <w:sz w:val="20"/>
        </w:rPr>
      </w:pPr>
    </w:p>
    <w:p w:rsidR="000200CB" w:rsidRPr="00527127" w:rsidRDefault="000200CB" w:rsidP="000200CB">
      <w:pPr>
        <w:pStyle w:val="2"/>
        <w:tabs>
          <w:tab w:val="left" w:pos="1440"/>
        </w:tabs>
        <w:ind w:left="0" w:firstLine="540"/>
        <w:jc w:val="both"/>
        <w:rPr>
          <w:b/>
          <w:szCs w:val="28"/>
        </w:rPr>
      </w:pPr>
      <w:r w:rsidRPr="00527127">
        <w:rPr>
          <w:b/>
          <w:szCs w:val="28"/>
        </w:rPr>
        <w:t>8.</w:t>
      </w:r>
      <w:r>
        <w:rPr>
          <w:b/>
          <w:szCs w:val="28"/>
        </w:rPr>
        <w:t xml:space="preserve"> </w:t>
      </w:r>
      <w:r w:rsidRPr="00527127">
        <w:rPr>
          <w:szCs w:val="28"/>
        </w:rPr>
        <w:t xml:space="preserve">Інспекцію </w:t>
      </w:r>
      <w:r>
        <w:rPr>
          <w:szCs w:val="28"/>
        </w:rPr>
        <w:t>з</w:t>
      </w:r>
      <w:r w:rsidRPr="00527127">
        <w:rPr>
          <w:szCs w:val="28"/>
        </w:rPr>
        <w:t xml:space="preserve"> </w:t>
      </w:r>
      <w:r>
        <w:rPr>
          <w:szCs w:val="28"/>
        </w:rPr>
        <w:t>благоустрою при виконавчому комітеті міської ради (</w:t>
      </w:r>
      <w:proofErr w:type="spellStart"/>
      <w:r>
        <w:rPr>
          <w:szCs w:val="28"/>
        </w:rPr>
        <w:t>Обшанський</w:t>
      </w:r>
      <w:proofErr w:type="spellEnd"/>
      <w:r>
        <w:rPr>
          <w:szCs w:val="28"/>
        </w:rPr>
        <w:t xml:space="preserve"> В.С.) забезпечити </w:t>
      </w:r>
      <w:r w:rsidRPr="001750BC">
        <w:rPr>
          <w:szCs w:val="28"/>
        </w:rPr>
        <w:t>контроль за станом</w:t>
      </w:r>
      <w:r>
        <w:rPr>
          <w:szCs w:val="28"/>
        </w:rPr>
        <w:t xml:space="preserve"> благоустрою та недопущенням стихійної торгівлі в місцях локацій учасників ярмарку та проведення святкових заходів.</w:t>
      </w:r>
    </w:p>
    <w:p w:rsidR="000200CB" w:rsidRPr="00632A28" w:rsidRDefault="000200CB" w:rsidP="000200CB">
      <w:pPr>
        <w:pStyle w:val="2"/>
        <w:tabs>
          <w:tab w:val="left" w:pos="1440"/>
        </w:tabs>
        <w:ind w:left="0" w:firstLine="900"/>
        <w:jc w:val="both"/>
        <w:rPr>
          <w:sz w:val="20"/>
        </w:rPr>
      </w:pPr>
    </w:p>
    <w:p w:rsidR="000200CB" w:rsidRDefault="000200CB" w:rsidP="000200CB">
      <w:pPr>
        <w:pStyle w:val="2"/>
        <w:tabs>
          <w:tab w:val="left" w:pos="1440"/>
        </w:tabs>
        <w:ind w:left="0" w:firstLine="540"/>
        <w:jc w:val="both"/>
      </w:pPr>
      <w:r>
        <w:rPr>
          <w:b/>
        </w:rPr>
        <w:t>9</w:t>
      </w:r>
      <w:r w:rsidRPr="00E80AB1">
        <w:rPr>
          <w:b/>
        </w:rPr>
        <w:t>.</w:t>
      </w:r>
      <w:r>
        <w:t xml:space="preserve"> Рекомендувати Головному управлінню Національної поліції в Чернівецькій області  вжити заходів щодо</w:t>
      </w:r>
      <w:r w:rsidRPr="00E62963">
        <w:t xml:space="preserve"> </w:t>
      </w:r>
      <w:r>
        <w:t>забезпечення безпеки дорожнього руху та охорони громадського порядку в місцях  проведення  святкових заходів.</w:t>
      </w:r>
    </w:p>
    <w:p w:rsidR="000200CB" w:rsidRPr="00C5733A" w:rsidRDefault="000200CB" w:rsidP="000200CB">
      <w:pPr>
        <w:pStyle w:val="2"/>
        <w:tabs>
          <w:tab w:val="left" w:pos="1440"/>
        </w:tabs>
        <w:ind w:left="0" w:firstLine="900"/>
        <w:jc w:val="both"/>
        <w:rPr>
          <w:sz w:val="20"/>
        </w:rPr>
      </w:pPr>
    </w:p>
    <w:p w:rsidR="000200CB" w:rsidRDefault="000200CB" w:rsidP="000200CB">
      <w:pPr>
        <w:pStyle w:val="2"/>
        <w:tabs>
          <w:tab w:val="left" w:pos="1440"/>
        </w:tabs>
        <w:ind w:left="0" w:firstLine="180"/>
        <w:jc w:val="both"/>
      </w:pPr>
      <w:r w:rsidRPr="007539DE">
        <w:rPr>
          <w:b/>
        </w:rPr>
        <w:t xml:space="preserve">    </w:t>
      </w:r>
      <w:r>
        <w:rPr>
          <w:b/>
        </w:rPr>
        <w:t>10</w:t>
      </w:r>
      <w:r w:rsidRPr="001C31C4">
        <w:rPr>
          <w:b/>
        </w:rPr>
        <w:t>.</w:t>
      </w:r>
      <w:r>
        <w:t xml:space="preserve"> Відділ інформації та зв’язків з громадськістю міської ради  (Вишневська І.М.) оприлюднити  розпорядження  у  засобах масової інформації та на офіційному веб-порталі Чернівецької міської ради.</w:t>
      </w:r>
    </w:p>
    <w:p w:rsidR="000200CB" w:rsidRPr="00C5733A" w:rsidRDefault="000200CB" w:rsidP="000200CB">
      <w:pPr>
        <w:pStyle w:val="2"/>
        <w:tabs>
          <w:tab w:val="left" w:pos="1440"/>
        </w:tabs>
        <w:ind w:left="0" w:firstLine="540"/>
        <w:jc w:val="both"/>
        <w:rPr>
          <w:b/>
          <w:sz w:val="20"/>
        </w:rPr>
      </w:pPr>
    </w:p>
    <w:p w:rsidR="000200CB" w:rsidRDefault="000200CB" w:rsidP="000200CB">
      <w:pPr>
        <w:pStyle w:val="2"/>
        <w:tabs>
          <w:tab w:val="left" w:pos="1440"/>
        </w:tabs>
        <w:ind w:left="0" w:firstLine="540"/>
        <w:jc w:val="both"/>
      </w:pPr>
      <w:r>
        <w:rPr>
          <w:b/>
        </w:rPr>
        <w:t xml:space="preserve">11.  </w:t>
      </w:r>
      <w:r w:rsidRPr="00E05682">
        <w:t>З</w:t>
      </w:r>
      <w:r>
        <w:t xml:space="preserve">аступників міського голови з питань діяльності виконавчих органів міської ради </w:t>
      </w:r>
      <w:proofErr w:type="spellStart"/>
      <w:r w:rsidR="007C2397">
        <w:t>Паскаря</w:t>
      </w:r>
      <w:proofErr w:type="spellEnd"/>
      <w:r w:rsidR="007C2397">
        <w:t xml:space="preserve"> О.Є</w:t>
      </w:r>
      <w:r w:rsidR="007C2397" w:rsidRPr="007C2397">
        <w:t xml:space="preserve">., </w:t>
      </w:r>
      <w:r w:rsidR="007C2397">
        <w:t xml:space="preserve"> </w:t>
      </w:r>
      <w:proofErr w:type="spellStart"/>
      <w:r>
        <w:t>Середюка</w:t>
      </w:r>
      <w:proofErr w:type="spellEnd"/>
      <w:r>
        <w:t xml:space="preserve"> В.Б. та керівників виконавчих органів міської ради забезпечити о</w:t>
      </w:r>
      <w:r w:rsidRPr="00304045">
        <w:t>рганізацію виконання цього розпорядження</w:t>
      </w:r>
      <w:r>
        <w:t>.</w:t>
      </w:r>
    </w:p>
    <w:p w:rsidR="000200CB" w:rsidRPr="00C5733A" w:rsidRDefault="000200CB" w:rsidP="000200CB">
      <w:pPr>
        <w:pStyle w:val="2"/>
        <w:tabs>
          <w:tab w:val="left" w:pos="1440"/>
        </w:tabs>
        <w:ind w:left="0" w:firstLine="540"/>
        <w:jc w:val="both"/>
        <w:rPr>
          <w:sz w:val="20"/>
        </w:rPr>
      </w:pPr>
    </w:p>
    <w:p w:rsidR="000200CB" w:rsidRDefault="000200CB" w:rsidP="000200CB">
      <w:pPr>
        <w:pStyle w:val="2"/>
        <w:tabs>
          <w:tab w:val="left" w:pos="1440"/>
        </w:tabs>
        <w:ind w:left="0" w:firstLine="540"/>
        <w:jc w:val="both"/>
      </w:pPr>
      <w:r>
        <w:rPr>
          <w:b/>
        </w:rPr>
        <w:t>12</w:t>
      </w:r>
      <w:r w:rsidRPr="00E80AB1">
        <w:rPr>
          <w:b/>
        </w:rPr>
        <w:t>.</w:t>
      </w:r>
      <w:r>
        <w:t xml:space="preserve">  Контроль за виконанням цього розпорядження  залишаю за собою.</w:t>
      </w:r>
    </w:p>
    <w:p w:rsidR="000200CB" w:rsidRDefault="000200CB" w:rsidP="000200CB">
      <w:pPr>
        <w:pStyle w:val="2"/>
        <w:ind w:left="0"/>
      </w:pPr>
    </w:p>
    <w:p w:rsidR="000200CB" w:rsidRDefault="000200CB" w:rsidP="000200CB">
      <w:pPr>
        <w:pStyle w:val="2"/>
        <w:ind w:left="0"/>
      </w:pPr>
    </w:p>
    <w:p w:rsidR="000200CB" w:rsidRDefault="000200CB" w:rsidP="000200CB">
      <w:pPr>
        <w:pStyle w:val="2"/>
        <w:ind w:left="0"/>
      </w:pPr>
    </w:p>
    <w:p w:rsidR="000200CB" w:rsidRDefault="000200CB" w:rsidP="000200CB">
      <w:pPr>
        <w:pStyle w:val="2"/>
        <w:ind w:left="0"/>
        <w:rPr>
          <w:b/>
        </w:rPr>
      </w:pPr>
      <w:r>
        <w:rPr>
          <w:b/>
        </w:rPr>
        <w:t xml:space="preserve">Чернівецький  міський голова                                                     </w:t>
      </w:r>
      <w:proofErr w:type="spellStart"/>
      <w:r>
        <w:rPr>
          <w:b/>
        </w:rPr>
        <w:t>О.Каспрук</w:t>
      </w:r>
      <w:proofErr w:type="spellEnd"/>
    </w:p>
    <w:p w:rsidR="000200CB" w:rsidRDefault="000200CB" w:rsidP="000200CB">
      <w:pPr>
        <w:pStyle w:val="2"/>
        <w:ind w:left="0"/>
        <w:rPr>
          <w:b/>
        </w:rPr>
      </w:pPr>
    </w:p>
    <w:p w:rsidR="000200CB" w:rsidRDefault="000200CB" w:rsidP="000200CB">
      <w:pPr>
        <w:pStyle w:val="2"/>
        <w:ind w:left="0"/>
        <w:rPr>
          <w:b/>
        </w:rPr>
      </w:pPr>
    </w:p>
    <w:p w:rsidR="000200CB" w:rsidRDefault="000200CB" w:rsidP="000200CB">
      <w:pPr>
        <w:pStyle w:val="2"/>
        <w:ind w:left="0"/>
        <w:rPr>
          <w:b/>
        </w:rPr>
      </w:pPr>
    </w:p>
    <w:p w:rsidR="000200CB" w:rsidRDefault="000200CB" w:rsidP="000200CB">
      <w:pPr>
        <w:pStyle w:val="2"/>
        <w:ind w:left="0"/>
        <w:rPr>
          <w:b/>
        </w:rPr>
      </w:pPr>
    </w:p>
    <w:p w:rsidR="00AB07E0" w:rsidRDefault="00AB07E0" w:rsidP="000200CB">
      <w:pPr>
        <w:pStyle w:val="2"/>
        <w:ind w:left="0"/>
        <w:rPr>
          <w:b/>
        </w:rPr>
      </w:pPr>
    </w:p>
    <w:p w:rsidR="00AB07E0" w:rsidRDefault="00AB07E0" w:rsidP="000200CB">
      <w:pPr>
        <w:pStyle w:val="2"/>
        <w:ind w:left="0"/>
        <w:rPr>
          <w:b/>
        </w:rPr>
      </w:pPr>
    </w:p>
    <w:p w:rsidR="00AB07E0" w:rsidRDefault="00AB07E0" w:rsidP="000200CB">
      <w:pPr>
        <w:pStyle w:val="2"/>
        <w:ind w:left="0"/>
        <w:rPr>
          <w:b/>
        </w:rPr>
      </w:pPr>
    </w:p>
    <w:p w:rsidR="00AB07E0" w:rsidRDefault="00AB07E0" w:rsidP="000200CB">
      <w:pPr>
        <w:pStyle w:val="2"/>
        <w:ind w:left="0"/>
        <w:rPr>
          <w:b/>
        </w:rPr>
      </w:pPr>
    </w:p>
    <w:p w:rsidR="00AB07E0" w:rsidRDefault="00AB07E0" w:rsidP="000200CB">
      <w:pPr>
        <w:pStyle w:val="2"/>
        <w:ind w:left="0"/>
        <w:rPr>
          <w:b/>
        </w:rPr>
      </w:pPr>
    </w:p>
    <w:p w:rsidR="00CB2928" w:rsidRDefault="00CB2928" w:rsidP="000200CB">
      <w:pPr>
        <w:pStyle w:val="2"/>
        <w:ind w:left="0"/>
        <w:rPr>
          <w:b/>
          <w:lang w:val="en-US"/>
        </w:rPr>
      </w:pPr>
    </w:p>
    <w:p w:rsidR="00F837C1" w:rsidRDefault="00F837C1">
      <w:pPr>
        <w:rPr>
          <w:b/>
          <w:sz w:val="28"/>
          <w:szCs w:val="20"/>
          <w:lang w:val="en-US"/>
        </w:rPr>
      </w:pPr>
      <w:r>
        <w:rPr>
          <w:b/>
          <w:lang w:val="en-US"/>
        </w:rPr>
        <w:br w:type="page"/>
      </w:r>
    </w:p>
    <w:p w:rsidR="009E0E86" w:rsidRPr="009E0E86" w:rsidRDefault="009E0E86" w:rsidP="000200CB">
      <w:pPr>
        <w:pStyle w:val="2"/>
        <w:ind w:left="0"/>
        <w:rPr>
          <w:b/>
          <w:lang w:val="en-US"/>
        </w:rPr>
      </w:pP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5220"/>
        <w:gridCol w:w="4140"/>
      </w:tblGrid>
      <w:tr w:rsidR="00D67090" w:rsidTr="00D67090">
        <w:tc>
          <w:tcPr>
            <w:tcW w:w="5220" w:type="dxa"/>
          </w:tcPr>
          <w:p w:rsidR="00D67090" w:rsidRDefault="00D67090" w:rsidP="00D67090">
            <w:pPr>
              <w:pStyle w:val="a3"/>
              <w:rPr>
                <w:szCs w:val="28"/>
              </w:rPr>
            </w:pPr>
          </w:p>
        </w:tc>
        <w:tc>
          <w:tcPr>
            <w:tcW w:w="4140" w:type="dxa"/>
          </w:tcPr>
          <w:p w:rsidR="00D67090" w:rsidRDefault="003C12E9" w:rsidP="00D67090">
            <w:pPr>
              <w:pStyle w:val="a3"/>
              <w:ind w:left="-39" w:firstLine="0"/>
              <w:jc w:val="left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 </w:t>
            </w:r>
            <w:r w:rsidR="00D67090">
              <w:rPr>
                <w:sz w:val="27"/>
                <w:szCs w:val="27"/>
              </w:rPr>
              <w:t>Додаток</w:t>
            </w:r>
          </w:p>
          <w:p w:rsidR="00D67090" w:rsidRDefault="00D67090" w:rsidP="00D67090">
            <w:pPr>
              <w:pStyle w:val="a3"/>
              <w:ind w:right="-108"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</w:t>
            </w:r>
            <w:r w:rsidRPr="00740043">
              <w:rPr>
                <w:sz w:val="27"/>
                <w:szCs w:val="27"/>
                <w:lang w:val="ru-RU"/>
              </w:rPr>
              <w:t xml:space="preserve"> </w:t>
            </w:r>
            <w:r>
              <w:rPr>
                <w:sz w:val="27"/>
                <w:szCs w:val="27"/>
              </w:rPr>
              <w:t xml:space="preserve">розпорядження Чернівецького міського голови </w:t>
            </w:r>
          </w:p>
          <w:p w:rsidR="00D67090" w:rsidRPr="00131ACE" w:rsidRDefault="00131ACE" w:rsidP="00D67090">
            <w:pPr>
              <w:pStyle w:val="a3"/>
              <w:ind w:firstLine="0"/>
              <w:rPr>
                <w:szCs w:val="28"/>
                <w:lang w:val="en-US"/>
              </w:rPr>
            </w:pPr>
            <w:r w:rsidRPr="00F837C1">
              <w:rPr>
                <w:sz w:val="27"/>
                <w:szCs w:val="27"/>
                <w:u w:val="single"/>
                <w:lang w:val="ru-RU"/>
              </w:rPr>
              <w:t xml:space="preserve">     </w:t>
            </w:r>
            <w:r w:rsidR="00D67090">
              <w:rPr>
                <w:sz w:val="27"/>
                <w:szCs w:val="27"/>
                <w:u w:val="single"/>
              </w:rPr>
              <w:t>.05.20</w:t>
            </w:r>
            <w:r w:rsidR="00D67090">
              <w:rPr>
                <w:sz w:val="27"/>
                <w:szCs w:val="27"/>
                <w:u w:val="single"/>
                <w:lang w:val="ru-RU"/>
              </w:rPr>
              <w:t>1</w:t>
            </w:r>
            <w:r>
              <w:rPr>
                <w:sz w:val="27"/>
                <w:szCs w:val="27"/>
                <w:u w:val="single"/>
                <w:lang w:val="en-US"/>
              </w:rPr>
              <w:t>8</w:t>
            </w:r>
            <w:r w:rsidR="00D67090">
              <w:rPr>
                <w:sz w:val="27"/>
                <w:szCs w:val="27"/>
              </w:rPr>
              <w:t xml:space="preserve">  № </w:t>
            </w:r>
            <w:r>
              <w:rPr>
                <w:sz w:val="27"/>
                <w:szCs w:val="27"/>
                <w:lang w:val="en-US"/>
              </w:rPr>
              <w:t xml:space="preserve"> ______</w:t>
            </w:r>
          </w:p>
        </w:tc>
      </w:tr>
    </w:tbl>
    <w:p w:rsidR="00D67090" w:rsidRDefault="00D67090" w:rsidP="00D67090">
      <w:pPr>
        <w:pStyle w:val="a3"/>
        <w:jc w:val="center"/>
        <w:rPr>
          <w:b/>
          <w:szCs w:val="28"/>
          <w:lang w:val="ru-RU"/>
        </w:rPr>
      </w:pPr>
    </w:p>
    <w:p w:rsidR="00CB2928" w:rsidRDefault="00CB2928" w:rsidP="00D67090">
      <w:pPr>
        <w:pStyle w:val="a3"/>
        <w:jc w:val="center"/>
        <w:rPr>
          <w:b/>
          <w:szCs w:val="28"/>
          <w:lang w:val="ru-RU"/>
        </w:rPr>
      </w:pPr>
    </w:p>
    <w:p w:rsidR="00D67090" w:rsidRDefault="00D67090" w:rsidP="00D67090">
      <w:pPr>
        <w:pStyle w:val="a3"/>
        <w:jc w:val="left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                           СКЛАД</w:t>
      </w:r>
    </w:p>
    <w:p w:rsidR="00D67090" w:rsidRDefault="00D67090" w:rsidP="00D67090">
      <w:pPr>
        <w:pStyle w:val="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комітету з організації та проведення міського свята</w:t>
      </w:r>
    </w:p>
    <w:p w:rsidR="00D67090" w:rsidRDefault="00D67090" w:rsidP="00D67090">
      <w:pPr>
        <w:pStyle w:val="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«Петрівський ярмарок»</w:t>
      </w:r>
    </w:p>
    <w:p w:rsidR="00D67090" w:rsidRDefault="00D67090" w:rsidP="00D67090">
      <w:pPr>
        <w:rPr>
          <w:b/>
          <w:sz w:val="27"/>
          <w:szCs w:val="27"/>
          <w:lang w:val="uk-U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58"/>
        <w:gridCol w:w="412"/>
        <w:gridCol w:w="5677"/>
      </w:tblGrid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b/>
                <w:sz w:val="27"/>
                <w:szCs w:val="27"/>
                <w:lang w:val="uk-UA"/>
              </w:rPr>
            </w:pPr>
            <w:r w:rsidRPr="007B1C26">
              <w:rPr>
                <w:b/>
                <w:sz w:val="27"/>
                <w:szCs w:val="27"/>
                <w:u w:val="single"/>
                <w:lang w:val="uk-UA"/>
              </w:rPr>
              <w:t>Голова оргкомітету</w:t>
            </w:r>
            <w:r w:rsidRPr="007B1C26">
              <w:rPr>
                <w:b/>
                <w:sz w:val="27"/>
                <w:szCs w:val="27"/>
                <w:lang w:val="uk-UA"/>
              </w:rPr>
              <w:t>:</w:t>
            </w:r>
          </w:p>
        </w:tc>
        <w:tc>
          <w:tcPr>
            <w:tcW w:w="416" w:type="dxa"/>
          </w:tcPr>
          <w:p w:rsidR="00D67090" w:rsidRPr="007B1C26" w:rsidRDefault="00D67090" w:rsidP="00D67090">
            <w:pPr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D67090" w:rsidRPr="007B1C26" w:rsidRDefault="00D67090" w:rsidP="00D67090">
            <w:pPr>
              <w:rPr>
                <w:b/>
                <w:sz w:val="27"/>
                <w:szCs w:val="27"/>
                <w:lang w:val="uk-UA"/>
              </w:rPr>
            </w:pPr>
          </w:p>
        </w:tc>
      </w:tr>
      <w:tr w:rsidR="00D67090" w:rsidRPr="007B1C26" w:rsidTr="00886D58">
        <w:tc>
          <w:tcPr>
            <w:tcW w:w="3116" w:type="dxa"/>
          </w:tcPr>
          <w:p w:rsidR="003C12E9" w:rsidRDefault="003C12E9" w:rsidP="003C12E9">
            <w:pPr>
              <w:rPr>
                <w:sz w:val="27"/>
                <w:szCs w:val="27"/>
                <w:lang w:val="uk-UA"/>
              </w:rPr>
            </w:pPr>
            <w:proofErr w:type="spellStart"/>
            <w:r>
              <w:rPr>
                <w:sz w:val="27"/>
                <w:szCs w:val="27"/>
                <w:lang w:val="uk-UA"/>
              </w:rPr>
              <w:t>Паскар</w:t>
            </w:r>
            <w:proofErr w:type="spellEnd"/>
          </w:p>
          <w:p w:rsidR="003C12E9" w:rsidRDefault="003C12E9" w:rsidP="003C12E9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Олександр Євгенович</w:t>
            </w:r>
          </w:p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b/>
                <w:sz w:val="27"/>
                <w:szCs w:val="27"/>
                <w:lang w:val="en-US"/>
              </w:rPr>
            </w:pPr>
            <w:r w:rsidRPr="007B1C26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</w:rPr>
            </w:pPr>
            <w:r w:rsidRPr="007B1C26">
              <w:rPr>
                <w:sz w:val="27"/>
                <w:szCs w:val="27"/>
                <w:lang w:val="uk-UA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CB2928" w:rsidRPr="007B1C26" w:rsidTr="00886D58">
        <w:tc>
          <w:tcPr>
            <w:tcW w:w="3116" w:type="dxa"/>
          </w:tcPr>
          <w:p w:rsidR="00CB2928" w:rsidRPr="007B1C26" w:rsidRDefault="00CB2928" w:rsidP="00D67090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416" w:type="dxa"/>
          </w:tcPr>
          <w:p w:rsidR="00CB2928" w:rsidRPr="007B1C26" w:rsidRDefault="00CB2928" w:rsidP="00D67090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CB2928" w:rsidRPr="007B1C26" w:rsidRDefault="00CB2928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b/>
                <w:sz w:val="27"/>
                <w:szCs w:val="27"/>
                <w:u w:val="single"/>
                <w:lang w:val="uk-UA"/>
              </w:rPr>
            </w:pPr>
            <w:r w:rsidRPr="007B1C26">
              <w:rPr>
                <w:b/>
                <w:sz w:val="27"/>
                <w:szCs w:val="27"/>
                <w:u w:val="single"/>
                <w:lang w:val="uk-UA"/>
              </w:rPr>
              <w:t>Заступники голови оргкомітету:</w:t>
            </w: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b/>
                <w:sz w:val="27"/>
                <w:szCs w:val="27"/>
                <w:lang w:val="en-US"/>
              </w:rPr>
            </w:pP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en-US"/>
              </w:rPr>
            </w:pPr>
          </w:p>
        </w:tc>
      </w:tr>
      <w:tr w:rsidR="00D67090" w:rsidRPr="007B1C26" w:rsidTr="00886D58">
        <w:tc>
          <w:tcPr>
            <w:tcW w:w="3116" w:type="dxa"/>
          </w:tcPr>
          <w:p w:rsidR="003C12E9" w:rsidRPr="007B1C26" w:rsidRDefault="003C12E9" w:rsidP="003C12E9">
            <w:pPr>
              <w:rPr>
                <w:sz w:val="27"/>
                <w:szCs w:val="27"/>
                <w:lang w:val="uk-UA"/>
              </w:rPr>
            </w:pPr>
            <w:proofErr w:type="spellStart"/>
            <w:r w:rsidRPr="007B1C26">
              <w:rPr>
                <w:sz w:val="27"/>
                <w:szCs w:val="27"/>
                <w:lang w:val="uk-UA"/>
              </w:rPr>
              <w:t>Середюк</w:t>
            </w:r>
            <w:proofErr w:type="spellEnd"/>
          </w:p>
          <w:p w:rsidR="00D67090" w:rsidRPr="007B1C26" w:rsidRDefault="003C12E9" w:rsidP="003C12E9">
            <w:pPr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Володимир Богданович</w:t>
            </w: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</w:rPr>
            </w:pPr>
            <w:r w:rsidRPr="007B1C26">
              <w:rPr>
                <w:sz w:val="27"/>
                <w:szCs w:val="27"/>
                <w:lang w:val="uk-UA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</w:rPr>
            </w:pPr>
          </w:p>
        </w:tc>
      </w:tr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  <w:proofErr w:type="spellStart"/>
            <w:r w:rsidRPr="007B1C26">
              <w:rPr>
                <w:sz w:val="27"/>
                <w:szCs w:val="27"/>
              </w:rPr>
              <w:t>Ляхович</w:t>
            </w:r>
            <w:proofErr w:type="spellEnd"/>
            <w:r w:rsidRPr="007B1C26">
              <w:rPr>
                <w:sz w:val="27"/>
                <w:szCs w:val="27"/>
              </w:rPr>
              <w:t xml:space="preserve"> </w:t>
            </w:r>
          </w:p>
          <w:p w:rsidR="00D67090" w:rsidRPr="007B1C26" w:rsidRDefault="00D67090" w:rsidP="00D67090">
            <w:pPr>
              <w:rPr>
                <w:b/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</w:rPr>
              <w:t xml:space="preserve">Василь </w:t>
            </w:r>
            <w:proofErr w:type="spellStart"/>
            <w:r w:rsidRPr="007B1C26">
              <w:rPr>
                <w:sz w:val="27"/>
                <w:szCs w:val="27"/>
              </w:rPr>
              <w:t>Миколайович</w:t>
            </w:r>
            <w:proofErr w:type="spellEnd"/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b/>
                <w:sz w:val="27"/>
                <w:szCs w:val="27"/>
              </w:rPr>
            </w:pPr>
            <w:r w:rsidRPr="007B1C26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</w:rPr>
            </w:pPr>
            <w:r w:rsidRPr="007B1C26">
              <w:rPr>
                <w:sz w:val="27"/>
                <w:szCs w:val="27"/>
              </w:rPr>
              <w:t xml:space="preserve">президент </w:t>
            </w:r>
            <w:proofErr w:type="spellStart"/>
            <w:r w:rsidRPr="007B1C26">
              <w:rPr>
                <w:sz w:val="27"/>
                <w:szCs w:val="27"/>
              </w:rPr>
              <w:t>Чернівецької</w:t>
            </w:r>
            <w:proofErr w:type="spellEnd"/>
            <w:r w:rsidRPr="007B1C26">
              <w:rPr>
                <w:sz w:val="27"/>
                <w:szCs w:val="27"/>
              </w:rPr>
              <w:t xml:space="preserve"> </w:t>
            </w:r>
            <w:proofErr w:type="spellStart"/>
            <w:r w:rsidRPr="007B1C26">
              <w:rPr>
                <w:sz w:val="27"/>
                <w:szCs w:val="27"/>
              </w:rPr>
              <w:t>торгово</w:t>
            </w:r>
            <w:proofErr w:type="spellEnd"/>
            <w:r w:rsidRPr="007B1C26">
              <w:rPr>
                <w:sz w:val="27"/>
                <w:szCs w:val="27"/>
                <w:lang w:val="uk-UA"/>
              </w:rPr>
              <w:t xml:space="preserve"> </w:t>
            </w:r>
            <w:r w:rsidRPr="007B1C26">
              <w:rPr>
                <w:sz w:val="27"/>
                <w:szCs w:val="27"/>
              </w:rPr>
              <w:t xml:space="preserve">- </w:t>
            </w:r>
            <w:proofErr w:type="spellStart"/>
            <w:r w:rsidRPr="007B1C26">
              <w:rPr>
                <w:sz w:val="27"/>
                <w:szCs w:val="27"/>
              </w:rPr>
              <w:t>промислової</w:t>
            </w:r>
            <w:proofErr w:type="spellEnd"/>
            <w:r w:rsidRPr="007B1C26">
              <w:rPr>
                <w:sz w:val="27"/>
                <w:szCs w:val="27"/>
              </w:rPr>
              <w:t xml:space="preserve">  </w:t>
            </w:r>
            <w:proofErr w:type="spellStart"/>
            <w:r w:rsidRPr="007B1C26">
              <w:rPr>
                <w:sz w:val="27"/>
                <w:szCs w:val="27"/>
              </w:rPr>
              <w:t>палати</w:t>
            </w:r>
            <w:proofErr w:type="spellEnd"/>
            <w:r w:rsidRPr="007B1C26">
              <w:rPr>
                <w:sz w:val="27"/>
                <w:szCs w:val="27"/>
              </w:rPr>
              <w:t xml:space="preserve"> (за </w:t>
            </w:r>
            <w:proofErr w:type="spellStart"/>
            <w:r w:rsidRPr="007B1C26">
              <w:rPr>
                <w:sz w:val="27"/>
                <w:szCs w:val="27"/>
              </w:rPr>
              <w:t>згодою</w:t>
            </w:r>
            <w:proofErr w:type="spellEnd"/>
            <w:r w:rsidRPr="007B1C26">
              <w:rPr>
                <w:sz w:val="27"/>
                <w:szCs w:val="27"/>
              </w:rPr>
              <w:t>);</w:t>
            </w:r>
          </w:p>
        </w:tc>
      </w:tr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sz w:val="27"/>
                <w:szCs w:val="27"/>
              </w:rPr>
            </w:pP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</w:rPr>
            </w:pPr>
          </w:p>
        </w:tc>
      </w:tr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sz w:val="27"/>
                <w:szCs w:val="27"/>
                <w:u w:val="single"/>
              </w:rPr>
            </w:pPr>
            <w:proofErr w:type="spellStart"/>
            <w:r w:rsidRPr="007B1C26">
              <w:rPr>
                <w:b/>
                <w:sz w:val="27"/>
                <w:szCs w:val="27"/>
                <w:u w:val="single"/>
              </w:rPr>
              <w:t>Секретар</w:t>
            </w:r>
            <w:proofErr w:type="spellEnd"/>
            <w:r w:rsidRPr="007B1C26">
              <w:rPr>
                <w:b/>
                <w:sz w:val="27"/>
                <w:szCs w:val="27"/>
                <w:u w:val="single"/>
              </w:rPr>
              <w:t xml:space="preserve"> </w:t>
            </w:r>
            <w:proofErr w:type="spellStart"/>
            <w:r w:rsidRPr="007B1C26">
              <w:rPr>
                <w:b/>
                <w:sz w:val="27"/>
                <w:szCs w:val="27"/>
                <w:u w:val="single"/>
              </w:rPr>
              <w:t>оргкомітету</w:t>
            </w:r>
            <w:proofErr w:type="spellEnd"/>
            <w:r w:rsidRPr="007B1C26">
              <w:rPr>
                <w:sz w:val="27"/>
                <w:szCs w:val="27"/>
                <w:u w:val="single"/>
              </w:rPr>
              <w:t>:</w:t>
            </w: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</w:rPr>
            </w:pPr>
          </w:p>
        </w:tc>
      </w:tr>
      <w:tr w:rsidR="00D67090" w:rsidRPr="00F837C1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  <w:proofErr w:type="spellStart"/>
            <w:r w:rsidRPr="007B1C26">
              <w:rPr>
                <w:sz w:val="27"/>
                <w:szCs w:val="27"/>
                <w:lang w:val="uk-UA"/>
              </w:rPr>
              <w:t>Будзан</w:t>
            </w:r>
            <w:proofErr w:type="spellEnd"/>
          </w:p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Валентина Петрівна</w:t>
            </w: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головний спеціаліст відділу підприємництва управління соціально-економічного розвитку департаменту економіки міської ради;</w:t>
            </w:r>
          </w:p>
        </w:tc>
      </w:tr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u w:val="single"/>
              </w:rPr>
            </w:pPr>
            <w:r w:rsidRPr="007B1C26">
              <w:rPr>
                <w:b/>
                <w:sz w:val="27"/>
                <w:szCs w:val="27"/>
                <w:u w:val="single"/>
                <w:lang w:val="uk-UA"/>
              </w:rPr>
              <w:t>Члени оргкомітету:</w:t>
            </w: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</w:rPr>
            </w:pPr>
          </w:p>
        </w:tc>
      </w:tr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Бовкун</w:t>
            </w:r>
          </w:p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Галина Валентинівна</w:t>
            </w: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7B1C26">
              <w:rPr>
                <w:b/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 xml:space="preserve">заступник начальника управління, начальник відділу організації медичної допомоги населенню управління охорони здоров’я міської ради; </w:t>
            </w:r>
          </w:p>
        </w:tc>
      </w:tr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jc w:val="both"/>
              <w:rPr>
                <w:b/>
                <w:sz w:val="27"/>
                <w:szCs w:val="27"/>
                <w:u w:val="single"/>
                <w:lang w:val="uk-UA"/>
              </w:rPr>
            </w:pP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</w:rPr>
            </w:pPr>
          </w:p>
        </w:tc>
      </w:tr>
      <w:tr w:rsidR="00D67090" w:rsidRPr="00F837C1" w:rsidTr="00886D58">
        <w:tc>
          <w:tcPr>
            <w:tcW w:w="3116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Брязкало</w:t>
            </w:r>
          </w:p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Андрій Федорович</w:t>
            </w: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7B1C26">
              <w:rPr>
                <w:b/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голова постійної комісії міської ради з питань економіки, підприємництва, інвестицій та туризму (за згодою);</w:t>
            </w:r>
          </w:p>
        </w:tc>
      </w:tr>
      <w:tr w:rsidR="00D67090" w:rsidRPr="00F837C1" w:rsidTr="00886D58">
        <w:tc>
          <w:tcPr>
            <w:tcW w:w="3116" w:type="dxa"/>
          </w:tcPr>
          <w:p w:rsidR="00D67090" w:rsidRPr="007B1C26" w:rsidRDefault="00D67090" w:rsidP="00D67090">
            <w:pPr>
              <w:jc w:val="both"/>
              <w:rPr>
                <w:b/>
                <w:sz w:val="27"/>
                <w:szCs w:val="27"/>
                <w:u w:val="single"/>
                <w:lang w:val="uk-UA"/>
              </w:rPr>
            </w:pP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D67090" w:rsidRPr="00F837C1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Вишневська</w:t>
            </w:r>
          </w:p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Ірина Миколаївна</w:t>
            </w: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начальник відділу інформації та зв’язків з громадськістю міської ради;</w:t>
            </w:r>
          </w:p>
        </w:tc>
      </w:tr>
      <w:tr w:rsidR="00D67090" w:rsidRPr="00F837C1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Войтович</w:t>
            </w:r>
          </w:p>
          <w:p w:rsidR="00D67090" w:rsidRDefault="00D67090" w:rsidP="00D67090">
            <w:pPr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Галина Василівна</w:t>
            </w:r>
          </w:p>
          <w:p w:rsidR="003C12E9" w:rsidRDefault="003C12E9" w:rsidP="00D67090">
            <w:pPr>
              <w:rPr>
                <w:sz w:val="27"/>
                <w:szCs w:val="27"/>
                <w:lang w:val="uk-UA"/>
              </w:rPr>
            </w:pPr>
          </w:p>
          <w:p w:rsidR="003C12E9" w:rsidRDefault="003C12E9" w:rsidP="00D67090">
            <w:pPr>
              <w:rPr>
                <w:sz w:val="27"/>
                <w:szCs w:val="27"/>
                <w:lang w:val="uk-UA"/>
              </w:rPr>
            </w:pPr>
          </w:p>
          <w:p w:rsidR="003C12E9" w:rsidRDefault="003C12E9" w:rsidP="00D67090">
            <w:pPr>
              <w:rPr>
                <w:sz w:val="27"/>
                <w:szCs w:val="27"/>
                <w:lang w:val="uk-UA"/>
              </w:rPr>
            </w:pPr>
            <w:proofErr w:type="spellStart"/>
            <w:r>
              <w:rPr>
                <w:sz w:val="27"/>
                <w:szCs w:val="27"/>
                <w:lang w:val="uk-UA"/>
              </w:rPr>
              <w:t>Городенський</w:t>
            </w:r>
            <w:proofErr w:type="spellEnd"/>
            <w:r>
              <w:rPr>
                <w:sz w:val="27"/>
                <w:szCs w:val="27"/>
                <w:lang w:val="uk-UA"/>
              </w:rPr>
              <w:t xml:space="preserve"> </w:t>
            </w:r>
          </w:p>
          <w:p w:rsidR="003C12E9" w:rsidRPr="007B1C26" w:rsidRDefault="003C12E9" w:rsidP="00D67090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Ярослав </w:t>
            </w:r>
            <w:proofErr w:type="spellStart"/>
            <w:r>
              <w:rPr>
                <w:sz w:val="27"/>
                <w:szCs w:val="27"/>
                <w:lang w:val="uk-UA"/>
              </w:rPr>
              <w:t>Доринович</w:t>
            </w:r>
            <w:proofErr w:type="spellEnd"/>
          </w:p>
        </w:tc>
        <w:tc>
          <w:tcPr>
            <w:tcW w:w="416" w:type="dxa"/>
          </w:tcPr>
          <w:p w:rsidR="00D67090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-</w:t>
            </w:r>
          </w:p>
          <w:p w:rsidR="003C12E9" w:rsidRDefault="003C12E9" w:rsidP="00D67090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3C12E9" w:rsidRDefault="003C12E9" w:rsidP="00D67090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3C12E9" w:rsidRDefault="003C12E9" w:rsidP="00D67090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3C12E9" w:rsidRPr="007B1C26" w:rsidRDefault="003C12E9" w:rsidP="00D6709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Default="003C12E9" w:rsidP="00D67090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заступник </w:t>
            </w:r>
            <w:r w:rsidR="00D67090" w:rsidRPr="007B1C26">
              <w:rPr>
                <w:sz w:val="27"/>
                <w:szCs w:val="27"/>
                <w:lang w:val="uk-UA"/>
              </w:rPr>
              <w:t>директора</w:t>
            </w:r>
            <w:r>
              <w:rPr>
                <w:sz w:val="27"/>
                <w:szCs w:val="27"/>
                <w:lang w:val="uk-UA"/>
              </w:rPr>
              <w:t>, начальник управління соціально-економічного розвитку</w:t>
            </w:r>
            <w:r w:rsidR="00D67090" w:rsidRPr="007B1C26">
              <w:rPr>
                <w:sz w:val="27"/>
                <w:szCs w:val="27"/>
                <w:lang w:val="uk-UA"/>
              </w:rPr>
              <w:t xml:space="preserve"> департаменту економіки міської ради;</w:t>
            </w:r>
          </w:p>
          <w:p w:rsidR="003C12E9" w:rsidRDefault="003C12E9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  <w:p w:rsidR="003C12E9" w:rsidRPr="007B1C26" w:rsidRDefault="00620218" w:rsidP="00D67090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директор департаменту містобудівного комплексу та земельних відносин міської ради;</w:t>
            </w:r>
          </w:p>
        </w:tc>
      </w:tr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D67090" w:rsidRPr="007B1C26" w:rsidTr="00886D58">
        <w:tc>
          <w:tcPr>
            <w:tcW w:w="3116" w:type="dxa"/>
          </w:tcPr>
          <w:p w:rsidR="00912213" w:rsidRDefault="00912213" w:rsidP="00D67090">
            <w:pPr>
              <w:rPr>
                <w:sz w:val="27"/>
                <w:szCs w:val="27"/>
                <w:lang w:val="uk-UA"/>
              </w:rPr>
            </w:pPr>
          </w:p>
          <w:p w:rsidR="00912213" w:rsidRDefault="00912213" w:rsidP="00D67090">
            <w:pPr>
              <w:rPr>
                <w:sz w:val="27"/>
                <w:szCs w:val="27"/>
                <w:lang w:val="uk-UA"/>
              </w:rPr>
            </w:pPr>
          </w:p>
          <w:p w:rsidR="00912213" w:rsidRDefault="00912213" w:rsidP="00D67090">
            <w:pPr>
              <w:rPr>
                <w:sz w:val="27"/>
                <w:szCs w:val="27"/>
                <w:lang w:val="uk-UA"/>
              </w:rPr>
            </w:pPr>
          </w:p>
          <w:p w:rsidR="00912213" w:rsidRDefault="00912213" w:rsidP="00D67090">
            <w:pPr>
              <w:rPr>
                <w:sz w:val="27"/>
                <w:szCs w:val="27"/>
                <w:lang w:val="uk-UA"/>
              </w:rPr>
            </w:pPr>
          </w:p>
          <w:p w:rsidR="00D67090" w:rsidRDefault="00BC4940" w:rsidP="00D67090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Дорош</w:t>
            </w:r>
          </w:p>
          <w:p w:rsidR="00BC4940" w:rsidRPr="007B1C26" w:rsidRDefault="00BC4940" w:rsidP="00D67090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Володимир Ілліч</w:t>
            </w:r>
          </w:p>
        </w:tc>
        <w:tc>
          <w:tcPr>
            <w:tcW w:w="416" w:type="dxa"/>
          </w:tcPr>
          <w:p w:rsidR="00912213" w:rsidRDefault="00912213" w:rsidP="00D67090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912213" w:rsidRDefault="00912213" w:rsidP="00D67090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912213" w:rsidRDefault="00912213" w:rsidP="00D6709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lastRenderedPageBreak/>
              <w:t>2</w:t>
            </w:r>
          </w:p>
          <w:p w:rsidR="00912213" w:rsidRDefault="00912213" w:rsidP="00D67090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D67090" w:rsidRPr="007B1C26" w:rsidRDefault="00BC4940" w:rsidP="00D6709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912213" w:rsidRDefault="00912213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  <w:p w:rsidR="00912213" w:rsidRDefault="00912213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  <w:p w:rsidR="00912213" w:rsidRDefault="00912213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  <w:p w:rsidR="00912213" w:rsidRDefault="00912213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  <w:p w:rsidR="00D67090" w:rsidRPr="007B1C26" w:rsidRDefault="00BC4940" w:rsidP="00D67090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голова </w:t>
            </w:r>
            <w:r w:rsidRPr="007B1C26">
              <w:rPr>
                <w:sz w:val="27"/>
                <w:szCs w:val="27"/>
                <w:lang w:val="uk-UA"/>
              </w:rPr>
              <w:t>Громадської ради при виконавчому комітеті Чернівецької міської ради (за згодою);</w:t>
            </w:r>
          </w:p>
        </w:tc>
      </w:tr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Карімова</w:t>
            </w:r>
          </w:p>
          <w:p w:rsidR="00D67090" w:rsidRDefault="00D67090" w:rsidP="00D67090">
            <w:pPr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Ірина Ігорівна</w:t>
            </w:r>
          </w:p>
          <w:p w:rsidR="00CB2928" w:rsidRPr="001F3FB9" w:rsidRDefault="00CB2928" w:rsidP="00D67090">
            <w:pPr>
              <w:rPr>
                <w:sz w:val="27"/>
                <w:szCs w:val="27"/>
                <w:lang w:val="en-US"/>
              </w:rPr>
            </w:pP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 xml:space="preserve">радник Чернівецького міського голови; </w:t>
            </w:r>
          </w:p>
        </w:tc>
      </w:tr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  <w:proofErr w:type="spellStart"/>
            <w:r w:rsidRPr="007B1C26">
              <w:rPr>
                <w:sz w:val="27"/>
                <w:szCs w:val="27"/>
                <w:lang w:val="uk-UA"/>
              </w:rPr>
              <w:t>Кішлар</w:t>
            </w:r>
            <w:proofErr w:type="spellEnd"/>
          </w:p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Святослав Анатолійович</w:t>
            </w: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начальник управління превентивної діяльності Головного управління Національної поліції в Чернівецькій області (за згодою);</w:t>
            </w:r>
          </w:p>
        </w:tc>
      </w:tr>
      <w:tr w:rsidR="00D67090" w:rsidRPr="007B1C26" w:rsidTr="00886D58">
        <w:tc>
          <w:tcPr>
            <w:tcW w:w="3116" w:type="dxa"/>
          </w:tcPr>
          <w:p w:rsidR="00D67090" w:rsidRDefault="00D67090" w:rsidP="00D67090">
            <w:pPr>
              <w:rPr>
                <w:sz w:val="27"/>
                <w:szCs w:val="27"/>
                <w:lang w:val="uk-UA"/>
              </w:rPr>
            </w:pPr>
          </w:p>
          <w:p w:rsidR="00620218" w:rsidRDefault="00620218" w:rsidP="00D67090">
            <w:pPr>
              <w:rPr>
                <w:sz w:val="27"/>
                <w:szCs w:val="27"/>
                <w:lang w:val="uk-UA"/>
              </w:rPr>
            </w:pPr>
            <w:proofErr w:type="spellStart"/>
            <w:r>
              <w:rPr>
                <w:sz w:val="27"/>
                <w:szCs w:val="27"/>
                <w:lang w:val="uk-UA"/>
              </w:rPr>
              <w:t>Кушнірик</w:t>
            </w:r>
            <w:proofErr w:type="spellEnd"/>
            <w:r>
              <w:rPr>
                <w:sz w:val="27"/>
                <w:szCs w:val="27"/>
                <w:lang w:val="uk-UA"/>
              </w:rPr>
              <w:t xml:space="preserve"> </w:t>
            </w:r>
          </w:p>
          <w:p w:rsidR="00620218" w:rsidRPr="007B1C26" w:rsidRDefault="00620218" w:rsidP="00D67090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Ярослав Денисович</w:t>
            </w:r>
          </w:p>
        </w:tc>
        <w:tc>
          <w:tcPr>
            <w:tcW w:w="416" w:type="dxa"/>
          </w:tcPr>
          <w:p w:rsidR="00D67090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620218" w:rsidRDefault="00620218" w:rsidP="00D6709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-</w:t>
            </w:r>
          </w:p>
          <w:p w:rsidR="00620218" w:rsidRPr="007B1C26" w:rsidRDefault="00620218" w:rsidP="00620218">
            <w:pPr>
              <w:numPr>
                <w:ilvl w:val="0"/>
                <w:numId w:val="6"/>
              </w:num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620218" w:rsidRDefault="00620218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  <w:p w:rsidR="00620218" w:rsidRPr="007B1C26" w:rsidRDefault="00620218" w:rsidP="00D67090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директор</w:t>
            </w:r>
            <w:r w:rsidR="005871A3">
              <w:rPr>
                <w:sz w:val="27"/>
                <w:szCs w:val="27"/>
                <w:lang w:val="uk-UA"/>
              </w:rPr>
              <w:t xml:space="preserve"> департаменту економіки міської ради;</w:t>
            </w:r>
            <w:r>
              <w:rPr>
                <w:sz w:val="27"/>
                <w:szCs w:val="27"/>
                <w:lang w:val="uk-UA"/>
              </w:rPr>
              <w:t xml:space="preserve"> </w:t>
            </w:r>
          </w:p>
        </w:tc>
      </w:tr>
      <w:tr w:rsidR="00D67090" w:rsidRPr="007B1C26" w:rsidTr="00886D58">
        <w:tc>
          <w:tcPr>
            <w:tcW w:w="3116" w:type="dxa"/>
          </w:tcPr>
          <w:p w:rsidR="00D67090" w:rsidRDefault="00886D58" w:rsidP="00D67090">
            <w:pPr>
              <w:rPr>
                <w:sz w:val="27"/>
                <w:szCs w:val="27"/>
                <w:lang w:val="uk-UA"/>
              </w:rPr>
            </w:pPr>
            <w:proofErr w:type="spellStart"/>
            <w:r>
              <w:rPr>
                <w:sz w:val="27"/>
                <w:szCs w:val="27"/>
                <w:lang w:val="uk-UA"/>
              </w:rPr>
              <w:t>Куренной</w:t>
            </w:r>
            <w:proofErr w:type="spellEnd"/>
          </w:p>
          <w:p w:rsidR="00886D58" w:rsidRPr="007B1C26" w:rsidRDefault="00886D58" w:rsidP="00D67090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Сергій Леонідович</w:t>
            </w: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7B1C26" w:rsidRDefault="00886D58" w:rsidP="00D67090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начальник</w:t>
            </w:r>
            <w:r w:rsidRPr="007B1C26">
              <w:rPr>
                <w:sz w:val="27"/>
                <w:szCs w:val="27"/>
                <w:lang w:val="uk-UA"/>
              </w:rPr>
              <w:t xml:space="preserve"> відділу інвестицій та міжнародних зв’язків міської ради;</w:t>
            </w:r>
          </w:p>
        </w:tc>
      </w:tr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70077A" w:rsidRPr="007B1C26" w:rsidTr="00886D58">
        <w:tc>
          <w:tcPr>
            <w:tcW w:w="3116" w:type="dxa"/>
          </w:tcPr>
          <w:p w:rsidR="0070077A" w:rsidRDefault="0070077A" w:rsidP="00D67090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Лазарєв</w:t>
            </w:r>
          </w:p>
          <w:p w:rsidR="0070077A" w:rsidRPr="0070077A" w:rsidRDefault="0070077A" w:rsidP="00D67090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Сергій Юрійович</w:t>
            </w:r>
          </w:p>
        </w:tc>
        <w:tc>
          <w:tcPr>
            <w:tcW w:w="416" w:type="dxa"/>
          </w:tcPr>
          <w:p w:rsidR="0070077A" w:rsidRPr="007B1C26" w:rsidRDefault="0070077A" w:rsidP="00D6709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70077A" w:rsidRPr="007B1C26" w:rsidRDefault="0070077A" w:rsidP="00D67090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начальник Чернівецького міського управління Головного управління </w:t>
            </w:r>
            <w:proofErr w:type="spellStart"/>
            <w:r>
              <w:rPr>
                <w:sz w:val="27"/>
                <w:szCs w:val="27"/>
                <w:lang w:val="uk-UA"/>
              </w:rPr>
              <w:t>Держпродспоживслужби</w:t>
            </w:r>
            <w:proofErr w:type="spellEnd"/>
            <w:r>
              <w:rPr>
                <w:sz w:val="27"/>
                <w:szCs w:val="27"/>
                <w:lang w:val="uk-UA"/>
              </w:rPr>
              <w:t xml:space="preserve"> в Чернівецькій області (за згодою);</w:t>
            </w:r>
          </w:p>
        </w:tc>
      </w:tr>
      <w:tr w:rsidR="0070077A" w:rsidRPr="007B1C26" w:rsidTr="00886D58">
        <w:tc>
          <w:tcPr>
            <w:tcW w:w="3116" w:type="dxa"/>
          </w:tcPr>
          <w:p w:rsidR="0070077A" w:rsidRPr="007B1C26" w:rsidRDefault="0070077A" w:rsidP="00D67090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416" w:type="dxa"/>
          </w:tcPr>
          <w:p w:rsidR="0070077A" w:rsidRPr="007B1C26" w:rsidRDefault="0070077A" w:rsidP="00D67090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70077A" w:rsidRPr="007B1C26" w:rsidRDefault="0070077A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Макаренко</w:t>
            </w:r>
          </w:p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Дмитро Васильович</w:t>
            </w: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начальник управління по фізичній культурі та спорту міської ради;</w:t>
            </w:r>
          </w:p>
        </w:tc>
      </w:tr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D67090" w:rsidRPr="007B1C26" w:rsidTr="00886D58">
        <w:tc>
          <w:tcPr>
            <w:tcW w:w="3116" w:type="dxa"/>
          </w:tcPr>
          <w:p w:rsidR="00D67090" w:rsidRDefault="00D67090" w:rsidP="00D67090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Мартинюк</w:t>
            </w:r>
          </w:p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Сергій Васильович</w:t>
            </w: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начальник управління освіти міської ради;</w:t>
            </w:r>
          </w:p>
        </w:tc>
      </w:tr>
      <w:tr w:rsidR="00D67090" w:rsidRPr="007B1C26" w:rsidTr="00886D58">
        <w:tc>
          <w:tcPr>
            <w:tcW w:w="3116" w:type="dxa"/>
          </w:tcPr>
          <w:p w:rsidR="00D67090" w:rsidRDefault="00D67090" w:rsidP="00D67090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416" w:type="dxa"/>
          </w:tcPr>
          <w:p w:rsidR="00D67090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D67090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D67090" w:rsidRPr="00FA2785" w:rsidTr="00886D58">
        <w:tc>
          <w:tcPr>
            <w:tcW w:w="3116" w:type="dxa"/>
          </w:tcPr>
          <w:p w:rsidR="00D67090" w:rsidRDefault="00D67090" w:rsidP="00D67090">
            <w:pPr>
              <w:rPr>
                <w:sz w:val="27"/>
                <w:szCs w:val="27"/>
                <w:lang w:val="uk-UA"/>
              </w:rPr>
            </w:pPr>
            <w:proofErr w:type="spellStart"/>
            <w:r>
              <w:rPr>
                <w:sz w:val="27"/>
                <w:szCs w:val="27"/>
                <w:lang w:val="uk-UA"/>
              </w:rPr>
              <w:t>Маслянчук</w:t>
            </w:r>
            <w:proofErr w:type="spellEnd"/>
          </w:p>
          <w:p w:rsidR="00D67090" w:rsidRDefault="00D67090" w:rsidP="00D67090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Ігор Володимирович</w:t>
            </w:r>
          </w:p>
        </w:tc>
        <w:tc>
          <w:tcPr>
            <w:tcW w:w="416" w:type="dxa"/>
          </w:tcPr>
          <w:p w:rsidR="00D67090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генеральн</w:t>
            </w:r>
            <w:r w:rsidR="00CB2928">
              <w:rPr>
                <w:sz w:val="27"/>
                <w:szCs w:val="27"/>
                <w:lang w:val="uk-UA"/>
              </w:rPr>
              <w:t>ий</w:t>
            </w:r>
            <w:r>
              <w:rPr>
                <w:sz w:val="27"/>
                <w:szCs w:val="27"/>
                <w:lang w:val="uk-UA"/>
              </w:rPr>
              <w:t xml:space="preserve"> директор КП МТК «</w:t>
            </w:r>
            <w:proofErr w:type="spellStart"/>
            <w:r>
              <w:rPr>
                <w:sz w:val="27"/>
                <w:szCs w:val="27"/>
                <w:lang w:val="uk-UA"/>
              </w:rPr>
              <w:t>Калинівський</w:t>
            </w:r>
            <w:proofErr w:type="spellEnd"/>
            <w:r>
              <w:rPr>
                <w:sz w:val="27"/>
                <w:szCs w:val="27"/>
                <w:lang w:val="uk-UA"/>
              </w:rPr>
              <w:t xml:space="preserve"> ринок»;</w:t>
            </w:r>
          </w:p>
        </w:tc>
      </w:tr>
      <w:tr w:rsidR="00D67090" w:rsidRPr="00FA2785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  <w:proofErr w:type="spellStart"/>
            <w:r w:rsidRPr="007B1C26">
              <w:rPr>
                <w:sz w:val="27"/>
                <w:szCs w:val="27"/>
                <w:lang w:val="uk-UA"/>
              </w:rPr>
              <w:t>Нікуліца</w:t>
            </w:r>
            <w:proofErr w:type="spellEnd"/>
          </w:p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Микола Гаврилович</w:t>
            </w: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в.о. начальника відділу туризму міської ради;</w:t>
            </w:r>
          </w:p>
        </w:tc>
      </w:tr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  <w:proofErr w:type="spellStart"/>
            <w:r w:rsidRPr="007B1C26">
              <w:rPr>
                <w:sz w:val="27"/>
                <w:szCs w:val="27"/>
                <w:lang w:val="uk-UA"/>
              </w:rPr>
              <w:t>Пилип’як</w:t>
            </w:r>
            <w:proofErr w:type="spellEnd"/>
          </w:p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Олег Степанович</w:t>
            </w: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заступник директора, начальник управління комунального господарства департаменту житлово-комунального господарства міської ради;</w:t>
            </w:r>
          </w:p>
        </w:tc>
      </w:tr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  <w:proofErr w:type="spellStart"/>
            <w:r w:rsidRPr="007B1C26">
              <w:rPr>
                <w:sz w:val="27"/>
                <w:szCs w:val="27"/>
                <w:lang w:val="uk-UA"/>
              </w:rPr>
              <w:t>Порчук</w:t>
            </w:r>
            <w:proofErr w:type="spellEnd"/>
          </w:p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Марія Дмитрівна</w:t>
            </w: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радник Чернівецького міського голови на громадських засадах (за згодою);</w:t>
            </w:r>
          </w:p>
        </w:tc>
      </w:tr>
      <w:tr w:rsidR="0070077A" w:rsidRPr="007B1C26" w:rsidTr="00886D58">
        <w:tc>
          <w:tcPr>
            <w:tcW w:w="3116" w:type="dxa"/>
          </w:tcPr>
          <w:p w:rsidR="0070077A" w:rsidRPr="007B1C26" w:rsidRDefault="0070077A" w:rsidP="00D67090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416" w:type="dxa"/>
          </w:tcPr>
          <w:p w:rsidR="0070077A" w:rsidRPr="007B1C26" w:rsidRDefault="0070077A" w:rsidP="00D67090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70077A" w:rsidRPr="007B1C26" w:rsidRDefault="0070077A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70077A" w:rsidRPr="007B1C26" w:rsidTr="00886D58">
        <w:tc>
          <w:tcPr>
            <w:tcW w:w="3116" w:type="dxa"/>
          </w:tcPr>
          <w:p w:rsidR="0070077A" w:rsidRDefault="0070077A" w:rsidP="00D67090">
            <w:pPr>
              <w:rPr>
                <w:sz w:val="27"/>
                <w:szCs w:val="27"/>
                <w:lang w:val="uk-UA"/>
              </w:rPr>
            </w:pPr>
            <w:proofErr w:type="spellStart"/>
            <w:r>
              <w:rPr>
                <w:sz w:val="27"/>
                <w:szCs w:val="27"/>
                <w:lang w:val="uk-UA"/>
              </w:rPr>
              <w:t>Проданик</w:t>
            </w:r>
            <w:proofErr w:type="spellEnd"/>
          </w:p>
          <w:p w:rsidR="0070077A" w:rsidRPr="007B1C26" w:rsidRDefault="0070077A" w:rsidP="00D67090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Наталія Олександрівна</w:t>
            </w:r>
          </w:p>
        </w:tc>
        <w:tc>
          <w:tcPr>
            <w:tcW w:w="416" w:type="dxa"/>
          </w:tcPr>
          <w:p w:rsidR="0070077A" w:rsidRPr="007B1C26" w:rsidRDefault="0070077A" w:rsidP="00D6709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70077A" w:rsidRPr="007B1C26" w:rsidRDefault="0070077A" w:rsidP="00D67090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начальник відділу за дотриманням санітарного законодавства Чернівецького міського управління Головного управління </w:t>
            </w:r>
            <w:proofErr w:type="spellStart"/>
            <w:r>
              <w:rPr>
                <w:sz w:val="27"/>
                <w:szCs w:val="27"/>
                <w:lang w:val="uk-UA"/>
              </w:rPr>
              <w:t>Держпродспоживслужби</w:t>
            </w:r>
            <w:proofErr w:type="spellEnd"/>
            <w:r>
              <w:rPr>
                <w:sz w:val="27"/>
                <w:szCs w:val="27"/>
                <w:lang w:val="uk-UA"/>
              </w:rPr>
              <w:t xml:space="preserve"> в Чернівецькій області (за згодою);</w:t>
            </w:r>
          </w:p>
        </w:tc>
      </w:tr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  <w:proofErr w:type="spellStart"/>
            <w:r w:rsidRPr="007B1C26">
              <w:rPr>
                <w:sz w:val="27"/>
                <w:szCs w:val="27"/>
                <w:lang w:val="uk-UA"/>
              </w:rPr>
              <w:t>Самолюк</w:t>
            </w:r>
            <w:proofErr w:type="spellEnd"/>
          </w:p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lastRenderedPageBreak/>
              <w:t>Володимир Ярославович</w:t>
            </w: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lastRenderedPageBreak/>
              <w:t>-</w:t>
            </w: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начальник управління надзвичайних ситуацій та цивільного захисту населення  міської ради;</w:t>
            </w:r>
          </w:p>
        </w:tc>
      </w:tr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886D58" w:rsidRPr="007B1C26" w:rsidTr="00886D58">
        <w:tc>
          <w:tcPr>
            <w:tcW w:w="3116" w:type="dxa"/>
          </w:tcPr>
          <w:p w:rsidR="006D4E60" w:rsidRDefault="006D4E60" w:rsidP="00D67090">
            <w:pPr>
              <w:rPr>
                <w:sz w:val="27"/>
                <w:szCs w:val="27"/>
                <w:lang w:val="uk-UA"/>
              </w:rPr>
            </w:pPr>
          </w:p>
          <w:p w:rsidR="00886D58" w:rsidRDefault="00886D58" w:rsidP="00D67090">
            <w:pPr>
              <w:rPr>
                <w:sz w:val="27"/>
                <w:szCs w:val="27"/>
                <w:lang w:val="uk-UA"/>
              </w:rPr>
            </w:pPr>
            <w:proofErr w:type="spellStart"/>
            <w:r>
              <w:rPr>
                <w:sz w:val="27"/>
                <w:szCs w:val="27"/>
                <w:lang w:val="uk-UA"/>
              </w:rPr>
              <w:t>Сафтенко</w:t>
            </w:r>
            <w:proofErr w:type="spellEnd"/>
          </w:p>
          <w:p w:rsidR="00886D58" w:rsidRPr="007B1C26" w:rsidRDefault="00886D58" w:rsidP="00D67090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Юлія Костянтинівна</w:t>
            </w:r>
          </w:p>
        </w:tc>
        <w:tc>
          <w:tcPr>
            <w:tcW w:w="416" w:type="dxa"/>
          </w:tcPr>
          <w:p w:rsidR="006D4E60" w:rsidRDefault="006D4E60" w:rsidP="00D6709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  <w:p w:rsidR="00886D58" w:rsidRPr="007B1C26" w:rsidRDefault="00886D58" w:rsidP="00D6709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6D4E60" w:rsidRDefault="006D4E60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  <w:p w:rsidR="00886D58" w:rsidRPr="007B1C26" w:rsidRDefault="00886D58" w:rsidP="00D67090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начальник управління культури міської ради;</w:t>
            </w:r>
          </w:p>
        </w:tc>
      </w:tr>
      <w:tr w:rsidR="00886D58" w:rsidRPr="007B1C26" w:rsidTr="00886D58">
        <w:tc>
          <w:tcPr>
            <w:tcW w:w="3116" w:type="dxa"/>
          </w:tcPr>
          <w:p w:rsidR="00886D58" w:rsidRPr="007B1C26" w:rsidRDefault="00886D58" w:rsidP="00D67090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416" w:type="dxa"/>
          </w:tcPr>
          <w:p w:rsidR="00886D58" w:rsidRPr="007B1C26" w:rsidRDefault="00886D58" w:rsidP="00D67090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886D58" w:rsidRPr="007B1C26" w:rsidRDefault="00886D58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Сідляр</w:t>
            </w:r>
          </w:p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Руслана Василівна</w:t>
            </w: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заступник директора, начальник управління розвитку споживчого ринку департаменту економіки міської ради;</w:t>
            </w:r>
          </w:p>
        </w:tc>
      </w:tr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416" w:type="dxa"/>
          </w:tcPr>
          <w:p w:rsidR="0070077A" w:rsidRPr="007B1C26" w:rsidRDefault="0070077A" w:rsidP="00D67090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  <w:proofErr w:type="spellStart"/>
            <w:r w:rsidRPr="007B1C26">
              <w:rPr>
                <w:sz w:val="27"/>
                <w:szCs w:val="27"/>
                <w:lang w:val="uk-UA"/>
              </w:rPr>
              <w:t>Скригунець</w:t>
            </w:r>
            <w:proofErr w:type="spellEnd"/>
            <w:r w:rsidRPr="007B1C26">
              <w:rPr>
                <w:sz w:val="27"/>
                <w:szCs w:val="27"/>
                <w:lang w:val="uk-UA"/>
              </w:rPr>
              <w:t xml:space="preserve"> </w:t>
            </w:r>
          </w:p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Світлана Дмитрівна</w:t>
            </w: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D67090" w:rsidRDefault="00D67090" w:rsidP="00D67090">
            <w:pPr>
              <w:jc w:val="both"/>
              <w:rPr>
                <w:sz w:val="27"/>
                <w:szCs w:val="27"/>
              </w:rPr>
            </w:pPr>
            <w:r w:rsidRPr="007B1C26">
              <w:rPr>
                <w:sz w:val="27"/>
                <w:szCs w:val="27"/>
                <w:lang w:val="uk-UA"/>
              </w:rPr>
              <w:t>начальник відділу у справах сім’ї та молоді міської ради;</w:t>
            </w:r>
          </w:p>
        </w:tc>
      </w:tr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416" w:type="dxa"/>
          </w:tcPr>
          <w:p w:rsidR="00D67090" w:rsidRPr="00D67090" w:rsidRDefault="00D67090" w:rsidP="00D6709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D67090" w:rsidRPr="007B1C26" w:rsidTr="00886D58">
        <w:tc>
          <w:tcPr>
            <w:tcW w:w="3116" w:type="dxa"/>
          </w:tcPr>
          <w:p w:rsidR="00D67090" w:rsidRDefault="00D67090" w:rsidP="00D67090">
            <w:pPr>
              <w:rPr>
                <w:sz w:val="27"/>
                <w:szCs w:val="27"/>
                <w:lang w:val="uk-UA"/>
              </w:rPr>
            </w:pPr>
            <w:proofErr w:type="spellStart"/>
            <w:r>
              <w:rPr>
                <w:sz w:val="27"/>
                <w:szCs w:val="27"/>
                <w:lang w:val="uk-UA"/>
              </w:rPr>
              <w:t>Унгурян</w:t>
            </w:r>
            <w:proofErr w:type="spellEnd"/>
          </w:p>
          <w:p w:rsidR="00D67090" w:rsidRPr="00FF2C2E" w:rsidRDefault="00D67090" w:rsidP="00D67090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Тарас Ярославович</w:t>
            </w:r>
          </w:p>
        </w:tc>
        <w:tc>
          <w:tcPr>
            <w:tcW w:w="416" w:type="dxa"/>
          </w:tcPr>
          <w:p w:rsidR="00D67090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директор комунального підприємства «Реклама»; </w:t>
            </w:r>
          </w:p>
        </w:tc>
      </w:tr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sz w:val="27"/>
                <w:szCs w:val="27"/>
              </w:rPr>
            </w:pPr>
          </w:p>
        </w:tc>
        <w:tc>
          <w:tcPr>
            <w:tcW w:w="416" w:type="dxa"/>
          </w:tcPr>
          <w:p w:rsidR="00D67090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Цимбалюк</w:t>
            </w:r>
          </w:p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Тетяна Олександрівна</w:t>
            </w: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заступник начальника управління, начальник бюджетного відділу фінансового управління міської ради;</w:t>
            </w:r>
          </w:p>
        </w:tc>
      </w:tr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D67090" w:rsidRPr="007B1C26" w:rsidTr="00886D58">
        <w:tc>
          <w:tcPr>
            <w:tcW w:w="3116" w:type="dxa"/>
          </w:tcPr>
          <w:p w:rsidR="00D67090" w:rsidRDefault="00CB2928" w:rsidP="00D67090">
            <w:pPr>
              <w:rPr>
                <w:sz w:val="27"/>
                <w:szCs w:val="27"/>
                <w:lang w:val="uk-UA"/>
              </w:rPr>
            </w:pPr>
            <w:proofErr w:type="spellStart"/>
            <w:r>
              <w:rPr>
                <w:sz w:val="27"/>
                <w:szCs w:val="27"/>
                <w:lang w:val="uk-UA"/>
              </w:rPr>
              <w:t>Шкроб</w:t>
            </w:r>
            <w:proofErr w:type="spellEnd"/>
          </w:p>
          <w:p w:rsidR="00CB2928" w:rsidRPr="007B1C26" w:rsidRDefault="00CB2928" w:rsidP="00D67090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Артур Олександрович</w:t>
            </w: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7B1C26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7B1C26" w:rsidRDefault="00CB2928" w:rsidP="00D67090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начальник Управління патрульної поліції в Чернівцях (за згодою).</w:t>
            </w:r>
          </w:p>
        </w:tc>
      </w:tr>
      <w:tr w:rsidR="00D67090" w:rsidRPr="007B1C26" w:rsidTr="00886D58">
        <w:tc>
          <w:tcPr>
            <w:tcW w:w="3116" w:type="dxa"/>
          </w:tcPr>
          <w:p w:rsidR="00D67090" w:rsidRPr="007B1C26" w:rsidRDefault="00D67090" w:rsidP="00D67090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416" w:type="dxa"/>
          </w:tcPr>
          <w:p w:rsidR="00D67090" w:rsidRPr="007B1C26" w:rsidRDefault="00D67090" w:rsidP="00D67090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D67090" w:rsidRPr="007B1C26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</w:tbl>
    <w:p w:rsidR="00D67090" w:rsidRDefault="00D67090" w:rsidP="00D67090">
      <w:pPr>
        <w:pStyle w:val="a3"/>
        <w:ind w:firstLine="0"/>
        <w:rPr>
          <w:b/>
          <w:sz w:val="27"/>
          <w:szCs w:val="27"/>
        </w:rPr>
      </w:pPr>
    </w:p>
    <w:p w:rsidR="00D67090" w:rsidRDefault="00D67090" w:rsidP="00D67090">
      <w:pPr>
        <w:pStyle w:val="a3"/>
        <w:ind w:firstLine="0"/>
        <w:rPr>
          <w:b/>
          <w:sz w:val="27"/>
          <w:szCs w:val="27"/>
        </w:rPr>
      </w:pPr>
    </w:p>
    <w:p w:rsidR="00D67090" w:rsidRDefault="00D67090" w:rsidP="00D67090">
      <w:pPr>
        <w:pStyle w:val="a3"/>
        <w:ind w:firstLine="0"/>
        <w:rPr>
          <w:b/>
          <w:sz w:val="27"/>
          <w:szCs w:val="27"/>
        </w:rPr>
      </w:pPr>
    </w:p>
    <w:p w:rsidR="00912213" w:rsidRPr="007B1C26" w:rsidRDefault="00912213" w:rsidP="00D67090">
      <w:pPr>
        <w:pStyle w:val="a3"/>
        <w:ind w:firstLine="0"/>
        <w:rPr>
          <w:b/>
          <w:sz w:val="27"/>
          <w:szCs w:val="27"/>
        </w:rPr>
      </w:pPr>
    </w:p>
    <w:p w:rsidR="007D1E3E" w:rsidRPr="00F837C1" w:rsidRDefault="00D67090" w:rsidP="00F837C1">
      <w:pPr>
        <w:pStyle w:val="a3"/>
        <w:ind w:firstLine="0"/>
        <w:jc w:val="left"/>
        <w:rPr>
          <w:b/>
          <w:sz w:val="27"/>
          <w:szCs w:val="27"/>
        </w:rPr>
      </w:pPr>
      <w:r w:rsidRPr="007B1C26">
        <w:rPr>
          <w:b/>
          <w:sz w:val="27"/>
          <w:szCs w:val="27"/>
        </w:rPr>
        <w:t xml:space="preserve">Чернівецький міський голова                                                      </w:t>
      </w:r>
      <w:r>
        <w:rPr>
          <w:b/>
          <w:sz w:val="27"/>
          <w:szCs w:val="27"/>
        </w:rPr>
        <w:t xml:space="preserve">     </w:t>
      </w:r>
      <w:r w:rsidRPr="007B1C26">
        <w:rPr>
          <w:b/>
          <w:sz w:val="27"/>
          <w:szCs w:val="27"/>
        </w:rPr>
        <w:t xml:space="preserve">  </w:t>
      </w:r>
      <w:proofErr w:type="spellStart"/>
      <w:r w:rsidRPr="007B1C26">
        <w:rPr>
          <w:b/>
          <w:sz w:val="27"/>
          <w:szCs w:val="27"/>
        </w:rPr>
        <w:t>О.Каспрук</w:t>
      </w:r>
      <w:bookmarkStart w:id="1" w:name="_GoBack"/>
      <w:bookmarkEnd w:id="1"/>
      <w:proofErr w:type="spellEnd"/>
    </w:p>
    <w:sectPr w:rsidR="007D1E3E" w:rsidRPr="00F837C1" w:rsidSect="008E24C2">
      <w:pgSz w:w="11906" w:h="16838"/>
      <w:pgMar w:top="719" w:right="851" w:bottom="567" w:left="180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837FB"/>
    <w:multiLevelType w:val="hybridMultilevel"/>
    <w:tmpl w:val="CC1000E6"/>
    <w:lvl w:ilvl="0" w:tplc="0F82730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78B3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32C4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A67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5CEF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F4DD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8C5B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84F7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F2DA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358B50E1"/>
    <w:multiLevelType w:val="hybridMultilevel"/>
    <w:tmpl w:val="8B6295F4"/>
    <w:lvl w:ilvl="0" w:tplc="38C2E9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CC4EB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3629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7EC9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2ACF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ABC30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9484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4444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3166C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E1FA0"/>
    <w:multiLevelType w:val="hybridMultilevel"/>
    <w:tmpl w:val="F43C3D76"/>
    <w:lvl w:ilvl="0" w:tplc="163C4010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 w:tplc="20C47552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plc="2F0070FC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plc="0ACA54D6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plc="EFA8A006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plc="93FA86FA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plc="B91014F8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plc="AAF87D80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plc="2398E20C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4" w15:restartNumberingAfterBreak="0">
    <w:nsid w:val="54685B5A"/>
    <w:multiLevelType w:val="hybridMultilevel"/>
    <w:tmpl w:val="9870AC1C"/>
    <w:lvl w:ilvl="0" w:tplc="605625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0"/>
    <w:rsid w:val="000200CB"/>
    <w:rsid w:val="00041C9C"/>
    <w:rsid w:val="00043668"/>
    <w:rsid w:val="0004388A"/>
    <w:rsid w:val="000518DA"/>
    <w:rsid w:val="00054A87"/>
    <w:rsid w:val="000646D7"/>
    <w:rsid w:val="00084300"/>
    <w:rsid w:val="00097CEB"/>
    <w:rsid w:val="000C1BCB"/>
    <w:rsid w:val="000C6F2B"/>
    <w:rsid w:val="000E0112"/>
    <w:rsid w:val="000E58D0"/>
    <w:rsid w:val="000F3E95"/>
    <w:rsid w:val="00104645"/>
    <w:rsid w:val="00106500"/>
    <w:rsid w:val="00107C61"/>
    <w:rsid w:val="00111688"/>
    <w:rsid w:val="00115117"/>
    <w:rsid w:val="00116065"/>
    <w:rsid w:val="0012511F"/>
    <w:rsid w:val="0012755E"/>
    <w:rsid w:val="00131ACE"/>
    <w:rsid w:val="00150250"/>
    <w:rsid w:val="00153E1D"/>
    <w:rsid w:val="00155C90"/>
    <w:rsid w:val="0016244B"/>
    <w:rsid w:val="00163A1D"/>
    <w:rsid w:val="0017091F"/>
    <w:rsid w:val="001822FA"/>
    <w:rsid w:val="00184BA6"/>
    <w:rsid w:val="00193E03"/>
    <w:rsid w:val="001A1B97"/>
    <w:rsid w:val="001A2780"/>
    <w:rsid w:val="001B193E"/>
    <w:rsid w:val="001B3953"/>
    <w:rsid w:val="001C31C4"/>
    <w:rsid w:val="001E123B"/>
    <w:rsid w:val="001F5020"/>
    <w:rsid w:val="0020100E"/>
    <w:rsid w:val="0026476A"/>
    <w:rsid w:val="002746F2"/>
    <w:rsid w:val="00281548"/>
    <w:rsid w:val="0028295E"/>
    <w:rsid w:val="00282EAE"/>
    <w:rsid w:val="002A3564"/>
    <w:rsid w:val="002A6053"/>
    <w:rsid w:val="002B0B87"/>
    <w:rsid w:val="002C19A4"/>
    <w:rsid w:val="002D6991"/>
    <w:rsid w:val="002E7FBD"/>
    <w:rsid w:val="00300DD7"/>
    <w:rsid w:val="00304045"/>
    <w:rsid w:val="003408C4"/>
    <w:rsid w:val="003452D4"/>
    <w:rsid w:val="003645B4"/>
    <w:rsid w:val="003801C7"/>
    <w:rsid w:val="00380FCB"/>
    <w:rsid w:val="00390711"/>
    <w:rsid w:val="00391B75"/>
    <w:rsid w:val="00395A50"/>
    <w:rsid w:val="003A064B"/>
    <w:rsid w:val="003A6B19"/>
    <w:rsid w:val="003C12E9"/>
    <w:rsid w:val="003C546F"/>
    <w:rsid w:val="003C6C33"/>
    <w:rsid w:val="003E6D46"/>
    <w:rsid w:val="003F0360"/>
    <w:rsid w:val="00401674"/>
    <w:rsid w:val="00404273"/>
    <w:rsid w:val="00422A48"/>
    <w:rsid w:val="00426633"/>
    <w:rsid w:val="004615D9"/>
    <w:rsid w:val="00464A59"/>
    <w:rsid w:val="0049263F"/>
    <w:rsid w:val="0049743B"/>
    <w:rsid w:val="004A2362"/>
    <w:rsid w:val="004C0348"/>
    <w:rsid w:val="004E0ADA"/>
    <w:rsid w:val="004E289F"/>
    <w:rsid w:val="004E4721"/>
    <w:rsid w:val="004F4417"/>
    <w:rsid w:val="005015B1"/>
    <w:rsid w:val="00502811"/>
    <w:rsid w:val="00521E69"/>
    <w:rsid w:val="00523DE9"/>
    <w:rsid w:val="00523F72"/>
    <w:rsid w:val="00524124"/>
    <w:rsid w:val="00524F37"/>
    <w:rsid w:val="00545ACD"/>
    <w:rsid w:val="0054648B"/>
    <w:rsid w:val="00552E2C"/>
    <w:rsid w:val="005548D0"/>
    <w:rsid w:val="00570B66"/>
    <w:rsid w:val="00573374"/>
    <w:rsid w:val="005871A3"/>
    <w:rsid w:val="00590BAE"/>
    <w:rsid w:val="00596C62"/>
    <w:rsid w:val="005C4758"/>
    <w:rsid w:val="005C6867"/>
    <w:rsid w:val="005C6C03"/>
    <w:rsid w:val="005D00BB"/>
    <w:rsid w:val="005D0F86"/>
    <w:rsid w:val="005D6E58"/>
    <w:rsid w:val="005D7EB6"/>
    <w:rsid w:val="005E3050"/>
    <w:rsid w:val="005F6178"/>
    <w:rsid w:val="005F690B"/>
    <w:rsid w:val="00600F81"/>
    <w:rsid w:val="006024EF"/>
    <w:rsid w:val="00620218"/>
    <w:rsid w:val="00624336"/>
    <w:rsid w:val="00632A28"/>
    <w:rsid w:val="00636EE6"/>
    <w:rsid w:val="0064099F"/>
    <w:rsid w:val="00647030"/>
    <w:rsid w:val="00647697"/>
    <w:rsid w:val="006500AA"/>
    <w:rsid w:val="00652168"/>
    <w:rsid w:val="00655C1D"/>
    <w:rsid w:val="0065662E"/>
    <w:rsid w:val="006615AD"/>
    <w:rsid w:val="0067299A"/>
    <w:rsid w:val="00683AFD"/>
    <w:rsid w:val="00683CF1"/>
    <w:rsid w:val="006A27EA"/>
    <w:rsid w:val="006A3A53"/>
    <w:rsid w:val="006A3B73"/>
    <w:rsid w:val="006A7C5F"/>
    <w:rsid w:val="006B4CEE"/>
    <w:rsid w:val="006C18A3"/>
    <w:rsid w:val="006D1DAE"/>
    <w:rsid w:val="006D2304"/>
    <w:rsid w:val="006D2897"/>
    <w:rsid w:val="006D4E60"/>
    <w:rsid w:val="006D6CD1"/>
    <w:rsid w:val="006E1944"/>
    <w:rsid w:val="0070077A"/>
    <w:rsid w:val="007064DE"/>
    <w:rsid w:val="00707CCB"/>
    <w:rsid w:val="00707D48"/>
    <w:rsid w:val="00712BE3"/>
    <w:rsid w:val="00713A44"/>
    <w:rsid w:val="00717637"/>
    <w:rsid w:val="00720C7B"/>
    <w:rsid w:val="007539DE"/>
    <w:rsid w:val="0076632E"/>
    <w:rsid w:val="007758BC"/>
    <w:rsid w:val="00776236"/>
    <w:rsid w:val="00782338"/>
    <w:rsid w:val="007953E7"/>
    <w:rsid w:val="007979D7"/>
    <w:rsid w:val="007C2397"/>
    <w:rsid w:val="007D1E3E"/>
    <w:rsid w:val="007D39E3"/>
    <w:rsid w:val="00803D53"/>
    <w:rsid w:val="00835427"/>
    <w:rsid w:val="00841C4E"/>
    <w:rsid w:val="00854237"/>
    <w:rsid w:val="00857B07"/>
    <w:rsid w:val="00862075"/>
    <w:rsid w:val="00862B0F"/>
    <w:rsid w:val="00876A7B"/>
    <w:rsid w:val="008778E0"/>
    <w:rsid w:val="00886D58"/>
    <w:rsid w:val="008953EE"/>
    <w:rsid w:val="008961F3"/>
    <w:rsid w:val="008A5F91"/>
    <w:rsid w:val="008B3A21"/>
    <w:rsid w:val="008E24C2"/>
    <w:rsid w:val="008F0D08"/>
    <w:rsid w:val="008F10F4"/>
    <w:rsid w:val="00902DC6"/>
    <w:rsid w:val="00905AA9"/>
    <w:rsid w:val="00912213"/>
    <w:rsid w:val="00933990"/>
    <w:rsid w:val="00934459"/>
    <w:rsid w:val="00950B9D"/>
    <w:rsid w:val="0096015D"/>
    <w:rsid w:val="009739A8"/>
    <w:rsid w:val="00977520"/>
    <w:rsid w:val="00981438"/>
    <w:rsid w:val="00981C76"/>
    <w:rsid w:val="009A1757"/>
    <w:rsid w:val="009A43FB"/>
    <w:rsid w:val="009D38D9"/>
    <w:rsid w:val="009D6BCA"/>
    <w:rsid w:val="009E0E86"/>
    <w:rsid w:val="009E3AED"/>
    <w:rsid w:val="009F0EF0"/>
    <w:rsid w:val="009F4E91"/>
    <w:rsid w:val="00A15D3B"/>
    <w:rsid w:val="00A200BA"/>
    <w:rsid w:val="00A30CEF"/>
    <w:rsid w:val="00A54472"/>
    <w:rsid w:val="00A67678"/>
    <w:rsid w:val="00A71D99"/>
    <w:rsid w:val="00A73116"/>
    <w:rsid w:val="00A835F0"/>
    <w:rsid w:val="00A9223C"/>
    <w:rsid w:val="00AB07E0"/>
    <w:rsid w:val="00AB3284"/>
    <w:rsid w:val="00AB59D1"/>
    <w:rsid w:val="00AC4897"/>
    <w:rsid w:val="00AD7500"/>
    <w:rsid w:val="00AE7BB8"/>
    <w:rsid w:val="00B00093"/>
    <w:rsid w:val="00B16B66"/>
    <w:rsid w:val="00B217D3"/>
    <w:rsid w:val="00B42C21"/>
    <w:rsid w:val="00B52825"/>
    <w:rsid w:val="00B740A6"/>
    <w:rsid w:val="00BA53FB"/>
    <w:rsid w:val="00BC4940"/>
    <w:rsid w:val="00BC5851"/>
    <w:rsid w:val="00BD4D01"/>
    <w:rsid w:val="00BE493C"/>
    <w:rsid w:val="00C00AD5"/>
    <w:rsid w:val="00C11382"/>
    <w:rsid w:val="00C13A65"/>
    <w:rsid w:val="00C2563A"/>
    <w:rsid w:val="00C3758E"/>
    <w:rsid w:val="00C509BD"/>
    <w:rsid w:val="00C5155A"/>
    <w:rsid w:val="00C5733A"/>
    <w:rsid w:val="00C66ED8"/>
    <w:rsid w:val="00C72F97"/>
    <w:rsid w:val="00C80D51"/>
    <w:rsid w:val="00C92469"/>
    <w:rsid w:val="00C92795"/>
    <w:rsid w:val="00CA3FC0"/>
    <w:rsid w:val="00CB2928"/>
    <w:rsid w:val="00CC717C"/>
    <w:rsid w:val="00CD0F98"/>
    <w:rsid w:val="00CD3D3C"/>
    <w:rsid w:val="00CE0020"/>
    <w:rsid w:val="00D02E86"/>
    <w:rsid w:val="00D14C63"/>
    <w:rsid w:val="00D16B05"/>
    <w:rsid w:val="00D25CDE"/>
    <w:rsid w:val="00D33D48"/>
    <w:rsid w:val="00D439C7"/>
    <w:rsid w:val="00D477ED"/>
    <w:rsid w:val="00D57B92"/>
    <w:rsid w:val="00D63133"/>
    <w:rsid w:val="00D66680"/>
    <w:rsid w:val="00D67090"/>
    <w:rsid w:val="00D67FE0"/>
    <w:rsid w:val="00D775EB"/>
    <w:rsid w:val="00D9389A"/>
    <w:rsid w:val="00D93B31"/>
    <w:rsid w:val="00DA63A5"/>
    <w:rsid w:val="00DC47DD"/>
    <w:rsid w:val="00DD05AA"/>
    <w:rsid w:val="00DE2123"/>
    <w:rsid w:val="00DE5E08"/>
    <w:rsid w:val="00E028D8"/>
    <w:rsid w:val="00E05682"/>
    <w:rsid w:val="00E1552C"/>
    <w:rsid w:val="00E27589"/>
    <w:rsid w:val="00E55F56"/>
    <w:rsid w:val="00E569A3"/>
    <w:rsid w:val="00E63DF8"/>
    <w:rsid w:val="00E65011"/>
    <w:rsid w:val="00E70BE0"/>
    <w:rsid w:val="00E80AB1"/>
    <w:rsid w:val="00E91F8C"/>
    <w:rsid w:val="00EA580D"/>
    <w:rsid w:val="00EB4189"/>
    <w:rsid w:val="00EC17DF"/>
    <w:rsid w:val="00ED1AB1"/>
    <w:rsid w:val="00EE6BF8"/>
    <w:rsid w:val="00F04842"/>
    <w:rsid w:val="00F10594"/>
    <w:rsid w:val="00F532F1"/>
    <w:rsid w:val="00F545EB"/>
    <w:rsid w:val="00F56A94"/>
    <w:rsid w:val="00F837C1"/>
    <w:rsid w:val="00F83D4C"/>
    <w:rsid w:val="00F95057"/>
    <w:rsid w:val="00FB47C3"/>
    <w:rsid w:val="00FC5574"/>
    <w:rsid w:val="00FC7BDC"/>
    <w:rsid w:val="00FE2ED9"/>
    <w:rsid w:val="00FF58F3"/>
    <w:rsid w:val="00FF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0B0A79"/>
  <w15:chartTrackingRefBased/>
  <w15:docId w15:val="{7BD8E536-41D0-4581-8FCD-B6DA3A221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E00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pPr>
      <w:ind w:firstLine="900"/>
      <w:jc w:val="both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організацію торгівлі з</vt:lpstr>
    </vt:vector>
  </TitlesOfParts>
  <Company>departament ECONOMIC</Company>
  <LinksUpToDate>false</LinksUpToDate>
  <CharactersWithSpaces>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subject/>
  <dc:creator>server1</dc:creator>
  <cp:keywords/>
  <dc:description/>
  <cp:lastModifiedBy>Kompvid2</cp:lastModifiedBy>
  <cp:revision>5</cp:revision>
  <cp:lastPrinted>2018-05-15T11:43:00Z</cp:lastPrinted>
  <dcterms:created xsi:type="dcterms:W3CDTF">2018-05-29T08:43:00Z</dcterms:created>
  <dcterms:modified xsi:type="dcterms:W3CDTF">2018-05-29T08:46:00Z</dcterms:modified>
</cp:coreProperties>
</file>