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9E" w:rsidRPr="00A71549" w:rsidRDefault="00FB2B9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FB2B9E" w:rsidRDefault="00FB2B9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FB2B9E" w:rsidRPr="00A71549" w:rsidRDefault="00FB2B9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FB2B9E" w:rsidRPr="00FB3032" w:rsidRDefault="00FB2B9E" w:rsidP="00FB2B9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28.04.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>201</w:t>
      </w:r>
      <w:r>
        <w:rPr>
          <w:b/>
          <w:bCs/>
          <w:color w:val="000000"/>
          <w:sz w:val="28"/>
          <w:szCs w:val="28"/>
          <w:lang w:val="uk-UA" w:eastAsia="uk-UA"/>
        </w:rPr>
        <w:t>8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E45E73">
        <w:rPr>
          <w:b/>
          <w:bCs/>
          <w:color w:val="000000"/>
          <w:sz w:val="28"/>
          <w:szCs w:val="28"/>
          <w:lang w:val="uk-UA" w:eastAsia="uk-UA"/>
        </w:rPr>
        <w:t>181</w:t>
      </w:r>
      <w:r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FB2B9E" w:rsidRPr="001E136A" w:rsidRDefault="00FB2B9E" w:rsidP="00FB2B9E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FB2B9E" w:rsidRDefault="00FB2B9E" w:rsidP="00FB2B9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FB2B9E" w:rsidRPr="0004187E" w:rsidRDefault="00FB2B9E" w:rsidP="00FB2B9E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04187E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FB2B9E" w:rsidRPr="0004187E" w:rsidRDefault="00FB2B9E" w:rsidP="00FB2B9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д</w:t>
      </w:r>
      <w:r w:rsidRPr="0004187E">
        <w:rPr>
          <w:b/>
          <w:bCs/>
          <w:color w:val="000000"/>
          <w:sz w:val="28"/>
          <w:szCs w:val="28"/>
          <w:lang w:val="uk-UA" w:eastAsia="uk-UA"/>
        </w:rPr>
        <w:t>о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пункту</w:t>
      </w:r>
      <w:r w:rsidR="0051445B">
        <w:rPr>
          <w:b/>
          <w:bCs/>
          <w:color w:val="000000"/>
          <w:sz w:val="28"/>
          <w:szCs w:val="28"/>
          <w:lang w:val="uk-UA" w:eastAsia="uk-UA"/>
        </w:rPr>
        <w:t xml:space="preserve"> 12</w:t>
      </w:r>
      <w:r w:rsidRPr="0004187E">
        <w:rPr>
          <w:b/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04187E">
        <w:rPr>
          <w:b/>
          <w:sz w:val="28"/>
          <w:szCs w:val="28"/>
          <w:lang w:val="uk-UA"/>
        </w:rPr>
        <w:t xml:space="preserve"> </w:t>
      </w:r>
      <w:r w:rsidRPr="0004187E">
        <w:rPr>
          <w:b/>
          <w:bCs/>
          <w:sz w:val="28"/>
          <w:szCs w:val="28"/>
          <w:lang w:val="uk-UA" w:eastAsia="uk-UA"/>
        </w:rPr>
        <w:t xml:space="preserve">міської ради VIІ скликання </w:t>
      </w:r>
      <w:r w:rsidRPr="0004187E">
        <w:rPr>
          <w:b/>
          <w:sz w:val="28"/>
          <w:szCs w:val="28"/>
          <w:lang w:val="uk-UA"/>
        </w:rPr>
        <w:t>від</w:t>
      </w:r>
      <w:r w:rsidRPr="0004187E">
        <w:rPr>
          <w:b/>
          <w:color w:val="FF0000"/>
          <w:sz w:val="28"/>
          <w:szCs w:val="28"/>
          <w:lang w:val="uk-UA"/>
        </w:rPr>
        <w:t xml:space="preserve"> </w:t>
      </w:r>
      <w:r w:rsidRPr="0004187E">
        <w:rPr>
          <w:b/>
          <w:sz w:val="28"/>
          <w:szCs w:val="28"/>
          <w:lang w:val="uk-UA"/>
        </w:rPr>
        <w:t>26.04.2018 р. №</w:t>
      </w:r>
      <w:r w:rsidR="0051445B">
        <w:rPr>
          <w:b/>
          <w:sz w:val="28"/>
          <w:szCs w:val="28"/>
          <w:lang w:val="uk-UA"/>
        </w:rPr>
        <w:t>1271</w:t>
      </w:r>
      <w:r w:rsidRPr="0004187E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 xml:space="preserve">Про </w:t>
      </w:r>
      <w:r w:rsidRPr="001F4947">
        <w:rPr>
          <w:b/>
          <w:sz w:val="28"/>
          <w:szCs w:val="28"/>
          <w:lang w:val="uk-UA"/>
        </w:rPr>
        <w:t xml:space="preserve">розгляд звернень фізичних та юридичних осіб щодо надання земельних ділянок в постійне користування, </w:t>
      </w:r>
      <w:r w:rsidRPr="001F4947">
        <w:rPr>
          <w:b/>
          <w:bCs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Pr="001F4947">
        <w:rPr>
          <w:b/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04187E">
        <w:rPr>
          <w:b/>
          <w:sz w:val="28"/>
          <w:szCs w:val="28"/>
          <w:lang w:val="uk-UA"/>
        </w:rPr>
        <w:t>»</w:t>
      </w:r>
    </w:p>
    <w:p w:rsidR="00FB2B9E" w:rsidRPr="0004187E" w:rsidRDefault="00FB2B9E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26.04.2018 р., прийнято</w:t>
      </w:r>
      <w:r w:rsidR="0051445B">
        <w:rPr>
          <w:bCs/>
          <w:color w:val="000000"/>
          <w:sz w:val="28"/>
          <w:szCs w:val="28"/>
          <w:lang w:val="uk-UA" w:eastAsia="uk-UA"/>
        </w:rPr>
        <w:t xml:space="preserve"> пункт 12 </w:t>
      </w:r>
      <w:r w:rsidRPr="0004187E">
        <w:rPr>
          <w:bCs/>
          <w:color w:val="000000"/>
          <w:sz w:val="28"/>
          <w:szCs w:val="28"/>
          <w:lang w:val="uk-UA" w:eastAsia="uk-UA"/>
        </w:rPr>
        <w:t>рішення</w:t>
      </w:r>
      <w:r w:rsidRPr="0004187E">
        <w:rPr>
          <w:sz w:val="28"/>
          <w:szCs w:val="28"/>
          <w:lang w:val="uk-UA"/>
        </w:rPr>
        <w:t xml:space="preserve"> №</w:t>
      </w:r>
      <w:r w:rsidR="0051445B">
        <w:rPr>
          <w:sz w:val="28"/>
          <w:szCs w:val="28"/>
          <w:lang w:val="uk-UA"/>
        </w:rPr>
        <w:t>1271</w:t>
      </w:r>
      <w:r w:rsidRPr="0004187E">
        <w:rPr>
          <w:sz w:val="28"/>
          <w:szCs w:val="28"/>
          <w:lang w:val="uk-UA"/>
        </w:rPr>
        <w:t xml:space="preserve"> «Про розгляд</w:t>
      </w:r>
      <w:r>
        <w:rPr>
          <w:sz w:val="28"/>
          <w:szCs w:val="28"/>
          <w:lang w:val="uk-UA"/>
        </w:rPr>
        <w:t xml:space="preserve"> </w:t>
      </w:r>
      <w:r w:rsidRPr="00FB2B9E">
        <w:rPr>
          <w:sz w:val="28"/>
          <w:szCs w:val="28"/>
          <w:lang w:val="uk-UA"/>
        </w:rPr>
        <w:t xml:space="preserve">звернень фізичних та юридичних осіб щодо надання земельних ділянок в постійне користування, </w:t>
      </w:r>
      <w:r w:rsidRPr="00FB2B9E">
        <w:rPr>
          <w:bCs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Pr="00FB2B9E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04187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04187E">
        <w:rPr>
          <w:sz w:val="28"/>
          <w:szCs w:val="28"/>
          <w:lang w:val="uk-UA"/>
        </w:rPr>
        <w:t xml:space="preserve"> згідно з</w:t>
      </w:r>
      <w:r>
        <w:rPr>
          <w:sz w:val="28"/>
          <w:szCs w:val="28"/>
          <w:lang w:val="uk-UA"/>
        </w:rPr>
        <w:t xml:space="preserve"> яким</w:t>
      </w:r>
      <w:r w:rsidRPr="00FB2B9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ОСББ «Пров</w:t>
      </w:r>
      <w:r w:rsidR="002F0505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лок Турецький,7» надано в</w:t>
      </w:r>
      <w:r w:rsidR="0051445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постійне користування земельну ділянку по провулку Турецькому,7 площею </w:t>
      </w:r>
      <w:smartTag w:uri="urn:schemas-microsoft-com:office:smarttags" w:element="metricconverter">
        <w:smartTagPr>
          <w:attr w:name="ProductID" w:val="0,0390 га"/>
        </w:smartTagPr>
        <w:r>
          <w:rPr>
            <w:color w:val="000000"/>
            <w:sz w:val="28"/>
            <w:szCs w:val="28"/>
            <w:lang w:val="uk-UA"/>
          </w:rPr>
          <w:t>0,0390 га</w:t>
        </w:r>
      </w:smartTag>
      <w:r>
        <w:rPr>
          <w:color w:val="000000"/>
          <w:sz w:val="28"/>
          <w:szCs w:val="28"/>
          <w:lang w:val="uk-UA"/>
        </w:rPr>
        <w:t xml:space="preserve"> у постійне користування для будівництва та обслуговування</w:t>
      </w:r>
      <w:r w:rsidR="0051445B">
        <w:rPr>
          <w:color w:val="000000"/>
          <w:sz w:val="28"/>
          <w:szCs w:val="28"/>
          <w:lang w:val="uk-UA"/>
        </w:rPr>
        <w:t xml:space="preserve"> багатоквартирного будинку</w:t>
      </w:r>
      <w:r w:rsidRPr="0004187E">
        <w:rPr>
          <w:sz w:val="28"/>
          <w:szCs w:val="28"/>
          <w:lang w:val="uk-UA"/>
        </w:rPr>
        <w:t>.</w:t>
      </w:r>
    </w:p>
    <w:p w:rsidR="00FB2B9E" w:rsidRPr="0004187E" w:rsidRDefault="00FB2B9E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FB2B9E" w:rsidRPr="0004187E" w:rsidRDefault="00FB2B9E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FB2B9E" w:rsidRPr="0004187E" w:rsidRDefault="00FB2B9E" w:rsidP="00FB2B9E">
      <w:pPr>
        <w:pStyle w:val="2"/>
        <w:spacing w:before="120"/>
        <w:ind w:firstLine="709"/>
        <w:rPr>
          <w:color w:val="000000"/>
          <w:shd w:val="clear" w:color="auto" w:fill="FFFFFF"/>
        </w:rPr>
      </w:pPr>
      <w:r w:rsidRPr="0004187E">
        <w:rPr>
          <w:color w:val="000000"/>
          <w:shd w:val="clear" w:color="auto" w:fill="FFFFFF"/>
        </w:rPr>
        <w:t xml:space="preserve">Статтею 14 Конституції України визначено, що земля є основним національним багатством, що перебуває під особливою охороною держави. Право власності на землю гарантується. </w:t>
      </w:r>
      <w:r w:rsidRPr="0004187E">
        <w:rPr>
          <w:b/>
          <w:color w:val="000000"/>
          <w:shd w:val="clear" w:color="auto" w:fill="FFFFFF"/>
        </w:rPr>
        <w:t>Це право набувається і реалізується громадянами, юридичними особами та державою виключно відповідно до закону</w:t>
      </w:r>
      <w:r w:rsidRPr="0004187E">
        <w:rPr>
          <w:color w:val="000000"/>
          <w:shd w:val="clear" w:color="auto" w:fill="FFFFFF"/>
        </w:rPr>
        <w:t>.</w:t>
      </w:r>
    </w:p>
    <w:p w:rsidR="00FB2B9E" w:rsidRPr="0004187E" w:rsidRDefault="00FB2B9E" w:rsidP="00FB2B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4187E">
        <w:rPr>
          <w:color w:val="000000"/>
          <w:sz w:val="28"/>
          <w:szCs w:val="28"/>
          <w:shd w:val="clear" w:color="auto" w:fill="FFFFFF"/>
          <w:lang w:val="uk-UA"/>
        </w:rPr>
        <w:t>Підстави та порядок набуття права на землю врегульовано Земельним кодексом України.</w:t>
      </w:r>
    </w:p>
    <w:p w:rsidR="00FB2B9E" w:rsidRPr="00FB2B9E" w:rsidRDefault="00FB2B9E" w:rsidP="00FB2B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4187E">
        <w:rPr>
          <w:sz w:val="28"/>
          <w:szCs w:val="28"/>
          <w:lang w:val="uk-UA"/>
        </w:rPr>
        <w:lastRenderedPageBreak/>
        <w:t xml:space="preserve">Відповідно до </w:t>
      </w:r>
      <w:r>
        <w:rPr>
          <w:sz w:val="28"/>
          <w:szCs w:val="28"/>
          <w:lang w:val="uk-UA"/>
        </w:rPr>
        <w:t xml:space="preserve">частин 1, 4 </w:t>
      </w:r>
      <w:r w:rsidRPr="0004187E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>42</w:t>
      </w:r>
      <w:r w:rsidRPr="0004187E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 </w:t>
      </w:r>
      <w:r w:rsidRPr="00FB2B9E">
        <w:rPr>
          <w:sz w:val="28"/>
          <w:szCs w:val="28"/>
          <w:lang w:val="uk-UA"/>
        </w:rPr>
        <w:t>Земельні ділянки, на яких розташовані багатоквартирні будинки, а також належні до них будівлі, споруди та прибудинкові території державної або комунальної власності, надаються в постійне користування підприємствам, установам і організаціям, які здійснюють управління цими будинками.</w:t>
      </w:r>
      <w:r>
        <w:rPr>
          <w:sz w:val="28"/>
          <w:szCs w:val="28"/>
          <w:lang w:val="uk-UA"/>
        </w:rPr>
        <w:t xml:space="preserve"> </w:t>
      </w:r>
      <w:r w:rsidRPr="00FB2B9E">
        <w:rPr>
          <w:sz w:val="28"/>
          <w:szCs w:val="28"/>
          <w:lang w:val="uk-UA"/>
        </w:rPr>
        <w:t>Розміри та конфігурація земельних ділянок, на яких розташовані багатоквартирні будинки, а також належні до них будівлі, споруди та прибудинкові території, визначаються на підставі відповідної землевпорядної документації.</w:t>
      </w:r>
    </w:p>
    <w:p w:rsidR="00FB2B9E" w:rsidRPr="00FB2B9E" w:rsidRDefault="00FB2B9E" w:rsidP="00FB2B9E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B2B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статті 1 Закону України «Про об’єднання співвласників багатоквартирного будинку» об’єднання  співвласників  багатоквартирного  будинку (далі -об’єднання)  -  юридична особа, створена власниками квартир та/або нежитлових   приміщень   </w:t>
      </w:r>
      <w:r w:rsidRPr="00FB2B9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багатоквартирного  будинку</w:t>
      </w:r>
      <w:r w:rsidRPr="00FB2B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для  сприяння використанню  їхнього  власного  майна  та управління, утримання і використання спільного майна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FB2B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B2B9E" w:rsidRDefault="00A11C21" w:rsidP="00FB2B9E">
      <w:pPr>
        <w:spacing w:before="120"/>
        <w:ind w:firstLine="539"/>
        <w:jc w:val="both"/>
        <w:rPr>
          <w:color w:val="000000"/>
          <w:sz w:val="28"/>
          <w:szCs w:val="28"/>
          <w:lang w:val="uk-UA"/>
        </w:rPr>
      </w:pPr>
      <w:r w:rsidRPr="00A11C2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статті 1 </w:t>
      </w:r>
      <w:r w:rsidRPr="00A11C21">
        <w:rPr>
          <w:bCs/>
          <w:color w:val="000000"/>
          <w:sz w:val="28"/>
          <w:szCs w:val="28"/>
          <w:shd w:val="clear" w:color="auto" w:fill="FFFFFF"/>
          <w:lang w:val="uk-UA"/>
        </w:rPr>
        <w:t>Закону України «Про особливості здійснення права власності у багатоквартирному будинку»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1C21">
        <w:rPr>
          <w:color w:val="000000"/>
          <w:sz w:val="28"/>
          <w:szCs w:val="28"/>
          <w:shd w:val="clear" w:color="auto" w:fill="FFFFFF"/>
          <w:lang w:val="uk-UA"/>
        </w:rPr>
        <w:t xml:space="preserve">багатоквартирний будинок - житловий будинок, </w:t>
      </w:r>
      <w:r w:rsidRPr="00A11C21">
        <w:rPr>
          <w:b/>
          <w:color w:val="000000"/>
          <w:sz w:val="28"/>
          <w:szCs w:val="28"/>
          <w:shd w:val="clear" w:color="auto" w:fill="FFFFFF"/>
          <w:lang w:val="uk-UA"/>
        </w:rPr>
        <w:t>в якому розташовано три чи більше квартири.</w:t>
      </w:r>
      <w:r w:rsidRPr="00A11C21">
        <w:rPr>
          <w:color w:val="000000"/>
          <w:sz w:val="28"/>
          <w:szCs w:val="28"/>
          <w:shd w:val="clear" w:color="auto" w:fill="FFFFFF"/>
          <w:lang w:val="uk-UA"/>
        </w:rPr>
        <w:t xml:space="preserve"> У багатоквартирному будинку можуть також бути розташовані нежитлові приміщення, які є самостійними об’єктами нерухомого майна</w:t>
      </w:r>
      <w:r w:rsidR="00FB2B9E" w:rsidRPr="0004187E">
        <w:rPr>
          <w:color w:val="000000"/>
          <w:sz w:val="28"/>
          <w:szCs w:val="28"/>
          <w:lang w:val="uk-UA"/>
        </w:rPr>
        <w:t>.</w:t>
      </w:r>
    </w:p>
    <w:p w:rsidR="00A11C21" w:rsidRDefault="00A11C21" w:rsidP="00FB2B9E">
      <w:pPr>
        <w:spacing w:before="120"/>
        <w:ind w:firstLine="5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Розглядаючи питання про надання в постійне користування земельної ділянки по провулку Турецькому,7 площею </w:t>
      </w:r>
      <w:smartTag w:uri="urn:schemas-microsoft-com:office:smarttags" w:element="metricconverter">
        <w:smartTagPr>
          <w:attr w:name="ProductID" w:val="0,0390 га"/>
        </w:smartTagPr>
        <w:r>
          <w:rPr>
            <w:color w:val="000000"/>
            <w:sz w:val="28"/>
            <w:szCs w:val="28"/>
            <w:lang w:val="uk-UA"/>
          </w:rPr>
          <w:t>0,0390 га</w:t>
        </w:r>
      </w:smartTag>
      <w:r>
        <w:rPr>
          <w:color w:val="000000"/>
          <w:sz w:val="28"/>
          <w:szCs w:val="28"/>
          <w:lang w:val="uk-UA"/>
        </w:rPr>
        <w:t xml:space="preserve"> Чернівецькою міською радою не взято до уваги всіх обставин справи, зокрема фактичної відсутності однієї з трьох квартир в житловому будинку по провулку Турецькому,7.</w:t>
      </w:r>
    </w:p>
    <w:p w:rsidR="00A11C21" w:rsidRPr="0004187E" w:rsidRDefault="002F0505" w:rsidP="00FB2B9E">
      <w:pPr>
        <w:spacing w:before="120"/>
        <w:ind w:firstLine="539"/>
        <w:jc w:val="both"/>
        <w:rPr>
          <w:rStyle w:val="rvts82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огляду на це, </w:t>
      </w:r>
      <w:r w:rsidR="00A11C21">
        <w:rPr>
          <w:color w:val="000000"/>
          <w:sz w:val="28"/>
          <w:szCs w:val="28"/>
          <w:lang w:val="uk-UA"/>
        </w:rPr>
        <w:t xml:space="preserve">житловий будинок по провулку Турецькому,7 не може вважатися багатоквартирним в розумінні статті 1 </w:t>
      </w:r>
      <w:r w:rsidR="00A11C21" w:rsidRPr="00A11C21">
        <w:rPr>
          <w:bCs/>
          <w:color w:val="000000"/>
          <w:sz w:val="28"/>
          <w:szCs w:val="28"/>
          <w:shd w:val="clear" w:color="auto" w:fill="FFFFFF"/>
          <w:lang w:val="uk-UA"/>
        </w:rPr>
        <w:t>Закону України «Про особливості здійснення права власності у багатоквартирному будинку»</w:t>
      </w:r>
      <w:r w:rsidR="00A11C2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а відтак і земельна ділянка під ним не може бути надана в користування ОСББ </w:t>
      </w:r>
      <w:r w:rsidR="00A11C21">
        <w:rPr>
          <w:color w:val="000000"/>
          <w:sz w:val="28"/>
          <w:szCs w:val="28"/>
          <w:lang w:val="uk-UA"/>
        </w:rPr>
        <w:t>«Пров</w:t>
      </w:r>
      <w:r>
        <w:rPr>
          <w:color w:val="000000"/>
          <w:sz w:val="28"/>
          <w:szCs w:val="28"/>
          <w:lang w:val="uk-UA"/>
        </w:rPr>
        <w:t>у</w:t>
      </w:r>
      <w:r w:rsidR="00A11C21">
        <w:rPr>
          <w:color w:val="000000"/>
          <w:sz w:val="28"/>
          <w:szCs w:val="28"/>
          <w:lang w:val="uk-UA"/>
        </w:rPr>
        <w:t xml:space="preserve">лок Турецький,7» відповідно до статті </w:t>
      </w:r>
      <w:r w:rsidR="00A11C21">
        <w:rPr>
          <w:sz w:val="28"/>
          <w:szCs w:val="28"/>
          <w:lang w:val="uk-UA"/>
        </w:rPr>
        <w:t>42</w:t>
      </w:r>
      <w:r w:rsidR="00A11C21" w:rsidRPr="0004187E">
        <w:rPr>
          <w:sz w:val="28"/>
          <w:szCs w:val="28"/>
          <w:lang w:val="uk-UA"/>
        </w:rPr>
        <w:t xml:space="preserve"> Земельного кодексу України</w:t>
      </w:r>
      <w:r w:rsidR="00A11C21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B2B9E" w:rsidRPr="0004187E" w:rsidRDefault="008D75D3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Враховуючи </w:t>
      </w:r>
      <w:r w:rsidR="00FB2B9E" w:rsidRPr="0004187E">
        <w:rPr>
          <w:bCs/>
          <w:sz w:val="28"/>
          <w:szCs w:val="28"/>
          <w:lang w:val="uk-UA"/>
        </w:rPr>
        <w:t>зазначене вище,</w:t>
      </w:r>
      <w:r w:rsidR="0051445B" w:rsidRPr="0051445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1445B">
        <w:rPr>
          <w:bCs/>
          <w:color w:val="000000"/>
          <w:sz w:val="28"/>
          <w:szCs w:val="28"/>
          <w:lang w:val="uk-UA" w:eastAsia="uk-UA"/>
        </w:rPr>
        <w:t xml:space="preserve">пункт 12 </w:t>
      </w:r>
      <w:r w:rsidR="0051445B" w:rsidRPr="0004187E">
        <w:rPr>
          <w:bCs/>
          <w:color w:val="000000"/>
          <w:sz w:val="28"/>
          <w:szCs w:val="28"/>
          <w:lang w:val="uk-UA" w:eastAsia="uk-UA"/>
        </w:rPr>
        <w:t>рішення</w:t>
      </w:r>
      <w:r w:rsidR="0051445B" w:rsidRPr="0004187E">
        <w:rPr>
          <w:sz w:val="28"/>
          <w:szCs w:val="28"/>
          <w:lang w:val="uk-UA"/>
        </w:rPr>
        <w:t xml:space="preserve"> №</w:t>
      </w:r>
      <w:r w:rsidR="0051445B">
        <w:rPr>
          <w:sz w:val="28"/>
          <w:szCs w:val="28"/>
          <w:lang w:val="uk-UA"/>
        </w:rPr>
        <w:t>1271</w:t>
      </w:r>
      <w:r w:rsidR="0051445B" w:rsidRPr="0004187E">
        <w:rPr>
          <w:sz w:val="28"/>
          <w:szCs w:val="28"/>
          <w:lang w:val="uk-UA"/>
        </w:rPr>
        <w:t xml:space="preserve"> «Про розгляд</w:t>
      </w:r>
      <w:r w:rsidR="0051445B">
        <w:rPr>
          <w:sz w:val="28"/>
          <w:szCs w:val="28"/>
          <w:lang w:val="uk-UA"/>
        </w:rPr>
        <w:t xml:space="preserve"> </w:t>
      </w:r>
      <w:r w:rsidR="0051445B" w:rsidRPr="00FB2B9E">
        <w:rPr>
          <w:sz w:val="28"/>
          <w:szCs w:val="28"/>
          <w:lang w:val="uk-UA"/>
        </w:rPr>
        <w:t xml:space="preserve">звернень фізичних та юридичних осіб щодо надання земельних ділянок в постійне користування, </w:t>
      </w:r>
      <w:r w:rsidR="0051445B" w:rsidRPr="00FB2B9E">
        <w:rPr>
          <w:bCs/>
          <w:sz w:val="28"/>
          <w:szCs w:val="28"/>
          <w:lang w:val="uk-UA"/>
        </w:rPr>
        <w:t>та затвердження проектів землеустрою щодо відведення земельних ділянок,</w:t>
      </w:r>
      <w:r w:rsidR="0051445B" w:rsidRPr="00FB2B9E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="0051445B" w:rsidRPr="0004187E">
        <w:rPr>
          <w:sz w:val="28"/>
          <w:szCs w:val="28"/>
          <w:lang w:val="uk-UA"/>
        </w:rPr>
        <w:t>»</w:t>
      </w:r>
      <w:r w:rsidR="0051445B">
        <w:rPr>
          <w:sz w:val="28"/>
          <w:szCs w:val="28"/>
          <w:lang w:val="uk-UA"/>
        </w:rPr>
        <w:t>,</w:t>
      </w:r>
      <w:r w:rsidR="0051445B" w:rsidRPr="0004187E">
        <w:rPr>
          <w:sz w:val="28"/>
          <w:szCs w:val="28"/>
          <w:lang w:val="uk-UA"/>
        </w:rPr>
        <w:t xml:space="preserve"> згідно з</w:t>
      </w:r>
      <w:r w:rsidR="0051445B">
        <w:rPr>
          <w:sz w:val="28"/>
          <w:szCs w:val="28"/>
          <w:lang w:val="uk-UA"/>
        </w:rPr>
        <w:t xml:space="preserve"> яким</w:t>
      </w:r>
      <w:r w:rsidR="0051445B" w:rsidRPr="00FB2B9E">
        <w:rPr>
          <w:color w:val="000000"/>
          <w:sz w:val="28"/>
          <w:szCs w:val="28"/>
          <w:lang w:val="uk-UA"/>
        </w:rPr>
        <w:t xml:space="preserve"> </w:t>
      </w:r>
      <w:r w:rsidR="0051445B">
        <w:rPr>
          <w:color w:val="000000"/>
          <w:sz w:val="28"/>
          <w:szCs w:val="28"/>
          <w:lang w:val="uk-UA"/>
        </w:rPr>
        <w:t>ОСББ «Пров</w:t>
      </w:r>
      <w:r w:rsidR="002F0505">
        <w:rPr>
          <w:color w:val="000000"/>
          <w:sz w:val="28"/>
          <w:szCs w:val="28"/>
          <w:lang w:val="uk-UA"/>
        </w:rPr>
        <w:t>у</w:t>
      </w:r>
      <w:r w:rsidR="0051445B">
        <w:rPr>
          <w:color w:val="000000"/>
          <w:sz w:val="28"/>
          <w:szCs w:val="28"/>
          <w:lang w:val="uk-UA"/>
        </w:rPr>
        <w:t xml:space="preserve">лок Турецький,7» надано в постійне користування земельну ділянку по провулку Турецькому,7 площею </w:t>
      </w:r>
      <w:smartTag w:uri="urn:schemas-microsoft-com:office:smarttags" w:element="metricconverter">
        <w:smartTagPr>
          <w:attr w:name="ProductID" w:val="0,0390 га"/>
        </w:smartTagPr>
        <w:r w:rsidR="0051445B">
          <w:rPr>
            <w:color w:val="000000"/>
            <w:sz w:val="28"/>
            <w:szCs w:val="28"/>
            <w:lang w:val="uk-UA"/>
          </w:rPr>
          <w:t>0,0390 га</w:t>
        </w:r>
      </w:smartTag>
      <w:r w:rsidR="0051445B">
        <w:rPr>
          <w:color w:val="000000"/>
          <w:sz w:val="28"/>
          <w:szCs w:val="28"/>
          <w:lang w:val="uk-UA"/>
        </w:rPr>
        <w:t xml:space="preserve"> для будівництва та обслуговування багатоквартирного будинку</w:t>
      </w:r>
      <w:r w:rsidR="00FB2B9E" w:rsidRPr="0004187E">
        <w:rPr>
          <w:bCs/>
          <w:sz w:val="28"/>
          <w:szCs w:val="28"/>
          <w:lang w:val="uk-UA"/>
        </w:rPr>
        <w:t xml:space="preserve">, а тому воно підлягає зупиненню. </w:t>
      </w:r>
    </w:p>
    <w:p w:rsidR="00FB2B9E" w:rsidRPr="009A280A" w:rsidRDefault="00FB2B9E" w:rsidP="00FB2B9E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</w:p>
    <w:p w:rsidR="00E55D97" w:rsidRDefault="00FB2B9E" w:rsidP="0051445B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sectPr w:rsidR="00E55D97" w:rsidSect="0051445B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3D1" w:rsidRDefault="006343D1">
      <w:r>
        <w:separator/>
      </w:r>
    </w:p>
  </w:endnote>
  <w:endnote w:type="continuationSeparator" w:id="0">
    <w:p w:rsidR="006343D1" w:rsidRDefault="0063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3D1" w:rsidRDefault="006343D1">
      <w:r>
        <w:separator/>
      </w:r>
    </w:p>
  </w:footnote>
  <w:footnote w:type="continuationSeparator" w:id="0">
    <w:p w:rsidR="006343D1" w:rsidRDefault="00634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92F" w:rsidRDefault="0096292F" w:rsidP="005144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292F" w:rsidRDefault="009629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92F" w:rsidRDefault="0096292F" w:rsidP="005144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1FF1">
      <w:rPr>
        <w:rStyle w:val="a5"/>
        <w:noProof/>
      </w:rPr>
      <w:t>2</w:t>
    </w:r>
    <w:r>
      <w:rPr>
        <w:rStyle w:val="a5"/>
      </w:rPr>
      <w:fldChar w:fldCharType="end"/>
    </w:r>
  </w:p>
  <w:p w:rsidR="0096292F" w:rsidRDefault="009629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B9E"/>
    <w:rsid w:val="000E185D"/>
    <w:rsid w:val="002F0505"/>
    <w:rsid w:val="0051445B"/>
    <w:rsid w:val="00521FF1"/>
    <w:rsid w:val="005819F3"/>
    <w:rsid w:val="00632DA7"/>
    <w:rsid w:val="006343D1"/>
    <w:rsid w:val="007D0FFA"/>
    <w:rsid w:val="008D75D3"/>
    <w:rsid w:val="0096292F"/>
    <w:rsid w:val="00A11C21"/>
    <w:rsid w:val="00A9236F"/>
    <w:rsid w:val="00CD70E3"/>
    <w:rsid w:val="00DD6E32"/>
    <w:rsid w:val="00E45E73"/>
    <w:rsid w:val="00E55D97"/>
    <w:rsid w:val="00FB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D016C-74B3-43FF-8ACA-0B4A3D7C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9E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FB2B9E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FB2B9E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FB2B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FB2B9E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FB2B9E"/>
    <w:rPr>
      <w:rFonts w:cs="Times New Roman"/>
    </w:rPr>
  </w:style>
  <w:style w:type="paragraph" w:styleId="2">
    <w:name w:val="Body Text Indent 2"/>
    <w:basedOn w:val="a"/>
    <w:rsid w:val="00FB2B9E"/>
    <w:pPr>
      <w:autoSpaceDE w:val="0"/>
      <w:autoSpaceDN w:val="0"/>
      <w:ind w:firstLine="720"/>
      <w:jc w:val="both"/>
    </w:pPr>
    <w:rPr>
      <w:rFonts w:eastAsia="PMingLiU"/>
      <w:sz w:val="28"/>
      <w:szCs w:val="28"/>
      <w:lang w:val="uk-UA"/>
    </w:rPr>
  </w:style>
  <w:style w:type="character" w:customStyle="1" w:styleId="rvts82">
    <w:name w:val="rvts82"/>
    <w:rsid w:val="00FB2B9E"/>
    <w:rPr>
      <w:rFonts w:cs="Times New Roman"/>
    </w:rPr>
  </w:style>
  <w:style w:type="paragraph" w:styleId="HTML">
    <w:name w:val="HTML Preformatted"/>
    <w:basedOn w:val="a"/>
    <w:rsid w:val="00FB2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6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2018-04-28T16:27:00Z</cp:lastPrinted>
  <dcterms:created xsi:type="dcterms:W3CDTF">2018-04-28T16:41:00Z</dcterms:created>
  <dcterms:modified xsi:type="dcterms:W3CDTF">2018-04-28T16:41:00Z</dcterms:modified>
</cp:coreProperties>
</file>