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A2" w:rsidRDefault="009140A2" w:rsidP="009140A2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9140A2" w:rsidRPr="00AA3F60" w:rsidRDefault="00680CF8" w:rsidP="009140A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0A2" w:rsidRPr="00AA3F60" w:rsidRDefault="009140A2" w:rsidP="009140A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9140A2" w:rsidRPr="00AA3F60" w:rsidRDefault="009140A2" w:rsidP="009140A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9140A2" w:rsidRPr="00AA3F60" w:rsidRDefault="009140A2" w:rsidP="009140A2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9140A2" w:rsidRPr="00AA3F60" w:rsidRDefault="009140A2" w:rsidP="009140A2">
      <w:pPr>
        <w:rPr>
          <w:lang w:val="uk-UA"/>
        </w:rPr>
      </w:pPr>
    </w:p>
    <w:p w:rsidR="009140A2" w:rsidRPr="00277513" w:rsidRDefault="006B6EF5" w:rsidP="009140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9140A2">
        <w:rPr>
          <w:sz w:val="28"/>
          <w:szCs w:val="28"/>
          <w:lang w:val="uk-UA"/>
        </w:rPr>
        <w:t xml:space="preserve">.12.2017 </w:t>
      </w:r>
      <w:r w:rsidR="009140A2" w:rsidRPr="00AA3F60">
        <w:rPr>
          <w:sz w:val="28"/>
          <w:szCs w:val="28"/>
          <w:lang w:val="uk-UA"/>
        </w:rPr>
        <w:t xml:space="preserve">№ </w:t>
      </w:r>
      <w:r w:rsidR="00507DB5">
        <w:rPr>
          <w:sz w:val="28"/>
          <w:szCs w:val="28"/>
          <w:lang w:val="uk-UA"/>
        </w:rPr>
        <w:t>60</w:t>
      </w:r>
      <w:r w:rsidR="004B7314">
        <w:rPr>
          <w:sz w:val="28"/>
          <w:szCs w:val="28"/>
          <w:lang w:val="en-US"/>
        </w:rPr>
        <w:t>7</w:t>
      </w:r>
      <w:bookmarkStart w:id="0" w:name="_GoBack"/>
      <w:bookmarkEnd w:id="0"/>
      <w:r w:rsidR="009140A2">
        <w:rPr>
          <w:sz w:val="28"/>
          <w:szCs w:val="28"/>
          <w:lang w:val="uk-UA"/>
        </w:rPr>
        <w:t xml:space="preserve">-р           </w:t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</w:r>
      <w:r w:rsidR="009140A2" w:rsidRPr="00AA3F60">
        <w:rPr>
          <w:sz w:val="28"/>
          <w:szCs w:val="28"/>
          <w:lang w:val="uk-UA"/>
        </w:rPr>
        <w:tab/>
        <w:t>м. Чернівці</w:t>
      </w:r>
    </w:p>
    <w:p w:rsidR="009140A2" w:rsidRDefault="009140A2" w:rsidP="009140A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827BC" w:rsidRDefault="00E827BC" w:rsidP="009140A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9140A2" w:rsidRPr="009901B1" w:rsidRDefault="009140A2" w:rsidP="009140A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>
        <w:rPr>
          <w:b/>
          <w:bCs/>
          <w:color w:val="000000"/>
          <w:sz w:val="28"/>
          <w:szCs w:val="28"/>
          <w:lang w:val="uk-UA" w:eastAsia="uk-UA"/>
        </w:rPr>
        <w:t>4</w:t>
      </w: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 рішення міської ради </w:t>
      </w:r>
    </w:p>
    <w:p w:rsidR="009140A2" w:rsidRPr="003F49BC" w:rsidRDefault="009140A2" w:rsidP="009140A2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9901B1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08.12</w:t>
      </w:r>
      <w:r w:rsidRPr="009901B1">
        <w:rPr>
          <w:b/>
          <w:sz w:val="28"/>
          <w:szCs w:val="28"/>
          <w:lang w:val="uk-UA"/>
        </w:rPr>
        <w:t>.2017 р. №</w:t>
      </w:r>
      <w:r w:rsidR="006B6EF5">
        <w:rPr>
          <w:b/>
          <w:sz w:val="28"/>
          <w:szCs w:val="28"/>
          <w:lang w:val="uk-UA"/>
        </w:rPr>
        <w:t>1015</w:t>
      </w:r>
      <w:r w:rsidRPr="009901B1">
        <w:rPr>
          <w:b/>
          <w:sz w:val="28"/>
          <w:szCs w:val="28"/>
          <w:lang w:val="uk-UA"/>
        </w:rPr>
        <w:t xml:space="preserve"> «Про розгляд звернень фізичних та юридичних осіб щодо продажу земельних ділянок, власникам об’єктів нерухомого майна, що розташоване на них»</w:t>
      </w:r>
      <w:r>
        <w:rPr>
          <w:b/>
          <w:sz w:val="28"/>
          <w:lang w:val="uk-UA"/>
        </w:rPr>
        <w:t xml:space="preserve">  </w:t>
      </w:r>
    </w:p>
    <w:p w:rsidR="009140A2" w:rsidRDefault="009140A2" w:rsidP="009140A2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827BC" w:rsidRPr="00277513" w:rsidRDefault="00E827BC" w:rsidP="009140A2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9140A2" w:rsidRDefault="009140A2" w:rsidP="009140A2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08.12.2017 р., було прийнято пункт 4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6B6EF5">
        <w:rPr>
          <w:sz w:val="28"/>
          <w:szCs w:val="28"/>
          <w:lang w:val="uk-UA"/>
        </w:rPr>
        <w:t>1015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 w:rsidRPr="005D6403">
        <w:rPr>
          <w:sz w:val="28"/>
          <w:szCs w:val="28"/>
          <w:lang w:val="uk-UA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>, яке прийняте з порушенням вимог Земельного кодексу України.</w:t>
      </w:r>
    </w:p>
    <w:p w:rsidR="009140A2" w:rsidRDefault="009140A2" w:rsidP="009140A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9140A2" w:rsidRPr="00752F2C" w:rsidRDefault="009140A2" w:rsidP="009140A2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9140A2" w:rsidRPr="008010CF" w:rsidRDefault="009140A2" w:rsidP="009140A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>Зупинити дію</w:t>
      </w:r>
      <w:r>
        <w:rPr>
          <w:sz w:val="28"/>
          <w:szCs w:val="28"/>
          <w:lang w:val="uk-UA" w:eastAsia="uk-UA"/>
        </w:rPr>
        <w:t xml:space="preserve"> пункту 4</w:t>
      </w:r>
      <w:r w:rsidRPr="008010C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08.12.</w:t>
      </w:r>
      <w:r w:rsidRPr="008010CF">
        <w:rPr>
          <w:sz w:val="28"/>
          <w:szCs w:val="28"/>
          <w:lang w:val="uk-UA"/>
        </w:rPr>
        <w:t>2017 р. №</w:t>
      </w:r>
      <w:r w:rsidR="006B6EF5">
        <w:rPr>
          <w:sz w:val="28"/>
          <w:szCs w:val="28"/>
          <w:lang w:val="uk-UA"/>
        </w:rPr>
        <w:t>1015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Pr="00455479">
        <w:rPr>
          <w:sz w:val="28"/>
          <w:lang w:val="uk-UA"/>
        </w:rPr>
        <w:t>»</w:t>
      </w:r>
      <w:r>
        <w:rPr>
          <w:sz w:val="28"/>
          <w:lang w:val="uk-UA"/>
        </w:rPr>
        <w:t xml:space="preserve">, яким </w:t>
      </w:r>
      <w:r w:rsidR="00BF251A" w:rsidRPr="00103F36">
        <w:rPr>
          <w:b/>
          <w:sz w:val="28"/>
          <w:szCs w:val="28"/>
          <w:lang w:val="uk-UA"/>
        </w:rPr>
        <w:t>Товариству з обмеженою відповідальністю «АПАРТМЕНТ БІЛДІНГ ЛТД»</w:t>
      </w:r>
      <w:r w:rsidR="00BF251A" w:rsidRPr="00021531">
        <w:rPr>
          <w:sz w:val="28"/>
          <w:szCs w:val="28"/>
          <w:lang w:val="uk-UA"/>
        </w:rPr>
        <w:t xml:space="preserve"> </w:t>
      </w:r>
      <w:r w:rsidR="00BF251A">
        <w:rPr>
          <w:sz w:val="28"/>
          <w:szCs w:val="28"/>
          <w:lang w:val="uk-UA"/>
        </w:rPr>
        <w:t>надано дозвіл на викуп</w:t>
      </w:r>
      <w:r w:rsidR="00BF251A" w:rsidRPr="00021531">
        <w:rPr>
          <w:sz w:val="28"/>
          <w:szCs w:val="28"/>
          <w:lang w:val="uk-UA"/>
        </w:rPr>
        <w:t xml:space="preserve"> земельної ділянки за адресою вул.</w:t>
      </w:r>
      <w:r w:rsidR="00BF251A">
        <w:rPr>
          <w:sz w:val="28"/>
          <w:szCs w:val="28"/>
          <w:lang w:val="uk-UA"/>
        </w:rPr>
        <w:t>Героїв Майдану</w:t>
      </w:r>
      <w:r w:rsidR="00BF251A" w:rsidRPr="00021531">
        <w:rPr>
          <w:sz w:val="28"/>
          <w:szCs w:val="28"/>
          <w:lang w:val="uk-UA"/>
        </w:rPr>
        <w:t xml:space="preserve">, </w:t>
      </w:r>
      <w:r w:rsidR="00BF251A">
        <w:rPr>
          <w:sz w:val="28"/>
          <w:szCs w:val="28"/>
          <w:lang w:val="uk-UA"/>
        </w:rPr>
        <w:t>2</w:t>
      </w:r>
      <w:r w:rsidR="00BF251A" w:rsidRPr="00021531">
        <w:rPr>
          <w:sz w:val="28"/>
          <w:szCs w:val="28"/>
          <w:lang w:val="uk-UA"/>
        </w:rPr>
        <w:t xml:space="preserve">9, </w:t>
      </w:r>
      <w:r w:rsidR="00BF251A" w:rsidRPr="00493110">
        <w:rPr>
          <w:sz w:val="28"/>
          <w:szCs w:val="28"/>
          <w:lang w:val="uk-UA"/>
        </w:rPr>
        <w:t>кадастровий номер 7310136300:02:003:0068</w:t>
      </w:r>
      <w:r w:rsidR="00BF251A" w:rsidRPr="00493110">
        <w:rPr>
          <w:b/>
          <w:sz w:val="28"/>
          <w:szCs w:val="28"/>
          <w:lang w:val="uk-UA"/>
        </w:rPr>
        <w:t xml:space="preserve">, </w:t>
      </w:r>
      <w:r w:rsidR="00BF251A" w:rsidRPr="00021531">
        <w:rPr>
          <w:sz w:val="28"/>
          <w:szCs w:val="28"/>
          <w:lang w:val="uk-UA"/>
        </w:rPr>
        <w:t xml:space="preserve">площею </w:t>
      </w:r>
      <w:r w:rsidR="00BF251A" w:rsidRPr="00367078">
        <w:rPr>
          <w:sz w:val="28"/>
          <w:szCs w:val="28"/>
          <w:lang w:val="uk-UA"/>
        </w:rPr>
        <w:t>0,1086га для будівництва та обслуговування будівель торгівлі (код 03.07) (обслуговування нежитлов</w:t>
      </w:r>
      <w:r w:rsidR="00BF251A">
        <w:rPr>
          <w:sz w:val="28"/>
          <w:szCs w:val="28"/>
          <w:lang w:val="uk-UA"/>
        </w:rPr>
        <w:t>ої</w:t>
      </w:r>
      <w:r w:rsidR="00BF251A" w:rsidRPr="00367078">
        <w:rPr>
          <w:sz w:val="28"/>
          <w:szCs w:val="28"/>
          <w:lang w:val="uk-UA"/>
        </w:rPr>
        <w:t xml:space="preserve"> будівл</w:t>
      </w:r>
      <w:r w:rsidR="00BF251A">
        <w:rPr>
          <w:sz w:val="28"/>
          <w:szCs w:val="28"/>
          <w:lang w:val="uk-UA"/>
        </w:rPr>
        <w:t>і</w:t>
      </w:r>
      <w:r w:rsidR="00BF251A" w:rsidRPr="00367078">
        <w:rPr>
          <w:sz w:val="28"/>
          <w:szCs w:val="28"/>
          <w:lang w:val="uk-UA"/>
        </w:rPr>
        <w:t>)</w:t>
      </w:r>
      <w:r w:rsidR="00900493" w:rsidRPr="00900493">
        <w:rPr>
          <w:color w:val="000000"/>
          <w:sz w:val="28"/>
          <w:szCs w:val="28"/>
          <w:lang w:val="uk-UA" w:eastAsia="uk-UA"/>
        </w:rPr>
        <w:t xml:space="preserve"> </w:t>
      </w:r>
      <w:r w:rsidR="00900493"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9140A2" w:rsidRPr="008010CF" w:rsidRDefault="009140A2" w:rsidP="009140A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 w:rsidR="00BF251A" w:rsidRPr="00453C8F">
        <w:rPr>
          <w:sz w:val="28"/>
          <w:szCs w:val="28"/>
          <w:lang w:val="uk-UA" w:eastAsia="uk-UA"/>
        </w:rPr>
        <w:t>45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</w:t>
      </w:r>
      <w:r w:rsidR="00744AD1">
        <w:rPr>
          <w:sz w:val="28"/>
          <w:szCs w:val="28"/>
          <w:lang w:val="uk-UA" w:eastAsia="uk-UA"/>
        </w:rPr>
        <w:t xml:space="preserve">, яка </w:t>
      </w:r>
      <w:r w:rsidR="00744AD1" w:rsidRPr="00744AD1">
        <w:rPr>
          <w:b/>
          <w:sz w:val="28"/>
          <w:szCs w:val="28"/>
          <w:lang w:val="uk-UA" w:eastAsia="uk-UA"/>
        </w:rPr>
        <w:t>скликається 20 грудня 2017 року</w:t>
      </w:r>
      <w:r w:rsidR="00744AD1">
        <w:rPr>
          <w:sz w:val="28"/>
          <w:szCs w:val="28"/>
          <w:lang w:val="uk-UA" w:eastAsia="uk-UA"/>
        </w:rPr>
        <w:t>,</w:t>
      </w:r>
      <w:r w:rsidRPr="008010C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пункт </w:t>
      </w:r>
      <w:r w:rsidR="00BF251A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 0</w:t>
      </w:r>
      <w:r w:rsidR="00BF251A">
        <w:rPr>
          <w:sz w:val="28"/>
          <w:szCs w:val="28"/>
          <w:lang w:val="uk-UA"/>
        </w:rPr>
        <w:t>8</w:t>
      </w:r>
      <w:r w:rsidRPr="008010CF">
        <w:rPr>
          <w:sz w:val="28"/>
          <w:szCs w:val="28"/>
          <w:lang w:val="uk-UA"/>
        </w:rPr>
        <w:t>.</w:t>
      </w:r>
      <w:r w:rsidR="00BF251A">
        <w:rPr>
          <w:sz w:val="28"/>
          <w:szCs w:val="28"/>
          <w:lang w:val="uk-UA"/>
        </w:rPr>
        <w:t>12</w:t>
      </w:r>
      <w:r w:rsidRPr="008010CF">
        <w:rPr>
          <w:sz w:val="28"/>
          <w:szCs w:val="28"/>
          <w:lang w:val="uk-UA"/>
        </w:rPr>
        <w:t>.2017 р. №</w:t>
      </w:r>
      <w:r w:rsidR="006B6EF5">
        <w:rPr>
          <w:sz w:val="28"/>
          <w:szCs w:val="28"/>
          <w:lang w:val="uk-UA"/>
        </w:rPr>
        <w:t>1015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Pr="00693389">
        <w:rPr>
          <w:sz w:val="28"/>
          <w:szCs w:val="28"/>
          <w:lang w:val="uk-UA"/>
        </w:rPr>
        <w:t>»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9140A2" w:rsidRPr="008B53CA" w:rsidRDefault="009140A2" w:rsidP="009140A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 Онуфрійчук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9140A2" w:rsidRPr="008B53CA" w:rsidRDefault="009140A2" w:rsidP="009140A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9140A2" w:rsidRPr="008B53CA" w:rsidRDefault="009140A2" w:rsidP="009140A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r>
        <w:rPr>
          <w:color w:val="000000"/>
          <w:sz w:val="28"/>
          <w:szCs w:val="28"/>
          <w:lang w:val="uk-UA" w:eastAsia="uk-UA"/>
        </w:rPr>
        <w:t>Онуфрійчук У.В.</w:t>
      </w:r>
    </w:p>
    <w:p w:rsidR="009140A2" w:rsidRPr="008B53CA" w:rsidRDefault="009140A2" w:rsidP="009140A2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9140A2" w:rsidRDefault="009140A2" w:rsidP="009140A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140A2" w:rsidRPr="008B53CA" w:rsidRDefault="009140A2" w:rsidP="009140A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140A2" w:rsidRPr="00737D70" w:rsidRDefault="009140A2" w:rsidP="009140A2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9140A2" w:rsidRDefault="009140A2" w:rsidP="00FA2F6C">
      <w:pPr>
        <w:autoSpaceDE w:val="0"/>
        <w:autoSpaceDN w:val="0"/>
        <w:adjustRightInd w:val="0"/>
        <w:jc w:val="both"/>
      </w:pPr>
    </w:p>
    <w:p w:rsidR="00E55D97" w:rsidRDefault="00E55D97"/>
    <w:sectPr w:rsidR="00E55D97" w:rsidSect="00BF251A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40" w:rsidRDefault="00E96940">
      <w:r>
        <w:separator/>
      </w:r>
    </w:p>
  </w:endnote>
  <w:endnote w:type="continuationSeparator" w:id="0">
    <w:p w:rsidR="00E96940" w:rsidRDefault="00E9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40" w:rsidRDefault="00E96940">
      <w:r>
        <w:separator/>
      </w:r>
    </w:p>
  </w:footnote>
  <w:footnote w:type="continuationSeparator" w:id="0">
    <w:p w:rsidR="00E96940" w:rsidRDefault="00E96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B5" w:rsidRDefault="00507DB5" w:rsidP="00BF25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7DB5" w:rsidRDefault="00507D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B5" w:rsidRPr="00452FA8" w:rsidRDefault="00507DB5" w:rsidP="00BF251A">
    <w:pPr>
      <w:pStyle w:val="a3"/>
      <w:framePr w:wrap="around" w:vAnchor="text" w:hAnchor="margin" w:xAlign="center" w:y="1"/>
      <w:rPr>
        <w:rStyle w:val="a5"/>
        <w:lang w:val="uk-UA"/>
      </w:rPr>
    </w:pPr>
  </w:p>
  <w:p w:rsidR="00507DB5" w:rsidRDefault="00507D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A2"/>
    <w:rsid w:val="0024034F"/>
    <w:rsid w:val="00453C8F"/>
    <w:rsid w:val="004B7314"/>
    <w:rsid w:val="00507DB5"/>
    <w:rsid w:val="00680CF8"/>
    <w:rsid w:val="006B6EF5"/>
    <w:rsid w:val="00744AD1"/>
    <w:rsid w:val="00900493"/>
    <w:rsid w:val="009140A2"/>
    <w:rsid w:val="00A9236F"/>
    <w:rsid w:val="00B10612"/>
    <w:rsid w:val="00B34EF6"/>
    <w:rsid w:val="00BF251A"/>
    <w:rsid w:val="00DB6335"/>
    <w:rsid w:val="00DD6E32"/>
    <w:rsid w:val="00DE2072"/>
    <w:rsid w:val="00E55D97"/>
    <w:rsid w:val="00E827BC"/>
    <w:rsid w:val="00E96940"/>
    <w:rsid w:val="00FA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99370"/>
  <w15:chartTrackingRefBased/>
  <w15:docId w15:val="{592FCA4D-9704-4049-BC04-25C7A02A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0A2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9140A2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9140A2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9140A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9140A2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9140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9140A2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9140A2"/>
    <w:rPr>
      <w:rFonts w:cs="Times New Roman"/>
    </w:rPr>
  </w:style>
  <w:style w:type="character" w:customStyle="1" w:styleId="s2">
    <w:name w:val="s2"/>
    <w:basedOn w:val="a0"/>
    <w:rsid w:val="009140A2"/>
  </w:style>
  <w:style w:type="paragraph" w:customStyle="1" w:styleId="a6">
    <w:name w:val="Знак Знак Знак"/>
    <w:basedOn w:val="a"/>
    <w:rsid w:val="00BF251A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2017-12-13T14:27:00Z</cp:lastPrinted>
  <dcterms:created xsi:type="dcterms:W3CDTF">2017-12-13T16:04:00Z</dcterms:created>
  <dcterms:modified xsi:type="dcterms:W3CDTF">2017-12-13T16:06:00Z</dcterms:modified>
</cp:coreProperties>
</file>