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019" w:rsidRPr="003A1DC7" w:rsidRDefault="00102019" w:rsidP="00102019">
      <w:pPr>
        <w:autoSpaceDE w:val="0"/>
        <w:autoSpaceDN w:val="0"/>
        <w:adjustRightInd w:val="0"/>
        <w:ind w:left="6300"/>
        <w:rPr>
          <w:b/>
          <w:bCs/>
          <w:color w:val="000000"/>
          <w:sz w:val="28"/>
          <w:szCs w:val="28"/>
          <w:lang w:val="uk-UA" w:eastAsia="uk-UA"/>
        </w:rPr>
      </w:pPr>
      <w:bookmarkStart w:id="0" w:name="_GoBack"/>
      <w:bookmarkEnd w:id="0"/>
      <w:r w:rsidRPr="003A1DC7">
        <w:rPr>
          <w:b/>
          <w:bCs/>
          <w:color w:val="000000"/>
          <w:sz w:val="28"/>
          <w:szCs w:val="28"/>
          <w:lang w:val="uk-UA" w:eastAsia="uk-UA"/>
        </w:rPr>
        <w:t xml:space="preserve">Додаток </w:t>
      </w:r>
    </w:p>
    <w:p w:rsidR="00102019" w:rsidRPr="003A1DC7" w:rsidRDefault="00102019" w:rsidP="00102019">
      <w:pPr>
        <w:autoSpaceDE w:val="0"/>
        <w:autoSpaceDN w:val="0"/>
        <w:adjustRightInd w:val="0"/>
        <w:ind w:left="6300"/>
        <w:rPr>
          <w:b/>
          <w:bCs/>
          <w:color w:val="000000"/>
          <w:sz w:val="28"/>
          <w:szCs w:val="28"/>
          <w:lang w:val="uk-UA" w:eastAsia="uk-UA"/>
        </w:rPr>
      </w:pPr>
      <w:r w:rsidRPr="003A1DC7">
        <w:rPr>
          <w:b/>
          <w:bCs/>
          <w:color w:val="000000"/>
          <w:sz w:val="28"/>
          <w:szCs w:val="28"/>
          <w:lang w:val="uk-UA" w:eastAsia="uk-UA"/>
        </w:rPr>
        <w:t xml:space="preserve">до розпорядження </w:t>
      </w:r>
    </w:p>
    <w:p w:rsidR="00102019" w:rsidRPr="003A1DC7" w:rsidRDefault="00102019" w:rsidP="00102019">
      <w:pPr>
        <w:autoSpaceDE w:val="0"/>
        <w:autoSpaceDN w:val="0"/>
        <w:adjustRightInd w:val="0"/>
        <w:ind w:left="6300"/>
        <w:rPr>
          <w:b/>
          <w:bCs/>
          <w:color w:val="000000"/>
          <w:sz w:val="28"/>
          <w:szCs w:val="28"/>
          <w:lang w:val="uk-UA" w:eastAsia="uk-UA"/>
        </w:rPr>
      </w:pPr>
      <w:r w:rsidRPr="003A1DC7">
        <w:rPr>
          <w:b/>
          <w:bCs/>
          <w:color w:val="000000"/>
          <w:sz w:val="28"/>
          <w:szCs w:val="28"/>
          <w:lang w:val="uk-UA" w:eastAsia="uk-UA"/>
        </w:rPr>
        <w:t>міського голови</w:t>
      </w:r>
    </w:p>
    <w:p w:rsidR="00102019" w:rsidRPr="003A1DC7" w:rsidRDefault="006A084F" w:rsidP="00102019">
      <w:pPr>
        <w:autoSpaceDE w:val="0"/>
        <w:autoSpaceDN w:val="0"/>
        <w:adjustRightInd w:val="0"/>
        <w:ind w:left="6300"/>
        <w:rPr>
          <w:b/>
          <w:bCs/>
          <w:color w:val="000000"/>
          <w:sz w:val="28"/>
          <w:szCs w:val="28"/>
          <w:lang w:val="uk-UA" w:eastAsia="uk-UA"/>
        </w:rPr>
      </w:pPr>
      <w:r>
        <w:rPr>
          <w:b/>
          <w:bCs/>
          <w:color w:val="000000"/>
          <w:sz w:val="28"/>
          <w:szCs w:val="28"/>
          <w:lang w:val="uk-UA" w:eastAsia="uk-UA"/>
        </w:rPr>
        <w:t>08.09.</w:t>
      </w:r>
      <w:r w:rsidR="00102019" w:rsidRPr="003A1DC7">
        <w:rPr>
          <w:b/>
          <w:bCs/>
          <w:color w:val="000000"/>
          <w:sz w:val="28"/>
          <w:szCs w:val="28"/>
          <w:lang w:val="uk-UA" w:eastAsia="uk-UA"/>
        </w:rPr>
        <w:t>2017 №</w:t>
      </w:r>
      <w:r w:rsidR="00814D0A" w:rsidRPr="003A1DC7">
        <w:rPr>
          <w:b/>
          <w:bCs/>
          <w:color w:val="000000"/>
          <w:sz w:val="28"/>
          <w:szCs w:val="28"/>
          <w:lang w:val="uk-UA" w:eastAsia="uk-UA"/>
        </w:rPr>
        <w:t xml:space="preserve"> </w:t>
      </w:r>
      <w:r>
        <w:rPr>
          <w:b/>
          <w:bCs/>
          <w:color w:val="000000"/>
          <w:sz w:val="28"/>
          <w:szCs w:val="28"/>
          <w:lang w:val="uk-UA" w:eastAsia="uk-UA"/>
        </w:rPr>
        <w:t>432-р</w:t>
      </w:r>
    </w:p>
    <w:p w:rsidR="00102019" w:rsidRPr="003A1DC7" w:rsidRDefault="00102019" w:rsidP="00102019">
      <w:pPr>
        <w:autoSpaceDE w:val="0"/>
        <w:autoSpaceDN w:val="0"/>
        <w:adjustRightInd w:val="0"/>
        <w:ind w:left="7080"/>
        <w:jc w:val="both"/>
        <w:rPr>
          <w:b/>
          <w:bCs/>
          <w:color w:val="000000"/>
          <w:sz w:val="16"/>
          <w:szCs w:val="16"/>
          <w:lang w:val="uk-UA" w:eastAsia="uk-UA"/>
        </w:rPr>
      </w:pPr>
    </w:p>
    <w:p w:rsidR="00102019" w:rsidRPr="003A1DC7" w:rsidRDefault="00102019" w:rsidP="00102019">
      <w:pPr>
        <w:autoSpaceDE w:val="0"/>
        <w:autoSpaceDN w:val="0"/>
        <w:adjustRightInd w:val="0"/>
        <w:jc w:val="center"/>
        <w:rPr>
          <w:b/>
          <w:bCs/>
          <w:color w:val="000000"/>
          <w:sz w:val="28"/>
          <w:szCs w:val="28"/>
          <w:lang w:val="uk-UA" w:eastAsia="uk-UA"/>
        </w:rPr>
      </w:pPr>
    </w:p>
    <w:p w:rsidR="00102019" w:rsidRPr="003A1DC7" w:rsidRDefault="00102019" w:rsidP="00102019">
      <w:pPr>
        <w:autoSpaceDE w:val="0"/>
        <w:autoSpaceDN w:val="0"/>
        <w:adjustRightInd w:val="0"/>
        <w:spacing w:before="120"/>
        <w:ind w:firstLine="709"/>
        <w:jc w:val="center"/>
        <w:rPr>
          <w:b/>
          <w:bCs/>
          <w:color w:val="000000"/>
          <w:sz w:val="28"/>
          <w:szCs w:val="28"/>
          <w:lang w:val="uk-UA" w:eastAsia="uk-UA"/>
        </w:rPr>
      </w:pPr>
      <w:r w:rsidRPr="003A1DC7">
        <w:rPr>
          <w:b/>
          <w:bCs/>
          <w:color w:val="000000"/>
          <w:sz w:val="28"/>
          <w:szCs w:val="28"/>
          <w:lang w:val="uk-UA" w:eastAsia="uk-UA"/>
        </w:rPr>
        <w:t>ОБҐРУНТУВАННЯ ЗАУВАЖЕНЬ</w:t>
      </w:r>
    </w:p>
    <w:p w:rsidR="00667D1E" w:rsidRPr="003A1DC7" w:rsidRDefault="00300447" w:rsidP="00667D1E">
      <w:pPr>
        <w:pStyle w:val="6"/>
        <w:spacing w:before="0" w:after="0"/>
        <w:jc w:val="center"/>
        <w:rPr>
          <w:bCs w:val="0"/>
          <w:color w:val="000000"/>
          <w:sz w:val="28"/>
          <w:szCs w:val="28"/>
          <w:lang w:eastAsia="uk-UA"/>
        </w:rPr>
      </w:pPr>
      <w:r w:rsidRPr="003A1DC7">
        <w:rPr>
          <w:bCs w:val="0"/>
          <w:color w:val="000000"/>
          <w:sz w:val="28"/>
          <w:szCs w:val="28"/>
          <w:lang w:eastAsia="uk-UA"/>
        </w:rPr>
        <w:t xml:space="preserve">до </w:t>
      </w:r>
      <w:r w:rsidR="00667D1E" w:rsidRPr="003A1DC7">
        <w:rPr>
          <w:bCs w:val="0"/>
          <w:color w:val="000000"/>
          <w:sz w:val="28"/>
          <w:szCs w:val="28"/>
          <w:lang w:eastAsia="uk-UA"/>
        </w:rPr>
        <w:t xml:space="preserve">пункту 3.1 рішення Чернівецької  міської ради </w:t>
      </w:r>
    </w:p>
    <w:p w:rsidR="00667D1E" w:rsidRPr="003A1DC7" w:rsidRDefault="00667D1E" w:rsidP="00667D1E">
      <w:pPr>
        <w:pStyle w:val="6"/>
        <w:spacing w:before="0" w:after="0"/>
        <w:jc w:val="center"/>
        <w:rPr>
          <w:sz w:val="28"/>
          <w:szCs w:val="28"/>
        </w:rPr>
      </w:pPr>
      <w:r w:rsidRPr="003A1DC7">
        <w:rPr>
          <w:bCs w:val="0"/>
          <w:color w:val="000000"/>
          <w:sz w:val="28"/>
          <w:szCs w:val="28"/>
          <w:lang w:eastAsia="uk-UA"/>
        </w:rPr>
        <w:t xml:space="preserve">VІI скликання  </w:t>
      </w:r>
      <w:r w:rsidRPr="003A1DC7">
        <w:rPr>
          <w:sz w:val="28"/>
          <w:szCs w:val="28"/>
        </w:rPr>
        <w:t xml:space="preserve">від 04.09.2017р. № 855  </w:t>
      </w:r>
      <w:r w:rsidRPr="003A1DC7">
        <w:rPr>
          <w:b w:val="0"/>
          <w:sz w:val="28"/>
          <w:szCs w:val="28"/>
        </w:rPr>
        <w:t>«</w:t>
      </w:r>
      <w:r w:rsidRPr="003A1DC7">
        <w:rPr>
          <w:sz w:val="28"/>
          <w:szCs w:val="28"/>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102019" w:rsidRPr="003A1DC7" w:rsidRDefault="00102019" w:rsidP="002B659C">
      <w:pPr>
        <w:jc w:val="both"/>
        <w:rPr>
          <w:rStyle w:val="s2"/>
          <w:sz w:val="28"/>
          <w:szCs w:val="28"/>
          <w:lang w:val="uk-UA"/>
        </w:rPr>
      </w:pPr>
    </w:p>
    <w:p w:rsidR="00E006D5" w:rsidRPr="00E006D5" w:rsidRDefault="00667D1E" w:rsidP="00E006D5">
      <w:pPr>
        <w:ind w:firstLine="708"/>
        <w:jc w:val="both"/>
        <w:rPr>
          <w:sz w:val="28"/>
          <w:szCs w:val="28"/>
          <w:lang w:val="uk-UA"/>
        </w:rPr>
      </w:pPr>
      <w:r w:rsidRPr="00E006D5">
        <w:rPr>
          <w:sz w:val="28"/>
          <w:szCs w:val="28"/>
          <w:lang w:val="uk-UA"/>
        </w:rPr>
        <w:t xml:space="preserve">На пленарному засіданні </w:t>
      </w:r>
      <w:r w:rsidR="009124FE">
        <w:rPr>
          <w:sz w:val="28"/>
          <w:szCs w:val="28"/>
          <w:lang w:val="uk-UA"/>
        </w:rPr>
        <w:t xml:space="preserve">Чернівецької </w:t>
      </w:r>
      <w:r w:rsidRPr="00E006D5">
        <w:rPr>
          <w:sz w:val="28"/>
          <w:szCs w:val="28"/>
          <w:lang w:val="uk-UA"/>
        </w:rPr>
        <w:t>міської ра</w:t>
      </w:r>
      <w:r w:rsidR="009124FE">
        <w:rPr>
          <w:sz w:val="28"/>
          <w:szCs w:val="28"/>
          <w:lang w:val="uk-UA"/>
        </w:rPr>
        <w:t xml:space="preserve">ди VIІ скликання, що відбулось </w:t>
      </w:r>
      <w:r w:rsidRPr="00E006D5">
        <w:rPr>
          <w:sz w:val="28"/>
          <w:szCs w:val="28"/>
          <w:lang w:val="uk-UA"/>
        </w:rPr>
        <w:t>04.09.2017 р., було прийнято пункт 3.1. рішення № 855 «Про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w:t>
      </w:r>
      <w:r w:rsidR="00E006D5" w:rsidRPr="00E006D5">
        <w:rPr>
          <w:sz w:val="28"/>
          <w:szCs w:val="28"/>
          <w:lang w:val="uk-UA"/>
        </w:rPr>
        <w:t xml:space="preserve">их пунктів рішень з цих питань», яким учаснику бойових дій Горбі Юрію Григоровичу надано дозвіл </w:t>
      </w:r>
      <w:r w:rsidR="00E006D5" w:rsidRPr="00E006D5">
        <w:rPr>
          <w:bCs/>
          <w:sz w:val="28"/>
          <w:szCs w:val="28"/>
          <w:lang w:val="uk-UA"/>
        </w:rPr>
        <w:t xml:space="preserve">на складання проекту відведення земельної ділянки, орієнтовною площею 0,1000га, </w:t>
      </w:r>
      <w:r w:rsidR="00E006D5" w:rsidRPr="00E006D5">
        <w:rPr>
          <w:sz w:val="28"/>
          <w:szCs w:val="28"/>
          <w:lang w:val="uk-UA"/>
        </w:rPr>
        <w:t>у власність за рахунок земель запасу міста</w:t>
      </w:r>
      <w:r w:rsidR="00E006D5">
        <w:rPr>
          <w:sz w:val="28"/>
          <w:szCs w:val="28"/>
          <w:lang w:val="uk-UA"/>
        </w:rPr>
        <w:t>,</w:t>
      </w:r>
      <w:r w:rsidR="00E006D5" w:rsidRPr="00E006D5">
        <w:rPr>
          <w:sz w:val="28"/>
          <w:szCs w:val="28"/>
          <w:lang w:val="uk-UA"/>
        </w:rPr>
        <w:t xml:space="preserve"> для будівництва і обслуговування житлового будинку, господарських будівель і споруд за адресою вул</w:t>
      </w:r>
      <w:r w:rsidR="009124FE">
        <w:rPr>
          <w:sz w:val="28"/>
          <w:szCs w:val="28"/>
          <w:lang w:val="uk-UA"/>
        </w:rPr>
        <w:t xml:space="preserve">иця </w:t>
      </w:r>
      <w:r w:rsidR="00E006D5" w:rsidRPr="00E006D5">
        <w:rPr>
          <w:sz w:val="28"/>
          <w:szCs w:val="28"/>
          <w:lang w:val="uk-UA"/>
        </w:rPr>
        <w:t>Широк</w:t>
      </w:r>
      <w:r w:rsidR="00E006D5">
        <w:rPr>
          <w:sz w:val="28"/>
          <w:szCs w:val="28"/>
          <w:lang w:val="uk-UA"/>
        </w:rPr>
        <w:t>а</w:t>
      </w:r>
      <w:r w:rsidR="009124FE">
        <w:rPr>
          <w:sz w:val="28"/>
          <w:szCs w:val="28"/>
          <w:lang w:val="uk-UA"/>
        </w:rPr>
        <w:t>,</w:t>
      </w:r>
      <w:r w:rsidR="00E006D5" w:rsidRPr="00E006D5">
        <w:rPr>
          <w:sz w:val="28"/>
          <w:szCs w:val="28"/>
          <w:lang w:val="uk-UA"/>
        </w:rPr>
        <w:t>13.</w:t>
      </w:r>
    </w:p>
    <w:p w:rsidR="00667D1E" w:rsidRPr="003A1DC7" w:rsidRDefault="00E006D5" w:rsidP="00667D1E">
      <w:pPr>
        <w:ind w:firstLine="708"/>
        <w:jc w:val="both"/>
        <w:rPr>
          <w:sz w:val="28"/>
          <w:szCs w:val="28"/>
          <w:lang w:val="uk-UA"/>
        </w:rPr>
      </w:pPr>
      <w:r w:rsidRPr="00E006D5">
        <w:rPr>
          <w:sz w:val="28"/>
          <w:szCs w:val="28"/>
          <w:lang w:val="uk-UA"/>
        </w:rPr>
        <w:t>Дане рішення прийнято з</w:t>
      </w:r>
      <w:r w:rsidR="00667D1E" w:rsidRPr="00E006D5">
        <w:rPr>
          <w:sz w:val="28"/>
          <w:szCs w:val="28"/>
          <w:lang w:val="uk-UA"/>
        </w:rPr>
        <w:t xml:space="preserve"> порушенням Закону України «Про місцеве самоврядування в Україні», рішення Чернівецької міської ради VI скликання від 30.04.2015р. №</w:t>
      </w:r>
      <w:r w:rsidR="009124FE">
        <w:rPr>
          <w:sz w:val="28"/>
          <w:szCs w:val="28"/>
          <w:lang w:val="uk-UA"/>
        </w:rPr>
        <w:t xml:space="preserve"> </w:t>
      </w:r>
      <w:r w:rsidR="00667D1E" w:rsidRPr="00E006D5">
        <w:rPr>
          <w:sz w:val="28"/>
          <w:szCs w:val="28"/>
          <w:lang w:val="uk-UA"/>
        </w:rPr>
        <w:t>1602 «Про затвердження Порядку розгляду звернень учасників антитерористичної операції та сімей загиб</w:t>
      </w:r>
      <w:r w:rsidR="00667D1E" w:rsidRPr="003A1DC7">
        <w:rPr>
          <w:sz w:val="28"/>
          <w:szCs w:val="28"/>
          <w:lang w:val="uk-UA"/>
        </w:rPr>
        <w:t xml:space="preserve">лих учасників антитерористичної операції щодо виділення земельних ділянок для індивідуального житлового будівництва в м. Чернівцях», рішенню загальних зборів учасників антитерористичної операції м. Чернівців, рішенню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 від 08.06.2017р. </w:t>
      </w:r>
    </w:p>
    <w:p w:rsidR="00E006D5" w:rsidRPr="003A1DC7" w:rsidRDefault="00E006D5" w:rsidP="00E006D5">
      <w:pPr>
        <w:ind w:firstLine="708"/>
        <w:jc w:val="both"/>
        <w:rPr>
          <w:sz w:val="28"/>
          <w:szCs w:val="28"/>
          <w:lang w:val="uk-UA"/>
        </w:rPr>
      </w:pPr>
      <w:r>
        <w:rPr>
          <w:sz w:val="28"/>
          <w:szCs w:val="28"/>
          <w:lang w:val="uk-UA"/>
        </w:rPr>
        <w:t>Так, в</w:t>
      </w:r>
      <w:r w:rsidRPr="003A1DC7">
        <w:rPr>
          <w:sz w:val="28"/>
          <w:szCs w:val="28"/>
          <w:lang w:val="uk-UA"/>
        </w:rPr>
        <w:t>ідповідно до статті 4 Закону України «Про місцеве самоврядування в Україні» </w:t>
      </w:r>
      <w:bookmarkStart w:id="1" w:name="n52"/>
      <w:bookmarkEnd w:id="1"/>
      <w:r w:rsidRPr="003A1DC7">
        <w:rPr>
          <w:sz w:val="28"/>
          <w:szCs w:val="28"/>
          <w:lang w:val="uk-UA"/>
        </w:rPr>
        <w:t>місцеве самоврядування в Україні здійснюється на принципах</w:t>
      </w:r>
      <w:bookmarkStart w:id="2" w:name="n53"/>
      <w:bookmarkStart w:id="3" w:name="n54"/>
      <w:bookmarkEnd w:id="2"/>
      <w:bookmarkEnd w:id="3"/>
      <w:r w:rsidRPr="003A1DC7">
        <w:rPr>
          <w:sz w:val="28"/>
          <w:szCs w:val="28"/>
          <w:lang w:val="uk-UA"/>
        </w:rPr>
        <w:t xml:space="preserve"> законності, </w:t>
      </w:r>
      <w:bookmarkStart w:id="4" w:name="n55"/>
      <w:bookmarkEnd w:id="4"/>
      <w:r w:rsidRPr="003A1DC7">
        <w:rPr>
          <w:sz w:val="28"/>
          <w:szCs w:val="28"/>
          <w:lang w:val="uk-UA"/>
        </w:rPr>
        <w:t>гласності,</w:t>
      </w:r>
      <w:bookmarkStart w:id="5" w:name="n56"/>
      <w:bookmarkStart w:id="6" w:name="n60"/>
      <w:bookmarkEnd w:id="5"/>
      <w:bookmarkEnd w:id="6"/>
      <w:r w:rsidRPr="003A1DC7">
        <w:rPr>
          <w:sz w:val="28"/>
          <w:szCs w:val="28"/>
          <w:lang w:val="uk-UA"/>
        </w:rPr>
        <w:t xml:space="preserve"> підзвітності та відповідальності перед територіальними громадами їх органів та посадових осіб.</w:t>
      </w:r>
    </w:p>
    <w:p w:rsidR="00E006D5" w:rsidRPr="003A1DC7" w:rsidRDefault="00E006D5" w:rsidP="00E006D5">
      <w:pPr>
        <w:ind w:firstLine="708"/>
        <w:jc w:val="both"/>
        <w:rPr>
          <w:sz w:val="28"/>
          <w:szCs w:val="28"/>
          <w:lang w:val="uk-UA"/>
        </w:rPr>
      </w:pPr>
      <w:bookmarkStart w:id="7" w:name="n61"/>
      <w:bookmarkEnd w:id="7"/>
      <w:r w:rsidRPr="003A1DC7">
        <w:rPr>
          <w:sz w:val="28"/>
          <w:szCs w:val="28"/>
          <w:lang w:val="uk-UA"/>
        </w:rPr>
        <w:t>Відповідно до статті 74 Закону України «Про місцеве самоврядування в Україні»</w:t>
      </w:r>
      <w:bookmarkStart w:id="8" w:name="n1037"/>
      <w:bookmarkEnd w:id="8"/>
      <w:r w:rsidRPr="003A1DC7">
        <w:rPr>
          <w:sz w:val="28"/>
          <w:szCs w:val="28"/>
          <w:lang w:val="uk-UA"/>
        </w:rPr>
        <w:t xml:space="preserve"> органи та посадові особи місцевого самоврядування несуть відповідальність за свою діяльність перед територіальною громадою, державою, юридичними і фізичними особами.</w:t>
      </w:r>
    </w:p>
    <w:p w:rsidR="00E006D5" w:rsidRDefault="00E006D5" w:rsidP="00E826DD">
      <w:pPr>
        <w:ind w:firstLine="708"/>
        <w:jc w:val="both"/>
        <w:rPr>
          <w:sz w:val="28"/>
          <w:szCs w:val="28"/>
          <w:lang w:val="uk-UA"/>
        </w:rPr>
      </w:pPr>
      <w:r w:rsidRPr="003A1DC7">
        <w:rPr>
          <w:sz w:val="28"/>
          <w:szCs w:val="28"/>
          <w:lang w:val="uk-UA"/>
        </w:rPr>
        <w:t xml:space="preserve">Відповідно до статті 19 Конституції України та статті 24 Закону України «Про місцеве самоврядування в Україні» органи місцевого самоврядування повинні діяти лише на підставі, в межах повноважень та у спосіб, що </w:t>
      </w:r>
      <w:r w:rsidRPr="003A1DC7">
        <w:rPr>
          <w:sz w:val="28"/>
          <w:szCs w:val="28"/>
          <w:lang w:val="uk-UA"/>
        </w:rPr>
        <w:lastRenderedPageBreak/>
        <w:t>передбачені законом, їх діяльність повинна бути законною та не призводити до порушення прав фізичних чи юридичних осіб.</w:t>
      </w:r>
    </w:p>
    <w:p w:rsidR="00667D1E" w:rsidRPr="003A1DC7" w:rsidRDefault="00D02E1E" w:rsidP="00036C56">
      <w:pPr>
        <w:ind w:firstLine="708"/>
        <w:jc w:val="both"/>
        <w:rPr>
          <w:sz w:val="28"/>
          <w:szCs w:val="28"/>
          <w:lang w:val="uk-UA"/>
        </w:rPr>
      </w:pPr>
      <w:r w:rsidRPr="003A1DC7">
        <w:rPr>
          <w:sz w:val="28"/>
          <w:szCs w:val="28"/>
          <w:lang w:val="uk-UA"/>
        </w:rPr>
        <w:t>Рішенням виконавчого комітету Чернівецької міської ради від 24.03.</w:t>
      </w:r>
      <w:r w:rsidR="00E826DD">
        <w:rPr>
          <w:sz w:val="28"/>
          <w:szCs w:val="28"/>
          <w:lang w:val="uk-UA"/>
        </w:rPr>
        <w:t>20</w:t>
      </w:r>
      <w:r w:rsidRPr="003A1DC7">
        <w:rPr>
          <w:sz w:val="28"/>
          <w:szCs w:val="28"/>
          <w:lang w:val="uk-UA"/>
        </w:rPr>
        <w:t xml:space="preserve">15р. затверджено Положення про </w:t>
      </w:r>
      <w:r w:rsidR="00E826DD">
        <w:rPr>
          <w:sz w:val="28"/>
          <w:szCs w:val="28"/>
          <w:lang w:val="uk-UA"/>
        </w:rPr>
        <w:t>К</w:t>
      </w:r>
      <w:r w:rsidRPr="003A1DC7">
        <w:rPr>
          <w:sz w:val="28"/>
          <w:szCs w:val="28"/>
          <w:lang w:val="uk-UA"/>
        </w:rPr>
        <w:t>оординаційний центр з питань соціальної та психологічної підтримки учасників антитерористичної операції при виконавчому комітету Чернівецької міської ради.</w:t>
      </w:r>
    </w:p>
    <w:p w:rsidR="00D02E1E" w:rsidRPr="00AB66FE" w:rsidRDefault="00036C56" w:rsidP="00E826DD">
      <w:pPr>
        <w:ind w:firstLine="708"/>
        <w:jc w:val="both"/>
        <w:rPr>
          <w:sz w:val="28"/>
          <w:szCs w:val="28"/>
          <w:lang w:val="uk-UA"/>
        </w:rPr>
      </w:pPr>
      <w:r w:rsidRPr="003A1DC7">
        <w:rPr>
          <w:sz w:val="28"/>
          <w:szCs w:val="28"/>
          <w:lang w:val="uk-UA"/>
        </w:rPr>
        <w:t xml:space="preserve">Відповідно </w:t>
      </w:r>
      <w:r w:rsidRPr="003A1DC7">
        <w:rPr>
          <w:sz w:val="28"/>
          <w:szCs w:val="28"/>
          <w:lang w:val="uk-UA"/>
        </w:rPr>
        <w:tab/>
        <w:t>до Положення з</w:t>
      </w:r>
      <w:r w:rsidR="00E826DD">
        <w:rPr>
          <w:sz w:val="28"/>
          <w:szCs w:val="28"/>
          <w:lang w:val="uk-UA"/>
        </w:rPr>
        <w:t>авданнями Координаційного ц</w:t>
      </w:r>
      <w:r w:rsidR="0019193D" w:rsidRPr="003A1DC7">
        <w:rPr>
          <w:sz w:val="28"/>
          <w:szCs w:val="28"/>
          <w:lang w:val="uk-UA"/>
        </w:rPr>
        <w:t>ентру</w:t>
      </w:r>
      <w:r w:rsidRPr="003A1DC7">
        <w:rPr>
          <w:sz w:val="28"/>
          <w:szCs w:val="28"/>
          <w:lang w:val="uk-UA"/>
        </w:rPr>
        <w:t xml:space="preserve"> є с</w:t>
      </w:r>
      <w:r w:rsidR="0019193D" w:rsidRPr="003A1DC7">
        <w:rPr>
          <w:sz w:val="28"/>
          <w:szCs w:val="28"/>
          <w:lang w:val="uk-UA"/>
        </w:rPr>
        <w:t xml:space="preserve">прияння </w:t>
      </w:r>
      <w:r w:rsidR="00E826DD">
        <w:rPr>
          <w:sz w:val="28"/>
          <w:szCs w:val="28"/>
          <w:lang w:val="uk-UA"/>
        </w:rPr>
        <w:t>на місцевому рівні мешканцям м.</w:t>
      </w:r>
      <w:r w:rsidR="0019193D" w:rsidRPr="003A1DC7">
        <w:rPr>
          <w:sz w:val="28"/>
          <w:szCs w:val="28"/>
          <w:lang w:val="uk-UA"/>
        </w:rPr>
        <w:t xml:space="preserve"> Чернівців - учасникам АТО, членам їх сімей та родинам загиблих учасників АТО, їх фінансова, матеріальна, соціальна підтримка, медична та психологічна реабілітація поранених учасників бойових дій тощо.  </w:t>
      </w:r>
      <w:r w:rsidRPr="00AB66FE">
        <w:rPr>
          <w:sz w:val="28"/>
          <w:szCs w:val="28"/>
          <w:lang w:val="uk-UA"/>
        </w:rPr>
        <w:t>Координаційний центр наділений правом в</w:t>
      </w:r>
      <w:r w:rsidR="0019193D" w:rsidRPr="00AB66FE">
        <w:rPr>
          <w:sz w:val="28"/>
          <w:szCs w:val="28"/>
          <w:lang w:val="uk-UA"/>
        </w:rPr>
        <w:t>носити пропозиції до проектів рішень міської ради та її виконавчого комітету, делегувати представників для виступу на засіданнях міської ради та її виконавчого комітету з питань, я</w:t>
      </w:r>
      <w:r w:rsidR="003A1DC7" w:rsidRPr="00AB66FE">
        <w:rPr>
          <w:sz w:val="28"/>
          <w:szCs w:val="28"/>
          <w:lang w:val="uk-UA"/>
        </w:rPr>
        <w:t>кі  відносяться до компетенції ц</w:t>
      </w:r>
      <w:r w:rsidR="0019193D" w:rsidRPr="00AB66FE">
        <w:rPr>
          <w:sz w:val="28"/>
          <w:szCs w:val="28"/>
          <w:lang w:val="uk-UA"/>
        </w:rPr>
        <w:t>ентру.</w:t>
      </w:r>
    </w:p>
    <w:p w:rsidR="00667D1E" w:rsidRPr="00E826DD" w:rsidRDefault="00AB66FE" w:rsidP="00E826DD">
      <w:pPr>
        <w:ind w:firstLine="708"/>
        <w:jc w:val="both"/>
        <w:rPr>
          <w:sz w:val="28"/>
          <w:szCs w:val="28"/>
          <w:lang w:val="uk-UA"/>
        </w:rPr>
      </w:pPr>
      <w:r w:rsidRPr="00AB66FE">
        <w:rPr>
          <w:sz w:val="28"/>
          <w:szCs w:val="28"/>
          <w:lang w:val="uk-UA"/>
        </w:rPr>
        <w:t xml:space="preserve">Рішенням Чернівецької міської ради VI скликання від 30.04.2015р. </w:t>
      </w:r>
      <w:r w:rsidR="00E826DD">
        <w:rPr>
          <w:sz w:val="28"/>
          <w:szCs w:val="28"/>
          <w:lang w:val="uk-UA"/>
        </w:rPr>
        <w:t xml:space="preserve">          </w:t>
      </w:r>
      <w:r w:rsidRPr="00AB66FE">
        <w:rPr>
          <w:sz w:val="28"/>
          <w:szCs w:val="28"/>
          <w:lang w:val="uk-UA"/>
        </w:rPr>
        <w:t xml:space="preserve">№ 1602 затверджено </w:t>
      </w:r>
      <w:r w:rsidR="00667D1E" w:rsidRPr="00AB66FE">
        <w:rPr>
          <w:sz w:val="28"/>
          <w:szCs w:val="28"/>
          <w:lang w:val="uk-UA"/>
        </w:rPr>
        <w:t xml:space="preserve">Порядок розгляду звернень учасників антитерористичної операції та </w:t>
      </w:r>
      <w:r w:rsidR="00D02E1E" w:rsidRPr="00AB66FE">
        <w:rPr>
          <w:sz w:val="28"/>
          <w:szCs w:val="28"/>
          <w:lang w:val="uk-UA"/>
        </w:rPr>
        <w:t xml:space="preserve">сімей загиблих </w:t>
      </w:r>
      <w:r w:rsidR="00667D1E" w:rsidRPr="00AB66FE">
        <w:rPr>
          <w:sz w:val="28"/>
          <w:szCs w:val="28"/>
          <w:lang w:val="uk-UA"/>
        </w:rPr>
        <w:t xml:space="preserve">учасників антитерористичної операції щодо </w:t>
      </w:r>
      <w:r w:rsidR="00D02E1E" w:rsidRPr="00AB66FE">
        <w:rPr>
          <w:sz w:val="28"/>
          <w:szCs w:val="28"/>
          <w:lang w:val="uk-UA"/>
        </w:rPr>
        <w:t xml:space="preserve">виділення земельних ділянок для </w:t>
      </w:r>
      <w:r w:rsidR="00667D1E" w:rsidRPr="00AB66FE">
        <w:rPr>
          <w:sz w:val="28"/>
          <w:szCs w:val="28"/>
          <w:lang w:val="uk-UA"/>
        </w:rPr>
        <w:t xml:space="preserve">індивідуального житлового </w:t>
      </w:r>
      <w:r w:rsidR="00D02E1E" w:rsidRPr="00AB66FE">
        <w:rPr>
          <w:sz w:val="28"/>
          <w:szCs w:val="28"/>
          <w:lang w:val="uk-UA"/>
        </w:rPr>
        <w:t xml:space="preserve"> </w:t>
      </w:r>
      <w:r w:rsidR="00667D1E" w:rsidRPr="00AB66FE">
        <w:rPr>
          <w:sz w:val="28"/>
          <w:szCs w:val="28"/>
          <w:lang w:val="uk-UA"/>
        </w:rPr>
        <w:t xml:space="preserve">будівництва в </w:t>
      </w:r>
      <w:r w:rsidR="00E826DD">
        <w:rPr>
          <w:sz w:val="28"/>
          <w:szCs w:val="28"/>
          <w:lang w:val="uk-UA"/>
        </w:rPr>
        <w:t xml:space="preserve">    </w:t>
      </w:r>
      <w:r w:rsidR="00667D1E" w:rsidRPr="00AB66FE">
        <w:rPr>
          <w:sz w:val="28"/>
          <w:szCs w:val="28"/>
          <w:lang w:val="uk-UA"/>
        </w:rPr>
        <w:t>м. Чернівця</w:t>
      </w:r>
      <w:r w:rsidRPr="00AB66FE">
        <w:rPr>
          <w:sz w:val="28"/>
          <w:szCs w:val="28"/>
          <w:lang w:val="uk-UA"/>
        </w:rPr>
        <w:t>х.</w:t>
      </w:r>
      <w:r w:rsidR="00667D1E" w:rsidRPr="00AB66FE">
        <w:rPr>
          <w:sz w:val="28"/>
          <w:szCs w:val="28"/>
          <w:lang w:val="uk-UA"/>
        </w:rPr>
        <w:t xml:space="preserve"> </w:t>
      </w:r>
    </w:p>
    <w:p w:rsidR="00667D1E" w:rsidRPr="003A1DC7" w:rsidRDefault="00E826DD" w:rsidP="00667D1E">
      <w:pPr>
        <w:ind w:firstLine="708"/>
        <w:jc w:val="both"/>
        <w:rPr>
          <w:sz w:val="28"/>
          <w:szCs w:val="28"/>
          <w:lang w:val="uk-UA"/>
        </w:rPr>
      </w:pPr>
      <w:r>
        <w:rPr>
          <w:sz w:val="28"/>
          <w:szCs w:val="28"/>
          <w:lang w:val="uk-UA"/>
        </w:rPr>
        <w:t>Відповідно до п</w:t>
      </w:r>
      <w:r w:rsidR="00AB66FE" w:rsidRPr="00AB66FE">
        <w:rPr>
          <w:sz w:val="28"/>
          <w:szCs w:val="28"/>
          <w:lang w:val="uk-UA"/>
        </w:rPr>
        <w:t>ункт</w:t>
      </w:r>
      <w:r>
        <w:rPr>
          <w:sz w:val="28"/>
          <w:szCs w:val="28"/>
          <w:lang w:val="uk-UA"/>
        </w:rPr>
        <w:t>у</w:t>
      </w:r>
      <w:r w:rsidR="00AB66FE" w:rsidRPr="00AB66FE">
        <w:rPr>
          <w:sz w:val="28"/>
          <w:szCs w:val="28"/>
          <w:lang w:val="uk-UA"/>
        </w:rPr>
        <w:t xml:space="preserve"> </w:t>
      </w:r>
      <w:r w:rsidR="00667D1E" w:rsidRPr="00AB66FE">
        <w:rPr>
          <w:sz w:val="28"/>
          <w:szCs w:val="28"/>
          <w:lang w:val="uk-UA"/>
        </w:rPr>
        <w:t>1</w:t>
      </w:r>
      <w:r w:rsidR="00AB66FE" w:rsidRPr="00AB66FE">
        <w:rPr>
          <w:sz w:val="28"/>
          <w:szCs w:val="28"/>
          <w:lang w:val="uk-UA"/>
        </w:rPr>
        <w:t xml:space="preserve"> зазначеного Порядку</w:t>
      </w:r>
      <w:r w:rsidR="00667D1E" w:rsidRPr="003A1DC7">
        <w:rPr>
          <w:sz w:val="28"/>
          <w:szCs w:val="28"/>
          <w:lang w:val="uk-UA"/>
        </w:rPr>
        <w:t xml:space="preserve"> </w:t>
      </w:r>
      <w:r w:rsidR="00AB66FE">
        <w:rPr>
          <w:sz w:val="28"/>
          <w:szCs w:val="28"/>
          <w:lang w:val="uk-UA"/>
        </w:rPr>
        <w:t>д</w:t>
      </w:r>
      <w:r w:rsidR="00667D1E" w:rsidRPr="003A1DC7">
        <w:rPr>
          <w:sz w:val="28"/>
          <w:szCs w:val="28"/>
          <w:lang w:val="uk-UA"/>
        </w:rPr>
        <w:t>епартаментом містобудівного комплексу та земельних відносин міської ради здійснюється окремий облік індивідуальних забудовників відповідно до дати реєстрації заяв учасників антитерористичної операції та сімей загиблих учасників антитерористичної операції та готуються проекти рі</w:t>
      </w:r>
      <w:r w:rsidR="00E006D5">
        <w:rPr>
          <w:sz w:val="28"/>
          <w:szCs w:val="28"/>
          <w:lang w:val="uk-UA"/>
        </w:rPr>
        <w:t>шень</w:t>
      </w:r>
      <w:r w:rsidR="00667D1E" w:rsidRPr="003A1DC7">
        <w:rPr>
          <w:sz w:val="28"/>
          <w:szCs w:val="28"/>
          <w:lang w:val="uk-UA"/>
        </w:rPr>
        <w:t xml:space="preserve"> міської ради щодо надання дозволів на складання проектів відведення земельних ділянок для будівництва та обслуговування житлових будинків, господарських будівель і споруд, учасникам антитерористичної операції та членам сімей загиблих</w:t>
      </w:r>
      <w:r w:rsidR="00AB66FE">
        <w:rPr>
          <w:sz w:val="28"/>
          <w:szCs w:val="28"/>
          <w:lang w:val="uk-UA"/>
        </w:rPr>
        <w:t>.</w:t>
      </w:r>
    </w:p>
    <w:p w:rsidR="00667D1E" w:rsidRDefault="00E826DD" w:rsidP="00667D1E">
      <w:pPr>
        <w:ind w:firstLine="708"/>
        <w:jc w:val="both"/>
        <w:rPr>
          <w:sz w:val="28"/>
          <w:szCs w:val="28"/>
          <w:lang w:val="uk-UA"/>
        </w:rPr>
      </w:pPr>
      <w:r>
        <w:rPr>
          <w:sz w:val="28"/>
          <w:szCs w:val="28"/>
          <w:lang w:val="uk-UA"/>
        </w:rPr>
        <w:t>Згідно із</w:t>
      </w:r>
      <w:r w:rsidR="00AB66FE" w:rsidRPr="00AB66FE">
        <w:rPr>
          <w:sz w:val="28"/>
          <w:szCs w:val="28"/>
          <w:lang w:val="uk-UA"/>
        </w:rPr>
        <w:t xml:space="preserve"> пункт</w:t>
      </w:r>
      <w:r>
        <w:rPr>
          <w:sz w:val="28"/>
          <w:szCs w:val="28"/>
          <w:lang w:val="uk-UA"/>
        </w:rPr>
        <w:t>ом</w:t>
      </w:r>
      <w:r w:rsidR="00AB66FE" w:rsidRPr="00AB66FE">
        <w:rPr>
          <w:sz w:val="28"/>
          <w:szCs w:val="28"/>
          <w:lang w:val="uk-UA"/>
        </w:rPr>
        <w:t xml:space="preserve"> </w:t>
      </w:r>
      <w:r w:rsidR="00667D1E" w:rsidRPr="00AB66FE">
        <w:rPr>
          <w:sz w:val="28"/>
          <w:szCs w:val="28"/>
          <w:lang w:val="uk-UA"/>
        </w:rPr>
        <w:t>3</w:t>
      </w:r>
      <w:r w:rsidR="00AB66FE" w:rsidRPr="00AB66FE">
        <w:rPr>
          <w:sz w:val="28"/>
          <w:szCs w:val="28"/>
          <w:lang w:val="uk-UA"/>
        </w:rPr>
        <w:t xml:space="preserve"> Порядку</w:t>
      </w:r>
      <w:r w:rsidR="00667D1E" w:rsidRPr="00AB66FE">
        <w:rPr>
          <w:sz w:val="28"/>
          <w:szCs w:val="28"/>
          <w:lang w:val="uk-UA"/>
        </w:rPr>
        <w:t xml:space="preserve"> </w:t>
      </w:r>
      <w:r w:rsidR="00AB66FE">
        <w:rPr>
          <w:sz w:val="28"/>
          <w:szCs w:val="28"/>
          <w:lang w:val="uk-UA"/>
        </w:rPr>
        <w:t>д</w:t>
      </w:r>
      <w:r w:rsidR="00667D1E" w:rsidRPr="003A1DC7">
        <w:rPr>
          <w:sz w:val="28"/>
          <w:szCs w:val="28"/>
          <w:lang w:val="uk-UA"/>
        </w:rPr>
        <w:t xml:space="preserve">епартамент містобудівного комплексу та земельних відносин міської ради </w:t>
      </w:r>
      <w:r w:rsidR="00AB66FE">
        <w:rPr>
          <w:sz w:val="28"/>
          <w:szCs w:val="28"/>
          <w:lang w:val="uk-UA"/>
        </w:rPr>
        <w:t xml:space="preserve">зобов’язано </w:t>
      </w:r>
      <w:r w:rsidR="00667D1E" w:rsidRPr="003A1DC7">
        <w:rPr>
          <w:sz w:val="28"/>
          <w:szCs w:val="28"/>
          <w:lang w:val="uk-UA"/>
        </w:rPr>
        <w:t xml:space="preserve">при підготовці проектів рішень враховувати рекомендації координаційного центру </w:t>
      </w:r>
      <w:r w:rsidR="00667D1E" w:rsidRPr="003A1DC7">
        <w:rPr>
          <w:rStyle w:val="FontStyle18"/>
          <w:b w:val="0"/>
          <w:sz w:val="28"/>
          <w:szCs w:val="28"/>
          <w:lang w:val="uk-UA"/>
        </w:rPr>
        <w:t>з питань соціальн</w:t>
      </w:r>
      <w:r w:rsidR="00AB66FE">
        <w:rPr>
          <w:rStyle w:val="FontStyle18"/>
          <w:b w:val="0"/>
          <w:sz w:val="28"/>
          <w:szCs w:val="28"/>
          <w:lang w:val="uk-UA"/>
        </w:rPr>
        <w:t>ої та  психологічної підтримки</w:t>
      </w:r>
      <w:r w:rsidR="00667D1E" w:rsidRPr="003A1DC7">
        <w:rPr>
          <w:rStyle w:val="FontStyle18"/>
          <w:b w:val="0"/>
          <w:sz w:val="28"/>
          <w:szCs w:val="28"/>
          <w:lang w:val="uk-UA"/>
        </w:rPr>
        <w:t xml:space="preserve"> учасників</w:t>
      </w:r>
      <w:r w:rsidR="00AB66FE">
        <w:rPr>
          <w:rStyle w:val="FontStyle18"/>
          <w:b w:val="0"/>
          <w:sz w:val="28"/>
          <w:szCs w:val="28"/>
          <w:lang w:val="uk-UA"/>
        </w:rPr>
        <w:t xml:space="preserve"> антитерористичної операції при </w:t>
      </w:r>
      <w:r w:rsidR="00667D1E" w:rsidRPr="003A1DC7">
        <w:rPr>
          <w:rStyle w:val="FontStyle18"/>
          <w:b w:val="0"/>
          <w:sz w:val="28"/>
          <w:szCs w:val="28"/>
          <w:lang w:val="uk-UA"/>
        </w:rPr>
        <w:t xml:space="preserve">виконавчому комітеті Чернівецької міської ради </w:t>
      </w:r>
      <w:r w:rsidR="00667D1E" w:rsidRPr="003A1DC7">
        <w:rPr>
          <w:sz w:val="28"/>
          <w:szCs w:val="28"/>
          <w:lang w:val="uk-UA"/>
        </w:rPr>
        <w:t xml:space="preserve">щодо першочерговості виділення земельних ділянок учасникам антитерористичної операції, які отримали поранення, мають інвалідність, мають бойові державні нагороди та членам сімей загиблих учасників антитерористичної операції. </w:t>
      </w:r>
    </w:p>
    <w:p w:rsidR="00E826DD" w:rsidRPr="003A1DC7" w:rsidRDefault="00E826DD" w:rsidP="00E826DD">
      <w:pPr>
        <w:ind w:firstLine="708"/>
        <w:jc w:val="both"/>
        <w:rPr>
          <w:sz w:val="28"/>
          <w:szCs w:val="28"/>
          <w:lang w:val="uk-UA"/>
        </w:rPr>
      </w:pPr>
      <w:r w:rsidRPr="003A1DC7">
        <w:rPr>
          <w:sz w:val="28"/>
          <w:szCs w:val="28"/>
          <w:lang w:val="uk-UA"/>
        </w:rPr>
        <w:t xml:space="preserve">07.04.2016 р. в м. Чернівцях відбулись загальні збори учасників антитерористичної операції м. Чернівці, на яких </w:t>
      </w:r>
      <w:r>
        <w:rPr>
          <w:sz w:val="28"/>
          <w:szCs w:val="28"/>
          <w:lang w:val="uk-UA"/>
        </w:rPr>
        <w:t>у</w:t>
      </w:r>
      <w:r w:rsidRPr="003A1DC7">
        <w:rPr>
          <w:sz w:val="28"/>
          <w:szCs w:val="28"/>
          <w:lang w:val="uk-UA"/>
        </w:rPr>
        <w:t xml:space="preserve">часники зборів </w:t>
      </w:r>
      <w:r>
        <w:rPr>
          <w:sz w:val="28"/>
          <w:szCs w:val="28"/>
          <w:lang w:val="uk-UA"/>
        </w:rPr>
        <w:t>вирішили</w:t>
      </w:r>
      <w:r w:rsidRPr="003A1DC7">
        <w:rPr>
          <w:sz w:val="28"/>
          <w:szCs w:val="28"/>
          <w:lang w:val="uk-UA"/>
        </w:rPr>
        <w:t>, що для справедливого розподілу землі в межах міста Чернівці необхідно що</w:t>
      </w:r>
      <w:r>
        <w:rPr>
          <w:sz w:val="28"/>
          <w:szCs w:val="28"/>
          <w:lang w:val="uk-UA"/>
        </w:rPr>
        <w:t>б</w:t>
      </w:r>
      <w:r w:rsidRPr="003A1DC7">
        <w:rPr>
          <w:sz w:val="28"/>
          <w:szCs w:val="28"/>
          <w:lang w:val="uk-UA"/>
        </w:rPr>
        <w:t xml:space="preserve"> всім учасникам бойових дій в АТО виділяли земельні ділянки однакової площі до 0,050 га</w:t>
      </w:r>
      <w:r>
        <w:rPr>
          <w:sz w:val="28"/>
          <w:szCs w:val="28"/>
          <w:lang w:val="uk-UA"/>
        </w:rPr>
        <w:t xml:space="preserve"> в масивах</w:t>
      </w:r>
      <w:r w:rsidRPr="003A1DC7">
        <w:rPr>
          <w:sz w:val="28"/>
          <w:szCs w:val="28"/>
          <w:lang w:val="uk-UA"/>
        </w:rPr>
        <w:t>,</w:t>
      </w:r>
      <w:r>
        <w:rPr>
          <w:sz w:val="28"/>
          <w:szCs w:val="28"/>
          <w:lang w:val="uk-UA"/>
        </w:rPr>
        <w:t xml:space="preserve"> визначених для цього,</w:t>
      </w:r>
      <w:r w:rsidRPr="003A1DC7">
        <w:rPr>
          <w:sz w:val="28"/>
          <w:szCs w:val="28"/>
          <w:lang w:val="uk-UA"/>
        </w:rPr>
        <w:t xml:space="preserve"> </w:t>
      </w:r>
      <w:r>
        <w:rPr>
          <w:sz w:val="28"/>
          <w:szCs w:val="28"/>
          <w:lang w:val="uk-UA"/>
        </w:rPr>
        <w:t>і крім того надавал</w:t>
      </w:r>
      <w:r w:rsidRPr="003A1DC7">
        <w:rPr>
          <w:sz w:val="28"/>
          <w:szCs w:val="28"/>
          <w:lang w:val="uk-UA"/>
        </w:rPr>
        <w:t xml:space="preserve">и земельні ділянки </w:t>
      </w:r>
      <w:r>
        <w:rPr>
          <w:sz w:val="28"/>
          <w:szCs w:val="28"/>
          <w:lang w:val="uk-UA"/>
        </w:rPr>
        <w:t xml:space="preserve">поруч з </w:t>
      </w:r>
      <w:r w:rsidRPr="003A1DC7">
        <w:rPr>
          <w:sz w:val="28"/>
          <w:szCs w:val="28"/>
          <w:lang w:val="uk-UA"/>
        </w:rPr>
        <w:t>місцем проживання учасника бойових дій або місцем проживання його батьків.</w:t>
      </w:r>
    </w:p>
    <w:p w:rsidR="008B64CD" w:rsidRDefault="00E826DD" w:rsidP="008B64CD">
      <w:pPr>
        <w:ind w:firstLine="708"/>
        <w:jc w:val="both"/>
        <w:rPr>
          <w:sz w:val="28"/>
          <w:szCs w:val="28"/>
          <w:lang w:val="uk-UA"/>
        </w:rPr>
      </w:pPr>
      <w:r>
        <w:rPr>
          <w:sz w:val="28"/>
          <w:szCs w:val="28"/>
          <w:lang w:val="uk-UA"/>
        </w:rPr>
        <w:t>В</w:t>
      </w:r>
      <w:r w:rsidR="008B64CD">
        <w:rPr>
          <w:sz w:val="28"/>
          <w:szCs w:val="28"/>
          <w:lang w:val="uk-UA"/>
        </w:rPr>
        <w:t>ідповідно до протоколу № 17 від 08.06.2017р. Координаційний центр рекомендував відмовити Горбі Ю. Г. у виділенні земельної ділянки для індивідуального житлового будівництва на вул.</w:t>
      </w:r>
      <w:r w:rsidR="00793C70">
        <w:rPr>
          <w:sz w:val="28"/>
          <w:szCs w:val="28"/>
          <w:lang w:val="uk-UA"/>
        </w:rPr>
        <w:t xml:space="preserve"> </w:t>
      </w:r>
      <w:r w:rsidR="008B64CD">
        <w:rPr>
          <w:sz w:val="28"/>
          <w:szCs w:val="28"/>
          <w:lang w:val="uk-UA"/>
        </w:rPr>
        <w:t>Широкій навпроти будинко-</w:t>
      </w:r>
      <w:r w:rsidR="008B64CD">
        <w:rPr>
          <w:sz w:val="28"/>
          <w:szCs w:val="28"/>
          <w:lang w:val="uk-UA"/>
        </w:rPr>
        <w:lastRenderedPageBreak/>
        <w:t>володіння № 13  у зв’язку з тим, що ділянка знаходиться на великій відстані від місця проживання Горби Ю. Г.</w:t>
      </w:r>
    </w:p>
    <w:p w:rsidR="009124FE" w:rsidRDefault="009124FE" w:rsidP="009124FE">
      <w:pPr>
        <w:ind w:firstLine="708"/>
        <w:jc w:val="both"/>
        <w:rPr>
          <w:sz w:val="28"/>
          <w:szCs w:val="28"/>
          <w:lang w:val="uk-UA"/>
        </w:rPr>
      </w:pPr>
      <w:r>
        <w:rPr>
          <w:sz w:val="28"/>
          <w:szCs w:val="28"/>
          <w:lang w:val="uk-UA"/>
        </w:rPr>
        <w:t>За інформацією департаменту містобудівного комплексу та земельних відносин міської ради Горба Ю. Г. був зарахований на окремий облік громадян для отримання земельної ділянки 21.11.2016р. за № 1599.</w:t>
      </w:r>
    </w:p>
    <w:p w:rsidR="00667D1E" w:rsidRDefault="00625AE3" w:rsidP="00E006D5">
      <w:pPr>
        <w:ind w:firstLine="708"/>
        <w:jc w:val="both"/>
        <w:rPr>
          <w:sz w:val="28"/>
          <w:szCs w:val="28"/>
          <w:lang w:val="uk-UA"/>
        </w:rPr>
      </w:pPr>
      <w:r>
        <w:rPr>
          <w:sz w:val="28"/>
          <w:szCs w:val="28"/>
          <w:lang w:val="uk-UA"/>
        </w:rPr>
        <w:t>Враховуючи зазначене, прийняття</w:t>
      </w:r>
      <w:r w:rsidR="00E826DD">
        <w:rPr>
          <w:sz w:val="28"/>
          <w:szCs w:val="28"/>
          <w:lang w:val="uk-UA"/>
        </w:rPr>
        <w:t xml:space="preserve"> міською радою</w:t>
      </w:r>
      <w:r>
        <w:rPr>
          <w:sz w:val="28"/>
          <w:szCs w:val="28"/>
          <w:lang w:val="uk-UA"/>
        </w:rPr>
        <w:t xml:space="preserve"> рішення про надання Горбі Ю. Г.</w:t>
      </w:r>
      <w:r w:rsidRPr="00625AE3">
        <w:rPr>
          <w:sz w:val="28"/>
          <w:szCs w:val="28"/>
          <w:lang w:val="uk-UA"/>
        </w:rPr>
        <w:t xml:space="preserve"> </w:t>
      </w:r>
      <w:r>
        <w:rPr>
          <w:sz w:val="28"/>
          <w:szCs w:val="28"/>
          <w:lang w:val="uk-UA"/>
        </w:rPr>
        <w:t>земельної ділянки для індивідуального житлового будівництва площею 0,1000 га на вул.</w:t>
      </w:r>
      <w:r w:rsidR="00793C70">
        <w:rPr>
          <w:sz w:val="28"/>
          <w:szCs w:val="28"/>
          <w:lang w:val="uk-UA"/>
        </w:rPr>
        <w:t xml:space="preserve"> </w:t>
      </w:r>
      <w:r>
        <w:rPr>
          <w:sz w:val="28"/>
          <w:szCs w:val="28"/>
          <w:lang w:val="uk-UA"/>
        </w:rPr>
        <w:t xml:space="preserve">Широкій навпроти будинковолодіння № 13 (не в масиві, виділеному для учасників АТО) є несправедливим по відношенню до всіх інших учасників АТО, які </w:t>
      </w:r>
      <w:r w:rsidR="00E006D5">
        <w:rPr>
          <w:sz w:val="28"/>
          <w:szCs w:val="28"/>
          <w:lang w:val="uk-UA"/>
        </w:rPr>
        <w:t xml:space="preserve">дотримуються спільно прийнятих рішень та </w:t>
      </w:r>
      <w:r>
        <w:rPr>
          <w:sz w:val="28"/>
          <w:szCs w:val="28"/>
          <w:lang w:val="uk-UA"/>
        </w:rPr>
        <w:t xml:space="preserve">отримують земельні ділянки площею до 0,05 га </w:t>
      </w:r>
      <w:r w:rsidR="00E006D5">
        <w:rPr>
          <w:sz w:val="28"/>
          <w:szCs w:val="28"/>
          <w:lang w:val="uk-UA"/>
        </w:rPr>
        <w:t>у</w:t>
      </w:r>
      <w:r>
        <w:rPr>
          <w:sz w:val="28"/>
          <w:szCs w:val="28"/>
          <w:lang w:val="uk-UA"/>
        </w:rPr>
        <w:t xml:space="preserve"> </w:t>
      </w:r>
      <w:r w:rsidR="00E006D5">
        <w:rPr>
          <w:sz w:val="28"/>
          <w:szCs w:val="28"/>
          <w:lang w:val="uk-UA"/>
        </w:rPr>
        <w:t>визначених</w:t>
      </w:r>
      <w:r>
        <w:rPr>
          <w:sz w:val="28"/>
          <w:szCs w:val="28"/>
          <w:lang w:val="uk-UA"/>
        </w:rPr>
        <w:t xml:space="preserve"> масивах. </w:t>
      </w:r>
    </w:p>
    <w:p w:rsidR="009124FE" w:rsidRPr="003A1DC7" w:rsidRDefault="009124FE" w:rsidP="009124FE">
      <w:pPr>
        <w:ind w:firstLine="708"/>
        <w:jc w:val="both"/>
        <w:rPr>
          <w:sz w:val="28"/>
          <w:szCs w:val="28"/>
          <w:lang w:val="uk-UA"/>
        </w:rPr>
      </w:pPr>
      <w:r>
        <w:rPr>
          <w:sz w:val="28"/>
          <w:szCs w:val="28"/>
          <w:lang w:val="uk-UA"/>
        </w:rPr>
        <w:t xml:space="preserve">Таким чином, </w:t>
      </w:r>
      <w:r w:rsidRPr="00E006D5">
        <w:rPr>
          <w:sz w:val="28"/>
          <w:szCs w:val="28"/>
          <w:lang w:val="uk-UA"/>
        </w:rPr>
        <w:t xml:space="preserve">пункт 3.1. рішення </w:t>
      </w:r>
      <w:r>
        <w:rPr>
          <w:sz w:val="28"/>
          <w:szCs w:val="28"/>
          <w:lang w:val="uk-UA"/>
        </w:rPr>
        <w:t xml:space="preserve">Чернівецької </w:t>
      </w:r>
      <w:r w:rsidRPr="00E006D5">
        <w:rPr>
          <w:sz w:val="28"/>
          <w:szCs w:val="28"/>
          <w:lang w:val="uk-UA"/>
        </w:rPr>
        <w:t>міської ра</w:t>
      </w:r>
      <w:r>
        <w:rPr>
          <w:sz w:val="28"/>
          <w:szCs w:val="28"/>
          <w:lang w:val="uk-UA"/>
        </w:rPr>
        <w:t xml:space="preserve">ди VIІ скликання від </w:t>
      </w:r>
      <w:r w:rsidRPr="00E006D5">
        <w:rPr>
          <w:sz w:val="28"/>
          <w:szCs w:val="28"/>
          <w:lang w:val="uk-UA"/>
        </w:rPr>
        <w:t>04.09.2017 р.</w:t>
      </w:r>
      <w:r>
        <w:rPr>
          <w:sz w:val="28"/>
          <w:szCs w:val="28"/>
          <w:lang w:val="uk-UA"/>
        </w:rPr>
        <w:t xml:space="preserve"> </w:t>
      </w:r>
      <w:r w:rsidRPr="00E006D5">
        <w:rPr>
          <w:sz w:val="28"/>
          <w:szCs w:val="28"/>
          <w:lang w:val="uk-UA"/>
        </w:rPr>
        <w:t>№ 855 «Про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r>
        <w:rPr>
          <w:sz w:val="28"/>
          <w:szCs w:val="28"/>
          <w:lang w:val="uk-UA"/>
        </w:rPr>
        <w:t xml:space="preserve"> не відповідає </w:t>
      </w:r>
      <w:r w:rsidRPr="00E006D5">
        <w:rPr>
          <w:sz w:val="28"/>
          <w:szCs w:val="28"/>
          <w:lang w:val="uk-UA"/>
        </w:rPr>
        <w:t>вимог</w:t>
      </w:r>
      <w:r>
        <w:rPr>
          <w:sz w:val="28"/>
          <w:szCs w:val="28"/>
          <w:lang w:val="uk-UA"/>
        </w:rPr>
        <w:t>ам</w:t>
      </w:r>
      <w:r w:rsidRPr="00E006D5">
        <w:rPr>
          <w:sz w:val="28"/>
          <w:szCs w:val="28"/>
          <w:lang w:val="uk-UA"/>
        </w:rPr>
        <w:t xml:space="preserve"> Закону України «Про місцеве са</w:t>
      </w:r>
      <w:r>
        <w:rPr>
          <w:sz w:val="28"/>
          <w:szCs w:val="28"/>
          <w:lang w:val="uk-UA"/>
        </w:rPr>
        <w:t>моврядування в Україні», рішенню</w:t>
      </w:r>
      <w:r w:rsidRPr="00E006D5">
        <w:rPr>
          <w:sz w:val="28"/>
          <w:szCs w:val="28"/>
          <w:lang w:val="uk-UA"/>
        </w:rPr>
        <w:t xml:space="preserve"> Чернівецької міської ради VI скликання від 30.04.2015р. №1602 «Про затвердження Порядку розгляду звернень учасників антитерористичної операції та сімей загиб</w:t>
      </w:r>
      <w:r w:rsidRPr="003A1DC7">
        <w:rPr>
          <w:sz w:val="28"/>
          <w:szCs w:val="28"/>
          <w:lang w:val="uk-UA"/>
        </w:rPr>
        <w:t>лих учасників антитерористичної операції щодо виділення земельних ділянок для індивідуального житлового будівництва в м. Чернівцях», рішенню загальних зборів учасників антитерористичної операції м. Чернівців, рішенню 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w:t>
      </w:r>
      <w:r>
        <w:rPr>
          <w:sz w:val="28"/>
          <w:szCs w:val="28"/>
          <w:lang w:val="uk-UA"/>
        </w:rPr>
        <w:t xml:space="preserve"> від 08.06.2017р., а тому підлягає зупиненню.</w:t>
      </w:r>
    </w:p>
    <w:p w:rsidR="00102019" w:rsidRPr="003A1DC7" w:rsidRDefault="00102019" w:rsidP="00102019">
      <w:pPr>
        <w:pStyle w:val="Style3"/>
        <w:widowControl/>
        <w:tabs>
          <w:tab w:val="left" w:pos="902"/>
        </w:tabs>
        <w:ind w:right="29" w:firstLine="0"/>
        <w:jc w:val="both"/>
        <w:rPr>
          <w:rStyle w:val="FontStyle13"/>
          <w:b/>
          <w:sz w:val="28"/>
          <w:szCs w:val="28"/>
        </w:rPr>
      </w:pPr>
    </w:p>
    <w:p w:rsidR="00085743" w:rsidRPr="003A1DC7" w:rsidRDefault="00085743" w:rsidP="00102019">
      <w:pPr>
        <w:pStyle w:val="Style3"/>
        <w:widowControl/>
        <w:tabs>
          <w:tab w:val="left" w:pos="902"/>
        </w:tabs>
        <w:ind w:right="29" w:firstLine="0"/>
        <w:jc w:val="both"/>
        <w:rPr>
          <w:rStyle w:val="FontStyle13"/>
          <w:b/>
          <w:sz w:val="28"/>
          <w:szCs w:val="28"/>
        </w:rPr>
      </w:pPr>
    </w:p>
    <w:p w:rsidR="00102019" w:rsidRPr="003A1DC7" w:rsidRDefault="00102019" w:rsidP="00102019">
      <w:pPr>
        <w:pStyle w:val="Style3"/>
        <w:widowControl/>
        <w:tabs>
          <w:tab w:val="left" w:pos="902"/>
        </w:tabs>
        <w:ind w:right="29" w:firstLine="0"/>
        <w:jc w:val="both"/>
      </w:pPr>
      <w:r w:rsidRPr="003A1DC7">
        <w:rPr>
          <w:rStyle w:val="FontStyle13"/>
          <w:b/>
          <w:sz w:val="28"/>
          <w:szCs w:val="28"/>
        </w:rPr>
        <w:t>Чернівецький міський голова</w:t>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Pr="003A1DC7">
        <w:rPr>
          <w:rStyle w:val="FontStyle13"/>
          <w:b/>
          <w:sz w:val="28"/>
          <w:szCs w:val="28"/>
        </w:rPr>
        <w:tab/>
      </w:r>
      <w:r w:rsidR="00153AE9" w:rsidRPr="003A1DC7">
        <w:rPr>
          <w:rStyle w:val="FontStyle13"/>
          <w:b/>
          <w:sz w:val="28"/>
          <w:szCs w:val="28"/>
        </w:rPr>
        <w:t xml:space="preserve">   </w:t>
      </w:r>
      <w:r w:rsidRPr="003A1DC7">
        <w:rPr>
          <w:rStyle w:val="FontStyle13"/>
          <w:b/>
          <w:sz w:val="28"/>
          <w:szCs w:val="28"/>
        </w:rPr>
        <w:t xml:space="preserve"> О. Каспрук</w:t>
      </w:r>
    </w:p>
    <w:p w:rsidR="002B500E" w:rsidRPr="003A1DC7" w:rsidRDefault="002B500E">
      <w:pPr>
        <w:rPr>
          <w:lang w:val="uk-UA"/>
        </w:rPr>
      </w:pPr>
    </w:p>
    <w:sectPr w:rsidR="002B500E" w:rsidRPr="003A1DC7" w:rsidSect="00300447">
      <w:headerReference w:type="even" r:id="rId7"/>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728" w:rsidRDefault="00A11728">
      <w:r>
        <w:separator/>
      </w:r>
    </w:p>
  </w:endnote>
  <w:endnote w:type="continuationSeparator" w:id="0">
    <w:p w:rsidR="00A11728" w:rsidRDefault="00A1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728" w:rsidRDefault="00A11728">
      <w:r>
        <w:separator/>
      </w:r>
    </w:p>
  </w:footnote>
  <w:footnote w:type="continuationSeparator" w:id="0">
    <w:p w:rsidR="00A11728" w:rsidRDefault="00A11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2F5" w:rsidRDefault="004052F5" w:rsidP="002C76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052F5" w:rsidRDefault="004052F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2F5" w:rsidRDefault="004052F5" w:rsidP="002C76F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57A2E">
      <w:rPr>
        <w:rStyle w:val="a4"/>
        <w:noProof/>
      </w:rPr>
      <w:t>3</w:t>
    </w:r>
    <w:r>
      <w:rPr>
        <w:rStyle w:val="a4"/>
      </w:rPr>
      <w:fldChar w:fldCharType="end"/>
    </w:r>
  </w:p>
  <w:p w:rsidR="004052F5" w:rsidRDefault="004052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019"/>
    <w:rsid w:val="00036C56"/>
    <w:rsid w:val="00055E7E"/>
    <w:rsid w:val="00085743"/>
    <w:rsid w:val="00102019"/>
    <w:rsid w:val="001240B1"/>
    <w:rsid w:val="001471ED"/>
    <w:rsid w:val="00153AE9"/>
    <w:rsid w:val="0019193D"/>
    <w:rsid w:val="001A6093"/>
    <w:rsid w:val="001B0940"/>
    <w:rsid w:val="001B283B"/>
    <w:rsid w:val="001D2CA1"/>
    <w:rsid w:val="002525E3"/>
    <w:rsid w:val="00276050"/>
    <w:rsid w:val="00286FFB"/>
    <w:rsid w:val="002A240B"/>
    <w:rsid w:val="002B500E"/>
    <w:rsid w:val="002B659C"/>
    <w:rsid w:val="002C76FF"/>
    <w:rsid w:val="00300447"/>
    <w:rsid w:val="00321AB4"/>
    <w:rsid w:val="0032789E"/>
    <w:rsid w:val="00353537"/>
    <w:rsid w:val="003A1DC7"/>
    <w:rsid w:val="003F7396"/>
    <w:rsid w:val="004052F5"/>
    <w:rsid w:val="0044223E"/>
    <w:rsid w:val="004B700A"/>
    <w:rsid w:val="004D7233"/>
    <w:rsid w:val="004E3034"/>
    <w:rsid w:val="00520BA6"/>
    <w:rsid w:val="005F2007"/>
    <w:rsid w:val="00604310"/>
    <w:rsid w:val="00625AE3"/>
    <w:rsid w:val="00634987"/>
    <w:rsid w:val="00667D1E"/>
    <w:rsid w:val="006A084F"/>
    <w:rsid w:val="006A4275"/>
    <w:rsid w:val="006D0A14"/>
    <w:rsid w:val="00710FE0"/>
    <w:rsid w:val="00742D9B"/>
    <w:rsid w:val="007507A4"/>
    <w:rsid w:val="0078140B"/>
    <w:rsid w:val="00782E6C"/>
    <w:rsid w:val="00793C70"/>
    <w:rsid w:val="00796224"/>
    <w:rsid w:val="007F5469"/>
    <w:rsid w:val="008067C8"/>
    <w:rsid w:val="00814D0A"/>
    <w:rsid w:val="008A5BA8"/>
    <w:rsid w:val="008B64CD"/>
    <w:rsid w:val="008C2842"/>
    <w:rsid w:val="009124FE"/>
    <w:rsid w:val="00980971"/>
    <w:rsid w:val="00A11728"/>
    <w:rsid w:val="00A30368"/>
    <w:rsid w:val="00A802F2"/>
    <w:rsid w:val="00AB66FE"/>
    <w:rsid w:val="00AD31B2"/>
    <w:rsid w:val="00B57A2E"/>
    <w:rsid w:val="00BD742A"/>
    <w:rsid w:val="00C05956"/>
    <w:rsid w:val="00C60B0A"/>
    <w:rsid w:val="00CD25E2"/>
    <w:rsid w:val="00CD2EC6"/>
    <w:rsid w:val="00CE5ABF"/>
    <w:rsid w:val="00D02E1E"/>
    <w:rsid w:val="00D102B0"/>
    <w:rsid w:val="00D10746"/>
    <w:rsid w:val="00D763E2"/>
    <w:rsid w:val="00DE098D"/>
    <w:rsid w:val="00E006D5"/>
    <w:rsid w:val="00E00D15"/>
    <w:rsid w:val="00E66E7D"/>
    <w:rsid w:val="00E826DD"/>
    <w:rsid w:val="00EB099E"/>
    <w:rsid w:val="00F05FBD"/>
    <w:rsid w:val="00F75716"/>
    <w:rsid w:val="00FC4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019"/>
    <w:rPr>
      <w:rFonts w:eastAsia="Calibri"/>
      <w:sz w:val="24"/>
      <w:szCs w:val="24"/>
    </w:rPr>
  </w:style>
  <w:style w:type="paragraph" w:styleId="6">
    <w:name w:val="heading 6"/>
    <w:basedOn w:val="a"/>
    <w:next w:val="a"/>
    <w:link w:val="60"/>
    <w:qFormat/>
    <w:rsid w:val="002B659C"/>
    <w:pPr>
      <w:spacing w:before="240" w:after="60"/>
      <w:outlineLvl w:val="5"/>
    </w:pPr>
    <w:rPr>
      <w:rFonts w:eastAsia="MS ??"/>
      <w:b/>
      <w:bCs/>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102019"/>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102019"/>
    <w:rPr>
      <w:rFonts w:ascii="Times New Roman" w:hAnsi="Times New Roman" w:cs="Times New Roman"/>
      <w:color w:val="000000"/>
      <w:sz w:val="24"/>
      <w:szCs w:val="24"/>
    </w:rPr>
  </w:style>
  <w:style w:type="character" w:customStyle="1" w:styleId="s2">
    <w:name w:val="s2"/>
    <w:basedOn w:val="a0"/>
    <w:rsid w:val="00102019"/>
  </w:style>
  <w:style w:type="paragraph" w:styleId="a3">
    <w:name w:val="header"/>
    <w:basedOn w:val="a"/>
    <w:rsid w:val="002A240B"/>
    <w:pPr>
      <w:tabs>
        <w:tab w:val="center" w:pos="4677"/>
        <w:tab w:val="right" w:pos="9355"/>
      </w:tabs>
    </w:pPr>
  </w:style>
  <w:style w:type="character" w:styleId="a4">
    <w:name w:val="page number"/>
    <w:basedOn w:val="a0"/>
    <w:rsid w:val="002A240B"/>
  </w:style>
  <w:style w:type="paragraph" w:customStyle="1" w:styleId="rvps2">
    <w:name w:val="rvps2"/>
    <w:basedOn w:val="a"/>
    <w:rsid w:val="00EB099E"/>
    <w:pPr>
      <w:spacing w:before="100" w:beforeAutospacing="1" w:after="100" w:afterAutospacing="1"/>
    </w:pPr>
    <w:rPr>
      <w:rFonts w:eastAsia="Times New Roman"/>
    </w:rPr>
  </w:style>
  <w:style w:type="character" w:customStyle="1" w:styleId="rvts9">
    <w:name w:val="rvts9"/>
    <w:basedOn w:val="a0"/>
    <w:rsid w:val="00EB099E"/>
  </w:style>
  <w:style w:type="character" w:customStyle="1" w:styleId="apple-converted-space">
    <w:name w:val="apple-converted-space"/>
    <w:basedOn w:val="a0"/>
    <w:rsid w:val="00EB099E"/>
  </w:style>
  <w:style w:type="character" w:customStyle="1" w:styleId="60">
    <w:name w:val="Заголовок 6 Знак"/>
    <w:link w:val="6"/>
    <w:locked/>
    <w:rsid w:val="002B659C"/>
    <w:rPr>
      <w:rFonts w:eastAsia="MS ??"/>
      <w:b/>
      <w:bCs/>
      <w:sz w:val="22"/>
      <w:szCs w:val="22"/>
      <w:lang w:val="uk-UA" w:eastAsia="ru-RU" w:bidi="ar-SA"/>
    </w:rPr>
  </w:style>
  <w:style w:type="paragraph" w:styleId="a5">
    <w:name w:val="List Paragraph"/>
    <w:basedOn w:val="a"/>
    <w:qFormat/>
    <w:rsid w:val="00D10746"/>
    <w:pPr>
      <w:ind w:left="708"/>
    </w:pPr>
    <w:rPr>
      <w:rFonts w:ascii="Cambria" w:eastAsia="MS ??" w:hAnsi="Cambria"/>
      <w:lang w:eastAsia="en-US"/>
    </w:rPr>
  </w:style>
  <w:style w:type="paragraph" w:styleId="HTML">
    <w:name w:val="HTML Preformatted"/>
    <w:basedOn w:val="a"/>
    <w:rsid w:val="00252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3">
    <w:name w:val="Body Text Indent 3"/>
    <w:basedOn w:val="a"/>
    <w:rsid w:val="00DE098D"/>
    <w:pPr>
      <w:spacing w:after="120"/>
      <w:ind w:left="283"/>
    </w:pPr>
    <w:rPr>
      <w:rFonts w:eastAsia="Times New Roman"/>
      <w:sz w:val="16"/>
      <w:szCs w:val="16"/>
    </w:rPr>
  </w:style>
  <w:style w:type="paragraph" w:styleId="30">
    <w:name w:val="Body Text 3"/>
    <w:basedOn w:val="a"/>
    <w:rsid w:val="00667D1E"/>
    <w:pPr>
      <w:spacing w:after="120"/>
    </w:pPr>
    <w:rPr>
      <w:sz w:val="16"/>
      <w:szCs w:val="16"/>
    </w:rPr>
  </w:style>
  <w:style w:type="character" w:customStyle="1" w:styleId="FontStyle18">
    <w:name w:val="Font Style18"/>
    <w:basedOn w:val="a0"/>
    <w:rsid w:val="00667D1E"/>
    <w:rPr>
      <w:rFonts w:ascii="Times New Roman" w:hAnsi="Times New Roman" w:cs="Times New Roman"/>
      <w:b/>
      <w:bCs/>
      <w:sz w:val="26"/>
      <w:szCs w:val="26"/>
    </w:rPr>
  </w:style>
  <w:style w:type="character" w:customStyle="1" w:styleId="FontStyle19">
    <w:name w:val="Font Style19"/>
    <w:rsid w:val="0019193D"/>
    <w:rPr>
      <w:rFonts w:ascii="Times New Roman" w:hAnsi="Times New Roman" w:cs="Times New Roman"/>
      <w:sz w:val="26"/>
      <w:szCs w:val="26"/>
    </w:rPr>
  </w:style>
  <w:style w:type="character" w:styleId="a6">
    <w:name w:val="Hyperlink"/>
    <w:basedOn w:val="a0"/>
    <w:rsid w:val="00036C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019"/>
    <w:rPr>
      <w:rFonts w:eastAsia="Calibri"/>
      <w:sz w:val="24"/>
      <w:szCs w:val="24"/>
    </w:rPr>
  </w:style>
  <w:style w:type="paragraph" w:styleId="6">
    <w:name w:val="heading 6"/>
    <w:basedOn w:val="a"/>
    <w:next w:val="a"/>
    <w:link w:val="60"/>
    <w:qFormat/>
    <w:rsid w:val="002B659C"/>
    <w:pPr>
      <w:spacing w:before="240" w:after="60"/>
      <w:outlineLvl w:val="5"/>
    </w:pPr>
    <w:rPr>
      <w:rFonts w:eastAsia="MS ??"/>
      <w:b/>
      <w:bCs/>
      <w:sz w:val="22"/>
      <w:szCs w:val="2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102019"/>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102019"/>
    <w:rPr>
      <w:rFonts w:ascii="Times New Roman" w:hAnsi="Times New Roman" w:cs="Times New Roman"/>
      <w:color w:val="000000"/>
      <w:sz w:val="24"/>
      <w:szCs w:val="24"/>
    </w:rPr>
  </w:style>
  <w:style w:type="character" w:customStyle="1" w:styleId="s2">
    <w:name w:val="s2"/>
    <w:basedOn w:val="a0"/>
    <w:rsid w:val="00102019"/>
  </w:style>
  <w:style w:type="paragraph" w:styleId="a3">
    <w:name w:val="header"/>
    <w:basedOn w:val="a"/>
    <w:rsid w:val="002A240B"/>
    <w:pPr>
      <w:tabs>
        <w:tab w:val="center" w:pos="4677"/>
        <w:tab w:val="right" w:pos="9355"/>
      </w:tabs>
    </w:pPr>
  </w:style>
  <w:style w:type="character" w:styleId="a4">
    <w:name w:val="page number"/>
    <w:basedOn w:val="a0"/>
    <w:rsid w:val="002A240B"/>
  </w:style>
  <w:style w:type="paragraph" w:customStyle="1" w:styleId="rvps2">
    <w:name w:val="rvps2"/>
    <w:basedOn w:val="a"/>
    <w:rsid w:val="00EB099E"/>
    <w:pPr>
      <w:spacing w:before="100" w:beforeAutospacing="1" w:after="100" w:afterAutospacing="1"/>
    </w:pPr>
    <w:rPr>
      <w:rFonts w:eastAsia="Times New Roman"/>
    </w:rPr>
  </w:style>
  <w:style w:type="character" w:customStyle="1" w:styleId="rvts9">
    <w:name w:val="rvts9"/>
    <w:basedOn w:val="a0"/>
    <w:rsid w:val="00EB099E"/>
  </w:style>
  <w:style w:type="character" w:customStyle="1" w:styleId="apple-converted-space">
    <w:name w:val="apple-converted-space"/>
    <w:basedOn w:val="a0"/>
    <w:rsid w:val="00EB099E"/>
  </w:style>
  <w:style w:type="character" w:customStyle="1" w:styleId="60">
    <w:name w:val="Заголовок 6 Знак"/>
    <w:link w:val="6"/>
    <w:locked/>
    <w:rsid w:val="002B659C"/>
    <w:rPr>
      <w:rFonts w:eastAsia="MS ??"/>
      <w:b/>
      <w:bCs/>
      <w:sz w:val="22"/>
      <w:szCs w:val="22"/>
      <w:lang w:val="uk-UA" w:eastAsia="ru-RU" w:bidi="ar-SA"/>
    </w:rPr>
  </w:style>
  <w:style w:type="paragraph" w:styleId="a5">
    <w:name w:val="List Paragraph"/>
    <w:basedOn w:val="a"/>
    <w:qFormat/>
    <w:rsid w:val="00D10746"/>
    <w:pPr>
      <w:ind w:left="708"/>
    </w:pPr>
    <w:rPr>
      <w:rFonts w:ascii="Cambria" w:eastAsia="MS ??" w:hAnsi="Cambria"/>
      <w:lang w:eastAsia="en-US"/>
    </w:rPr>
  </w:style>
  <w:style w:type="paragraph" w:styleId="HTML">
    <w:name w:val="HTML Preformatted"/>
    <w:basedOn w:val="a"/>
    <w:rsid w:val="002525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3">
    <w:name w:val="Body Text Indent 3"/>
    <w:basedOn w:val="a"/>
    <w:rsid w:val="00DE098D"/>
    <w:pPr>
      <w:spacing w:after="120"/>
      <w:ind w:left="283"/>
    </w:pPr>
    <w:rPr>
      <w:rFonts w:eastAsia="Times New Roman"/>
      <w:sz w:val="16"/>
      <w:szCs w:val="16"/>
    </w:rPr>
  </w:style>
  <w:style w:type="paragraph" w:styleId="30">
    <w:name w:val="Body Text 3"/>
    <w:basedOn w:val="a"/>
    <w:rsid w:val="00667D1E"/>
    <w:pPr>
      <w:spacing w:after="120"/>
    </w:pPr>
    <w:rPr>
      <w:sz w:val="16"/>
      <w:szCs w:val="16"/>
    </w:rPr>
  </w:style>
  <w:style w:type="character" w:customStyle="1" w:styleId="FontStyle18">
    <w:name w:val="Font Style18"/>
    <w:basedOn w:val="a0"/>
    <w:rsid w:val="00667D1E"/>
    <w:rPr>
      <w:rFonts w:ascii="Times New Roman" w:hAnsi="Times New Roman" w:cs="Times New Roman"/>
      <w:b/>
      <w:bCs/>
      <w:sz w:val="26"/>
      <w:szCs w:val="26"/>
    </w:rPr>
  </w:style>
  <w:style w:type="character" w:customStyle="1" w:styleId="FontStyle19">
    <w:name w:val="Font Style19"/>
    <w:rsid w:val="0019193D"/>
    <w:rPr>
      <w:rFonts w:ascii="Times New Roman" w:hAnsi="Times New Roman" w:cs="Times New Roman"/>
      <w:sz w:val="26"/>
      <w:szCs w:val="26"/>
    </w:rPr>
  </w:style>
  <w:style w:type="character" w:styleId="a6">
    <w:name w:val="Hyperlink"/>
    <w:basedOn w:val="a0"/>
    <w:rsid w:val="00036C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354831">
      <w:bodyDiv w:val="1"/>
      <w:marLeft w:val="0"/>
      <w:marRight w:val="0"/>
      <w:marTop w:val="0"/>
      <w:marBottom w:val="0"/>
      <w:divBdr>
        <w:top w:val="none" w:sz="0" w:space="0" w:color="auto"/>
        <w:left w:val="none" w:sz="0" w:space="0" w:color="auto"/>
        <w:bottom w:val="none" w:sz="0" w:space="0" w:color="auto"/>
        <w:right w:val="none" w:sz="0" w:space="0" w:color="auto"/>
      </w:divBdr>
    </w:div>
    <w:div w:id="1064912280">
      <w:bodyDiv w:val="1"/>
      <w:marLeft w:val="0"/>
      <w:marRight w:val="0"/>
      <w:marTop w:val="0"/>
      <w:marBottom w:val="0"/>
      <w:divBdr>
        <w:top w:val="none" w:sz="0" w:space="0" w:color="auto"/>
        <w:left w:val="none" w:sz="0" w:space="0" w:color="auto"/>
        <w:bottom w:val="none" w:sz="0" w:space="0" w:color="auto"/>
        <w:right w:val="none" w:sz="0" w:space="0" w:color="auto"/>
      </w:divBdr>
    </w:div>
    <w:div w:id="1908110873">
      <w:bodyDiv w:val="1"/>
      <w:marLeft w:val="0"/>
      <w:marRight w:val="0"/>
      <w:marTop w:val="0"/>
      <w:marBottom w:val="0"/>
      <w:divBdr>
        <w:top w:val="none" w:sz="0" w:space="0" w:color="auto"/>
        <w:left w:val="none" w:sz="0" w:space="0" w:color="auto"/>
        <w:bottom w:val="none" w:sz="0" w:space="0" w:color="auto"/>
        <w:right w:val="none" w:sz="0" w:space="0" w:color="auto"/>
      </w:divBdr>
    </w:div>
    <w:div w:id="2012835698">
      <w:bodyDiv w:val="1"/>
      <w:marLeft w:val="0"/>
      <w:marRight w:val="0"/>
      <w:marTop w:val="0"/>
      <w:marBottom w:val="0"/>
      <w:divBdr>
        <w:top w:val="none" w:sz="0" w:space="0" w:color="auto"/>
        <w:left w:val="none" w:sz="0" w:space="0" w:color="auto"/>
        <w:bottom w:val="none" w:sz="0" w:space="0" w:color="auto"/>
        <w:right w:val="none" w:sz="0" w:space="0" w:color="auto"/>
      </w:divBdr>
    </w:div>
    <w:div w:id="211840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1075</Words>
  <Characters>6128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1</Company>
  <LinksUpToDate>false</LinksUpToDate>
  <CharactersWithSpaces>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WiZaRd</dc:creator>
  <cp:lastModifiedBy>Doc</cp:lastModifiedBy>
  <cp:revision>2</cp:revision>
  <cp:lastPrinted>2017-09-08T14:06:00Z</cp:lastPrinted>
  <dcterms:created xsi:type="dcterms:W3CDTF">2017-09-08T16:48:00Z</dcterms:created>
  <dcterms:modified xsi:type="dcterms:W3CDTF">2017-09-08T16:48:00Z</dcterms:modified>
</cp:coreProperties>
</file>