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717" w:rsidRDefault="000D17C2" w:rsidP="00BF5717">
      <w:pPr>
        <w:jc w:val="center"/>
        <w:rPr>
          <w:b/>
          <w:sz w:val="36"/>
          <w:szCs w:val="36"/>
        </w:rPr>
      </w:pPr>
      <w:r>
        <w:rPr>
          <w:b/>
          <w:noProof/>
          <w:sz w:val="36"/>
          <w:szCs w:val="36"/>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F5717" w:rsidRDefault="00BF5717" w:rsidP="00BF5717">
      <w:pPr>
        <w:jc w:val="center"/>
        <w:rPr>
          <w:b/>
          <w:sz w:val="36"/>
          <w:szCs w:val="36"/>
        </w:rPr>
      </w:pPr>
      <w:r>
        <w:rPr>
          <w:b/>
          <w:sz w:val="36"/>
          <w:szCs w:val="36"/>
        </w:rPr>
        <w:t>У К Р А Ї Н А</w:t>
      </w:r>
    </w:p>
    <w:p w:rsidR="00BF5717" w:rsidRDefault="00BF5717" w:rsidP="00BF5717">
      <w:pPr>
        <w:jc w:val="center"/>
        <w:rPr>
          <w:b/>
          <w:sz w:val="36"/>
          <w:szCs w:val="36"/>
        </w:rPr>
      </w:pPr>
      <w:r>
        <w:rPr>
          <w:b/>
          <w:sz w:val="36"/>
          <w:szCs w:val="36"/>
        </w:rPr>
        <w:t>Чернівецький  міський голова</w:t>
      </w:r>
    </w:p>
    <w:p w:rsidR="00BF5717" w:rsidRDefault="00BF5717" w:rsidP="00BF5717">
      <w:pPr>
        <w:jc w:val="center"/>
        <w:rPr>
          <w:b/>
          <w:sz w:val="36"/>
          <w:szCs w:val="36"/>
          <w:lang w:val="uk-UA"/>
        </w:rPr>
      </w:pPr>
      <w:r>
        <w:rPr>
          <w:b/>
          <w:sz w:val="36"/>
          <w:szCs w:val="36"/>
        </w:rPr>
        <w:t>Р О З П О Р Я Д Ж Е Н Н Я</w:t>
      </w:r>
    </w:p>
    <w:p w:rsidR="00BF5717" w:rsidRDefault="00BF5717" w:rsidP="00BF5717">
      <w:pPr>
        <w:jc w:val="center"/>
        <w:rPr>
          <w:b/>
          <w:sz w:val="36"/>
          <w:szCs w:val="36"/>
          <w:lang w:val="uk-UA"/>
        </w:rPr>
      </w:pPr>
    </w:p>
    <w:p w:rsidR="00BF5717" w:rsidRDefault="00BF5717" w:rsidP="00BF5717">
      <w:pPr>
        <w:pStyle w:val="1"/>
        <w:rPr>
          <w:bCs/>
          <w:sz w:val="27"/>
        </w:rPr>
      </w:pPr>
      <w:r>
        <w:rPr>
          <w:u w:val="single"/>
        </w:rPr>
        <w:t xml:space="preserve">  19 січня     </w:t>
      </w:r>
      <w:r>
        <w:rPr>
          <w:bCs/>
          <w:sz w:val="27"/>
          <w:u w:val="single"/>
        </w:rPr>
        <w:t>2017 №    31-р</w:t>
      </w:r>
      <w:r>
        <w:rPr>
          <w:bCs/>
          <w:sz w:val="27"/>
        </w:rPr>
        <w:t xml:space="preserve">              </w:t>
      </w:r>
      <w:r>
        <w:rPr>
          <w:bCs/>
          <w:sz w:val="27"/>
        </w:rPr>
        <w:tab/>
      </w:r>
      <w:r>
        <w:rPr>
          <w:bCs/>
          <w:sz w:val="27"/>
        </w:rPr>
        <w:tab/>
        <w:t xml:space="preserve">     </w:t>
      </w:r>
      <w:r>
        <w:rPr>
          <w:bCs/>
          <w:sz w:val="27"/>
        </w:rPr>
        <w:tab/>
      </w:r>
      <w:r>
        <w:rPr>
          <w:bCs/>
          <w:sz w:val="27"/>
        </w:rPr>
        <w:tab/>
        <w:t xml:space="preserve">                     м.Чернівці</w:t>
      </w:r>
      <w:r>
        <w:rPr>
          <w:bCs/>
          <w:sz w:val="27"/>
        </w:rPr>
        <w:tab/>
      </w:r>
    </w:p>
    <w:p w:rsidR="00BF5717" w:rsidRDefault="00BF5717" w:rsidP="00BF5717">
      <w:pPr>
        <w:rPr>
          <w:lang w:val="uk-UA"/>
        </w:rPr>
      </w:pPr>
    </w:p>
    <w:p w:rsidR="00BF5717" w:rsidRDefault="00BF5717" w:rsidP="00BF5717">
      <w:pPr>
        <w:rPr>
          <w:lang w:val="uk-UA"/>
        </w:rPr>
      </w:pPr>
    </w:p>
    <w:p w:rsidR="00BF5717" w:rsidRDefault="00BF5717" w:rsidP="00BF5717">
      <w:pPr>
        <w:pStyle w:val="1"/>
        <w:rPr>
          <w:b/>
          <w:bCs/>
        </w:rPr>
      </w:pPr>
      <w:r>
        <w:rPr>
          <w:b/>
          <w:bCs/>
        </w:rPr>
        <w:t>Про затвердження лімітів споживання</w:t>
      </w:r>
    </w:p>
    <w:p w:rsidR="00BF5717" w:rsidRDefault="00BF5717" w:rsidP="00BF5717">
      <w:pPr>
        <w:rPr>
          <w:b/>
          <w:bCs/>
          <w:sz w:val="28"/>
          <w:lang w:val="uk-UA"/>
        </w:rPr>
      </w:pPr>
      <w:r>
        <w:rPr>
          <w:b/>
          <w:bCs/>
          <w:sz w:val="28"/>
          <w:lang w:val="uk-UA"/>
        </w:rPr>
        <w:t>енергоносіїв на 2017 рік</w:t>
      </w:r>
    </w:p>
    <w:p w:rsidR="00BF5717" w:rsidRDefault="00BF5717" w:rsidP="00BF5717">
      <w:pPr>
        <w:rPr>
          <w:sz w:val="28"/>
          <w:lang w:val="uk-UA"/>
        </w:rPr>
      </w:pPr>
    </w:p>
    <w:p w:rsidR="00BF5717" w:rsidRDefault="00BF5717" w:rsidP="00BF5717">
      <w:pPr>
        <w:jc w:val="both"/>
        <w:rPr>
          <w:sz w:val="28"/>
          <w:lang w:val="uk-UA"/>
        </w:rPr>
      </w:pPr>
      <w:r>
        <w:rPr>
          <w:sz w:val="28"/>
          <w:lang w:val="uk-UA"/>
        </w:rPr>
        <w:tab/>
        <w:t>Відповідно до статті 42 Закону України “Про місцеве самоврядування в Україні ” , беручи до уваги аналіз фактичного споживання води та енергоносіїв, погодних умов за попередній рік, виходячи з обсягів відповідних бюджетних асигнувань:</w:t>
      </w:r>
    </w:p>
    <w:p w:rsidR="00BF5717" w:rsidRDefault="00BF5717" w:rsidP="00BF5717">
      <w:pPr>
        <w:jc w:val="both"/>
        <w:rPr>
          <w:sz w:val="28"/>
          <w:lang w:val="uk-UA"/>
        </w:rPr>
      </w:pPr>
      <w:bookmarkStart w:id="0" w:name="_GoBack"/>
      <w:bookmarkEnd w:id="0"/>
    </w:p>
    <w:p w:rsidR="00BF5717" w:rsidRDefault="00BF5717" w:rsidP="00BF5717">
      <w:pPr>
        <w:ind w:firstLine="708"/>
        <w:jc w:val="both"/>
        <w:rPr>
          <w:sz w:val="28"/>
          <w:lang w:val="uk-UA"/>
        </w:rPr>
      </w:pPr>
      <w:r>
        <w:rPr>
          <w:sz w:val="28"/>
          <w:lang w:val="uk-UA"/>
        </w:rPr>
        <w:t>1. Затвердити ліміти споживання водопостачання та водовідведення,  електричної енергії, природного газу та теплової енергії у натуральних показниках на 2017 рік, згідно з додатком.</w:t>
      </w:r>
    </w:p>
    <w:p w:rsidR="00BF5717" w:rsidRDefault="00BF5717" w:rsidP="00BF5717">
      <w:pPr>
        <w:jc w:val="both"/>
        <w:rPr>
          <w:sz w:val="28"/>
          <w:lang w:val="uk-UA"/>
        </w:rPr>
      </w:pPr>
    </w:p>
    <w:p w:rsidR="00BF5717" w:rsidRDefault="00BF5717" w:rsidP="00BF5717">
      <w:pPr>
        <w:jc w:val="both"/>
        <w:rPr>
          <w:sz w:val="28"/>
          <w:lang w:val="uk-UA"/>
        </w:rPr>
      </w:pPr>
      <w:r>
        <w:rPr>
          <w:sz w:val="28"/>
          <w:lang w:val="uk-UA"/>
        </w:rPr>
        <w:tab/>
        <w:t>2. Керівникам виконавчих органів міської ради, фінансування яких проводиться  відділом бухгалтерського обліку та звітності міської ради, комунальної бюджетної установи “Чернівецька міська рятувальна служба на воді ”, групи по ТГО міськрайрад вжити заходів з енергозбереження та забезпечити контроль щодо економного витрачання води, енергоносіїв і дотримання затверджених лімітів споживання.</w:t>
      </w:r>
    </w:p>
    <w:p w:rsidR="00BF5717" w:rsidRDefault="00BF5717" w:rsidP="00BF5717">
      <w:pPr>
        <w:rPr>
          <w:sz w:val="28"/>
          <w:lang w:val="uk-UA"/>
        </w:rPr>
      </w:pPr>
    </w:p>
    <w:p w:rsidR="00BF5717" w:rsidRDefault="00BF5717" w:rsidP="00BF5717">
      <w:pPr>
        <w:ind w:firstLine="708"/>
        <w:jc w:val="both"/>
        <w:rPr>
          <w:sz w:val="28"/>
          <w:lang w:val="uk-UA"/>
        </w:rPr>
      </w:pPr>
      <w:r>
        <w:rPr>
          <w:sz w:val="28"/>
          <w:lang w:val="uk-UA"/>
        </w:rPr>
        <w:t>3.    Контроль за виконанням цього розпорядження залишаю за собою.</w:t>
      </w:r>
    </w:p>
    <w:p w:rsidR="00BF5717" w:rsidRDefault="00BF5717" w:rsidP="00BF5717">
      <w:pPr>
        <w:rPr>
          <w:sz w:val="28"/>
          <w:lang w:val="uk-UA"/>
        </w:rPr>
      </w:pPr>
    </w:p>
    <w:p w:rsidR="00BF5717" w:rsidRDefault="00BF5717" w:rsidP="00BF5717">
      <w:pPr>
        <w:rPr>
          <w:sz w:val="28"/>
          <w:lang w:val="uk-UA"/>
        </w:rPr>
      </w:pPr>
      <w:r>
        <w:rPr>
          <w:sz w:val="28"/>
          <w:lang w:val="uk-UA"/>
        </w:rPr>
        <w:tab/>
      </w:r>
    </w:p>
    <w:p w:rsidR="00BF5717" w:rsidRDefault="00BF5717" w:rsidP="00BF5717">
      <w:pPr>
        <w:rPr>
          <w:sz w:val="28"/>
          <w:lang w:val="uk-UA"/>
        </w:rPr>
      </w:pPr>
    </w:p>
    <w:p w:rsidR="009570FA" w:rsidRDefault="00BF5717" w:rsidP="000D17C2">
      <w:pPr>
        <w:pStyle w:val="2"/>
      </w:pPr>
      <w:r>
        <w:t xml:space="preserve">Чернівецький міський голова </w:t>
      </w:r>
      <w:r>
        <w:tab/>
      </w:r>
      <w:r>
        <w:tab/>
      </w:r>
      <w:r>
        <w:tab/>
      </w:r>
      <w:r>
        <w:tab/>
      </w:r>
      <w:r>
        <w:tab/>
        <w:t>О.Каспрук</w:t>
      </w:r>
    </w:p>
    <w:sectPr w:rsidR="009570FA" w:rsidSect="00933C54">
      <w:pgSz w:w="11909" w:h="16834" w:code="9"/>
      <w:pgMar w:top="720" w:right="720" w:bottom="720" w:left="1440" w:header="706" w:footer="706"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21"/>
  <w:drawingGridVerticalSpacing w:val="163"/>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717"/>
    <w:rsid w:val="000A37F0"/>
    <w:rsid w:val="000D17C2"/>
    <w:rsid w:val="00410A51"/>
    <w:rsid w:val="00500EAB"/>
    <w:rsid w:val="005A7B70"/>
    <w:rsid w:val="00652404"/>
    <w:rsid w:val="00673829"/>
    <w:rsid w:val="007F0268"/>
    <w:rsid w:val="00930909"/>
    <w:rsid w:val="00933C54"/>
    <w:rsid w:val="009570FA"/>
    <w:rsid w:val="00A055B5"/>
    <w:rsid w:val="00BA2511"/>
    <w:rsid w:val="00BC4A52"/>
    <w:rsid w:val="00BF5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5A0330"/>
  <w15:chartTrackingRefBased/>
  <w15:docId w15:val="{A5D33D35-3FA2-4B70-94F7-4A874BD1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717"/>
    <w:rPr>
      <w:sz w:val="24"/>
      <w:szCs w:val="24"/>
    </w:rPr>
  </w:style>
  <w:style w:type="paragraph" w:styleId="1">
    <w:name w:val="heading 1"/>
    <w:basedOn w:val="a"/>
    <w:next w:val="a"/>
    <w:qFormat/>
    <w:rsid w:val="00BF5717"/>
    <w:pPr>
      <w:keepNext/>
      <w:outlineLvl w:val="0"/>
    </w:pPr>
    <w:rPr>
      <w:sz w:val="28"/>
      <w:lang w:val="uk-UA"/>
    </w:rPr>
  </w:style>
  <w:style w:type="paragraph" w:styleId="2">
    <w:name w:val="heading 2"/>
    <w:basedOn w:val="a"/>
    <w:next w:val="a"/>
    <w:qFormat/>
    <w:rsid w:val="00BF5717"/>
    <w:pPr>
      <w:keepNext/>
      <w:outlineLvl w:val="1"/>
    </w:pPr>
    <w:rPr>
      <w:b/>
      <w:bCs/>
      <w:sz w:val="28"/>
      <w:lang w:val="uk-UA"/>
    </w:rPr>
  </w:style>
  <w:style w:type="paragraph" w:styleId="4">
    <w:name w:val="heading 4"/>
    <w:basedOn w:val="a"/>
    <w:next w:val="a"/>
    <w:qFormat/>
    <w:rsid w:val="009570FA"/>
    <w:pPr>
      <w:keepNext/>
      <w:spacing w:before="240" w:after="60"/>
      <w:outlineLvl w:val="3"/>
    </w:pPr>
    <w:rPr>
      <w:b/>
      <w:bCs/>
      <w:sz w:val="28"/>
      <w:szCs w:val="28"/>
    </w:rPr>
  </w:style>
  <w:style w:type="paragraph" w:styleId="5">
    <w:name w:val="heading 5"/>
    <w:basedOn w:val="a"/>
    <w:next w:val="a"/>
    <w:qFormat/>
    <w:rsid w:val="009570FA"/>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9570FA"/>
    <w:pPr>
      <w:jc w:val="both"/>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dcterms:created xsi:type="dcterms:W3CDTF">2017-02-17T14:32:00Z</dcterms:created>
  <dcterms:modified xsi:type="dcterms:W3CDTF">2017-02-17T14:32:00Z</dcterms:modified>
</cp:coreProperties>
</file>