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3DD" w:rsidRDefault="00595F62" w:rsidP="001C63D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3DD" w:rsidRDefault="001C63DD" w:rsidP="001C63D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C63DD" w:rsidRDefault="001C63DD" w:rsidP="001C63D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C63DD" w:rsidRDefault="001C63DD" w:rsidP="001C63D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C63DD" w:rsidRDefault="001C63DD" w:rsidP="001C63DD">
      <w:pPr>
        <w:ind w:right="-185"/>
      </w:pPr>
    </w:p>
    <w:p w:rsidR="001C63DD" w:rsidRDefault="001C63DD" w:rsidP="001C63D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10.04.2017</w:t>
      </w:r>
      <w:r>
        <w:rPr>
          <w:szCs w:val="28"/>
        </w:rPr>
        <w:t xml:space="preserve">  № </w:t>
      </w:r>
      <w:r w:rsidRPr="00692548">
        <w:rPr>
          <w:sz w:val="24"/>
          <w:szCs w:val="24"/>
          <w:lang w:val="uk-UA"/>
        </w:rPr>
        <w:t>165-р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C63DD" w:rsidRDefault="001C63DD" w:rsidP="001C63D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C63DD" w:rsidTr="001C63DD">
        <w:tc>
          <w:tcPr>
            <w:tcW w:w="5525" w:type="dxa"/>
          </w:tcPr>
          <w:p w:rsidR="001C63DD" w:rsidRDefault="001C63DD" w:rsidP="001C63DD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C63DD" w:rsidRDefault="001C63DD" w:rsidP="001C63D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вул.М.Кордуби</w:t>
            </w:r>
          </w:p>
          <w:bookmarkEnd w:id="0"/>
          <w:p w:rsidR="001C63DD" w:rsidRDefault="001C63DD" w:rsidP="001C63D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C63DD" w:rsidRDefault="001C63DD" w:rsidP="001C63D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C63DD" w:rsidRPr="003C272D" w:rsidRDefault="001C63DD" w:rsidP="001C63D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C63DD" w:rsidRDefault="001C63DD" w:rsidP="001C63D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ремонту проїжджої частини вул.М.Кордуби</w:t>
      </w:r>
    </w:p>
    <w:p w:rsidR="001C63DD" w:rsidRPr="003C272D" w:rsidRDefault="001C63DD" w:rsidP="001C63DD">
      <w:pPr>
        <w:ind w:right="98"/>
        <w:jc w:val="both"/>
        <w:rPr>
          <w:sz w:val="16"/>
          <w:szCs w:val="16"/>
          <w:lang w:val="uk-UA"/>
        </w:rPr>
      </w:pPr>
    </w:p>
    <w:p w:rsidR="001C63DD" w:rsidRDefault="001C63DD" w:rsidP="001C63DD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C63DD" w:rsidRPr="003C272D" w:rsidRDefault="001C63DD" w:rsidP="001C63DD">
      <w:pPr>
        <w:ind w:right="98"/>
        <w:jc w:val="both"/>
        <w:rPr>
          <w:sz w:val="16"/>
          <w:szCs w:val="16"/>
          <w:lang w:val="uk-UA"/>
        </w:rPr>
      </w:pPr>
    </w:p>
    <w:p w:rsidR="001C63DD" w:rsidRDefault="001C63DD" w:rsidP="001C63D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міського комунального підрядного шляхово-експлуатаційного підприємства Ігнатьєва М.С.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з ремонту проїжджої частини вул.М.Кордиби </w:t>
      </w:r>
      <w:r w:rsidRPr="00227B4E">
        <w:rPr>
          <w:lang w:val="uk-UA"/>
        </w:rPr>
        <w:t xml:space="preserve">виконати </w:t>
      </w:r>
      <w:r>
        <w:rPr>
          <w:lang w:val="uk-UA"/>
        </w:rPr>
        <w:t xml:space="preserve">з 08 години до 18 години 10.04.2017р. з повним перекриттям руху транспорту згідно наданої схеми </w:t>
      </w:r>
      <w:r w:rsidRPr="00DC2564">
        <w:rPr>
          <w:lang w:val="uk-UA"/>
        </w:rPr>
        <w:t>об’їзду ділян</w:t>
      </w:r>
      <w:r>
        <w:rPr>
          <w:lang w:val="uk-UA"/>
        </w:rPr>
        <w:t>ки</w:t>
      </w:r>
      <w:r w:rsidRPr="00DC2564">
        <w:rPr>
          <w:lang w:val="uk-UA"/>
        </w:rPr>
        <w:t>, на як</w:t>
      </w:r>
      <w:r>
        <w:rPr>
          <w:lang w:val="uk-UA"/>
        </w:rPr>
        <w:t>ій</w:t>
      </w:r>
      <w:r w:rsidRPr="00DC2564">
        <w:rPr>
          <w:lang w:val="uk-UA"/>
        </w:rPr>
        <w:t xml:space="preserve"> будуть проводитися роботи</w:t>
      </w:r>
      <w:r>
        <w:rPr>
          <w:lang w:val="uk-UA"/>
        </w:rPr>
        <w:t>.</w:t>
      </w:r>
    </w:p>
    <w:p w:rsidR="001C63DD" w:rsidRDefault="001C63DD" w:rsidP="001C63DD">
      <w:pPr>
        <w:pStyle w:val="2"/>
        <w:ind w:right="98" w:firstLine="720"/>
        <w:rPr>
          <w:szCs w:val="28"/>
          <w:lang w:val="uk-UA"/>
        </w:rPr>
      </w:pPr>
    </w:p>
    <w:p w:rsidR="001C63DD" w:rsidRDefault="001C63DD" w:rsidP="001C63D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C63DD" w:rsidRDefault="001C63DD" w:rsidP="001C63DD">
      <w:pPr>
        <w:pStyle w:val="a3"/>
        <w:ind w:right="98"/>
        <w:rPr>
          <w:szCs w:val="28"/>
          <w:lang w:val="uk-UA" w:eastAsia="uk-UA"/>
        </w:rPr>
      </w:pPr>
    </w:p>
    <w:p w:rsidR="001C63DD" w:rsidRDefault="001C63DD" w:rsidP="001C63D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C63DD" w:rsidRPr="00897F65" w:rsidRDefault="001C63DD" w:rsidP="001C63DD">
      <w:pPr>
        <w:pStyle w:val="a3"/>
        <w:ind w:right="98"/>
        <w:rPr>
          <w:szCs w:val="28"/>
        </w:rPr>
      </w:pPr>
    </w:p>
    <w:p w:rsidR="001C63DD" w:rsidRPr="00897F65" w:rsidRDefault="001C63DD" w:rsidP="001C63DD">
      <w:pPr>
        <w:pStyle w:val="a3"/>
        <w:ind w:right="98"/>
        <w:rPr>
          <w:szCs w:val="28"/>
        </w:rPr>
      </w:pPr>
    </w:p>
    <w:p w:rsidR="001C63DD" w:rsidRDefault="001C63DD" w:rsidP="001C63DD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1C63DD" w:rsidRDefault="001C63DD" w:rsidP="001C63D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1C63DD" w:rsidRDefault="001C63DD" w:rsidP="001C63D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1C63DD" w:rsidRDefault="001C63DD" w:rsidP="001C63D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DF5AE8" w:rsidRDefault="00DF5AE8"/>
    <w:sectPr w:rsidR="00DF5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3DD"/>
    <w:rsid w:val="00005713"/>
    <w:rsid w:val="00007680"/>
    <w:rsid w:val="00027248"/>
    <w:rsid w:val="00082ACA"/>
    <w:rsid w:val="000A45D4"/>
    <w:rsid w:val="000B40C5"/>
    <w:rsid w:val="000C183E"/>
    <w:rsid w:val="000E6F22"/>
    <w:rsid w:val="000F62E3"/>
    <w:rsid w:val="00111666"/>
    <w:rsid w:val="00120F82"/>
    <w:rsid w:val="00121B4C"/>
    <w:rsid w:val="00130E2F"/>
    <w:rsid w:val="0013765A"/>
    <w:rsid w:val="00140DA4"/>
    <w:rsid w:val="0015212A"/>
    <w:rsid w:val="001645B7"/>
    <w:rsid w:val="00172A4C"/>
    <w:rsid w:val="00190185"/>
    <w:rsid w:val="001A4B17"/>
    <w:rsid w:val="001B7034"/>
    <w:rsid w:val="001C63DD"/>
    <w:rsid w:val="001C76CF"/>
    <w:rsid w:val="001F4276"/>
    <w:rsid w:val="002079B2"/>
    <w:rsid w:val="00241970"/>
    <w:rsid w:val="00262657"/>
    <w:rsid w:val="00270F6A"/>
    <w:rsid w:val="002806D2"/>
    <w:rsid w:val="00280D6A"/>
    <w:rsid w:val="002856D5"/>
    <w:rsid w:val="002911B4"/>
    <w:rsid w:val="002944DC"/>
    <w:rsid w:val="0029490A"/>
    <w:rsid w:val="002C1BEB"/>
    <w:rsid w:val="002C7CE5"/>
    <w:rsid w:val="002D1105"/>
    <w:rsid w:val="002D45DE"/>
    <w:rsid w:val="002D55FD"/>
    <w:rsid w:val="002E0A84"/>
    <w:rsid w:val="002E165E"/>
    <w:rsid w:val="002E3B6C"/>
    <w:rsid w:val="002F0A55"/>
    <w:rsid w:val="002F637E"/>
    <w:rsid w:val="002F6664"/>
    <w:rsid w:val="00312C7B"/>
    <w:rsid w:val="00315D3A"/>
    <w:rsid w:val="00322C13"/>
    <w:rsid w:val="00336B50"/>
    <w:rsid w:val="003466CD"/>
    <w:rsid w:val="00364CF4"/>
    <w:rsid w:val="00372BBE"/>
    <w:rsid w:val="00375E67"/>
    <w:rsid w:val="0038779D"/>
    <w:rsid w:val="003A4A6B"/>
    <w:rsid w:val="003B0BDD"/>
    <w:rsid w:val="003D292B"/>
    <w:rsid w:val="003E0037"/>
    <w:rsid w:val="003E3346"/>
    <w:rsid w:val="003F02DD"/>
    <w:rsid w:val="004318DD"/>
    <w:rsid w:val="004343FB"/>
    <w:rsid w:val="00443AF7"/>
    <w:rsid w:val="00446355"/>
    <w:rsid w:val="00454577"/>
    <w:rsid w:val="004705D8"/>
    <w:rsid w:val="00471E4F"/>
    <w:rsid w:val="0047485D"/>
    <w:rsid w:val="00480E5D"/>
    <w:rsid w:val="00492B1D"/>
    <w:rsid w:val="004B226C"/>
    <w:rsid w:val="004B2C90"/>
    <w:rsid w:val="004B3FCC"/>
    <w:rsid w:val="004B5DCD"/>
    <w:rsid w:val="004E083A"/>
    <w:rsid w:val="004E16AD"/>
    <w:rsid w:val="00504F05"/>
    <w:rsid w:val="00534F99"/>
    <w:rsid w:val="0057706D"/>
    <w:rsid w:val="00577F8A"/>
    <w:rsid w:val="00595F62"/>
    <w:rsid w:val="005A54A7"/>
    <w:rsid w:val="006066D5"/>
    <w:rsid w:val="0063191A"/>
    <w:rsid w:val="00646A0A"/>
    <w:rsid w:val="006507B6"/>
    <w:rsid w:val="006654F6"/>
    <w:rsid w:val="00667EFD"/>
    <w:rsid w:val="00676C29"/>
    <w:rsid w:val="00692C66"/>
    <w:rsid w:val="006976C9"/>
    <w:rsid w:val="006A062D"/>
    <w:rsid w:val="006A217B"/>
    <w:rsid w:val="006A606F"/>
    <w:rsid w:val="006B55CB"/>
    <w:rsid w:val="006C331D"/>
    <w:rsid w:val="006E10A4"/>
    <w:rsid w:val="006E451E"/>
    <w:rsid w:val="006E5F63"/>
    <w:rsid w:val="006F4184"/>
    <w:rsid w:val="00726430"/>
    <w:rsid w:val="00735510"/>
    <w:rsid w:val="0075259B"/>
    <w:rsid w:val="0078579A"/>
    <w:rsid w:val="007873B3"/>
    <w:rsid w:val="007C0DDE"/>
    <w:rsid w:val="007C6900"/>
    <w:rsid w:val="007D05A1"/>
    <w:rsid w:val="007E2742"/>
    <w:rsid w:val="007F001F"/>
    <w:rsid w:val="007F5FF8"/>
    <w:rsid w:val="0083562B"/>
    <w:rsid w:val="00867243"/>
    <w:rsid w:val="00872650"/>
    <w:rsid w:val="00884301"/>
    <w:rsid w:val="00884DB1"/>
    <w:rsid w:val="00890732"/>
    <w:rsid w:val="008A0B37"/>
    <w:rsid w:val="008B4E35"/>
    <w:rsid w:val="008B5575"/>
    <w:rsid w:val="008C1DFE"/>
    <w:rsid w:val="008D6DE4"/>
    <w:rsid w:val="0093135A"/>
    <w:rsid w:val="00956E7C"/>
    <w:rsid w:val="009764E5"/>
    <w:rsid w:val="00984187"/>
    <w:rsid w:val="009B6B90"/>
    <w:rsid w:val="009C0D47"/>
    <w:rsid w:val="009C2B2B"/>
    <w:rsid w:val="009E5226"/>
    <w:rsid w:val="009E69F3"/>
    <w:rsid w:val="009F3521"/>
    <w:rsid w:val="00A07DE3"/>
    <w:rsid w:val="00A1537C"/>
    <w:rsid w:val="00A21695"/>
    <w:rsid w:val="00A218BE"/>
    <w:rsid w:val="00A345E0"/>
    <w:rsid w:val="00A537BF"/>
    <w:rsid w:val="00A74B32"/>
    <w:rsid w:val="00A85AD0"/>
    <w:rsid w:val="00A90A22"/>
    <w:rsid w:val="00A91AA8"/>
    <w:rsid w:val="00AA1A29"/>
    <w:rsid w:val="00AA7BAC"/>
    <w:rsid w:val="00AA7F76"/>
    <w:rsid w:val="00AD5B02"/>
    <w:rsid w:val="00AE5893"/>
    <w:rsid w:val="00AF05A4"/>
    <w:rsid w:val="00AF7F98"/>
    <w:rsid w:val="00B06257"/>
    <w:rsid w:val="00B15BF5"/>
    <w:rsid w:val="00B547DC"/>
    <w:rsid w:val="00B856AA"/>
    <w:rsid w:val="00B86209"/>
    <w:rsid w:val="00BA4D71"/>
    <w:rsid w:val="00BC6006"/>
    <w:rsid w:val="00BD49B2"/>
    <w:rsid w:val="00BD6552"/>
    <w:rsid w:val="00BD6DCA"/>
    <w:rsid w:val="00BF4D85"/>
    <w:rsid w:val="00C10CDA"/>
    <w:rsid w:val="00C36B77"/>
    <w:rsid w:val="00C37996"/>
    <w:rsid w:val="00C51D68"/>
    <w:rsid w:val="00C53A07"/>
    <w:rsid w:val="00C55B58"/>
    <w:rsid w:val="00C8790A"/>
    <w:rsid w:val="00C931B1"/>
    <w:rsid w:val="00CA0665"/>
    <w:rsid w:val="00CA076F"/>
    <w:rsid w:val="00CF2AFF"/>
    <w:rsid w:val="00CF5633"/>
    <w:rsid w:val="00D03616"/>
    <w:rsid w:val="00D14D9B"/>
    <w:rsid w:val="00D33C87"/>
    <w:rsid w:val="00D364BD"/>
    <w:rsid w:val="00D61BAB"/>
    <w:rsid w:val="00D75651"/>
    <w:rsid w:val="00D81BD3"/>
    <w:rsid w:val="00D82A25"/>
    <w:rsid w:val="00DA4B6D"/>
    <w:rsid w:val="00DB17F5"/>
    <w:rsid w:val="00DC58E5"/>
    <w:rsid w:val="00DC5D0D"/>
    <w:rsid w:val="00DE3F76"/>
    <w:rsid w:val="00DF2E37"/>
    <w:rsid w:val="00DF5AE8"/>
    <w:rsid w:val="00DF6E0C"/>
    <w:rsid w:val="00E07B6C"/>
    <w:rsid w:val="00E4253A"/>
    <w:rsid w:val="00E51C84"/>
    <w:rsid w:val="00E74B53"/>
    <w:rsid w:val="00E7517B"/>
    <w:rsid w:val="00E844A3"/>
    <w:rsid w:val="00E93F31"/>
    <w:rsid w:val="00EA3916"/>
    <w:rsid w:val="00EC6DE1"/>
    <w:rsid w:val="00ED0F6C"/>
    <w:rsid w:val="00EE615E"/>
    <w:rsid w:val="00EF023C"/>
    <w:rsid w:val="00F04B6D"/>
    <w:rsid w:val="00F05A87"/>
    <w:rsid w:val="00F27A98"/>
    <w:rsid w:val="00F72343"/>
    <w:rsid w:val="00F757B4"/>
    <w:rsid w:val="00F8510C"/>
    <w:rsid w:val="00FC2ED8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91D19-6CA5-442B-8F78-CD7C20F9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3DD"/>
  </w:style>
  <w:style w:type="paragraph" w:styleId="3">
    <w:name w:val="heading 3"/>
    <w:basedOn w:val="a"/>
    <w:next w:val="a"/>
    <w:qFormat/>
    <w:rsid w:val="001C63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C63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C63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C63D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cp:lastModifiedBy>Kompvid2</cp:lastModifiedBy>
  <cp:revision>2</cp:revision>
  <dcterms:created xsi:type="dcterms:W3CDTF">2017-04-10T07:28:00Z</dcterms:created>
  <dcterms:modified xsi:type="dcterms:W3CDTF">2017-04-10T07:28:00Z</dcterms:modified>
</cp:coreProperties>
</file>