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28F" w:rsidRDefault="0034428F" w:rsidP="0034428F">
      <w:pPr>
        <w:pStyle w:val="1"/>
        <w:pBdr>
          <w:top w:val="nil"/>
          <w:left w:val="nil"/>
          <w:bottom w:val="nil"/>
          <w:right w:val="nil"/>
          <w:between w:val="nil"/>
        </w:pBdr>
        <w:jc w:val="center"/>
        <w:rPr>
          <w:rFonts w:ascii="Times New Roman" w:eastAsia="Times New Roman" w:hAnsi="Times New Roman" w:cs="Times New Roman"/>
          <w:b/>
          <w:sz w:val="26"/>
          <w:szCs w:val="26"/>
        </w:rPr>
      </w:pPr>
      <w:bookmarkStart w:id="0" w:name="_GoBack"/>
      <w:bookmarkEnd w:id="0"/>
      <w:r>
        <w:rPr>
          <w:rFonts w:ascii="Times New Roman" w:eastAsia="Times New Roman" w:hAnsi="Times New Roman" w:cs="Times New Roman"/>
          <w:b/>
          <w:sz w:val="26"/>
          <w:szCs w:val="26"/>
        </w:rPr>
        <w:t>Протокол №34</w:t>
      </w:r>
    </w:p>
    <w:p w:rsidR="0034428F" w:rsidRDefault="0034428F" w:rsidP="0034428F">
      <w:pPr>
        <w:pStyle w:val="1"/>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засідання постійної комісії міської ради  </w:t>
      </w:r>
    </w:p>
    <w:p w:rsidR="0034428F" w:rsidRDefault="0034428F" w:rsidP="0034428F">
      <w:pPr>
        <w:pStyle w:val="1"/>
        <w:tabs>
          <w:tab w:val="left" w:pos="7230"/>
          <w:tab w:val="left" w:pos="7665"/>
        </w:tabs>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з питань земельних відносин, архітектури та будівництва </w:t>
      </w:r>
    </w:p>
    <w:p w:rsidR="0034428F" w:rsidRDefault="0034428F" w:rsidP="0034428F">
      <w:pPr>
        <w:pStyle w:val="1"/>
        <w:spacing w:after="200"/>
        <w:rPr>
          <w:rFonts w:ascii="Times New Roman" w:eastAsia="Times New Roman" w:hAnsi="Times New Roman" w:cs="Times New Roman"/>
          <w:sz w:val="26"/>
          <w:szCs w:val="26"/>
        </w:rPr>
      </w:pPr>
    </w:p>
    <w:p w:rsidR="0034428F" w:rsidRDefault="0034428F" w:rsidP="0034428F">
      <w:pPr>
        <w:pStyle w:val="1"/>
        <w:spacing w:after="200"/>
        <w:rPr>
          <w:rFonts w:ascii="Times New Roman" w:eastAsia="Times New Roman" w:hAnsi="Times New Roman" w:cs="Times New Roman"/>
          <w:sz w:val="26"/>
          <w:szCs w:val="26"/>
        </w:rPr>
      </w:pPr>
      <w:r>
        <w:rPr>
          <w:rFonts w:ascii="Times New Roman" w:eastAsia="Times New Roman" w:hAnsi="Times New Roman" w:cs="Times New Roman"/>
          <w:b/>
          <w:sz w:val="26"/>
          <w:szCs w:val="26"/>
        </w:rPr>
        <w:t>15.07.2020 р.</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t xml:space="preserve">         </w:t>
      </w:r>
      <w:r>
        <w:rPr>
          <w:rFonts w:ascii="Times New Roman" w:eastAsia="Times New Roman" w:hAnsi="Times New Roman" w:cs="Times New Roman"/>
          <w:b/>
          <w:sz w:val="26"/>
          <w:szCs w:val="26"/>
        </w:rPr>
        <w:tab/>
        <w:t xml:space="preserve">                  </w:t>
      </w:r>
      <w:r>
        <w:rPr>
          <w:rFonts w:ascii="Times New Roman" w:eastAsia="Times New Roman" w:hAnsi="Times New Roman" w:cs="Times New Roman"/>
          <w:b/>
          <w:sz w:val="26"/>
          <w:szCs w:val="26"/>
        </w:rPr>
        <w:tab/>
        <w:t xml:space="preserve">           м. Чернівці</w:t>
      </w:r>
    </w:p>
    <w:p w:rsidR="0034428F" w:rsidRDefault="0034428F" w:rsidP="0034428F">
      <w:pPr>
        <w:pStyle w:val="1"/>
        <w:spacing w:after="200"/>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Присутні депутати: </w:t>
      </w:r>
      <w:r>
        <w:rPr>
          <w:rFonts w:ascii="Times New Roman" w:eastAsia="Times New Roman" w:hAnsi="Times New Roman" w:cs="Times New Roman"/>
          <w:sz w:val="26"/>
          <w:szCs w:val="26"/>
        </w:rPr>
        <w:t>Бешлей В.,  Моклович Н, Пуршага О., Найдиш В.</w:t>
      </w:r>
    </w:p>
    <w:p w:rsidR="0034428F" w:rsidRDefault="0034428F" w:rsidP="0034428F">
      <w:pPr>
        <w:pStyle w:val="1"/>
        <w:spacing w:after="20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34428F" w:rsidRDefault="0034428F" w:rsidP="0034428F">
      <w:pPr>
        <w:pStyle w:val="1"/>
        <w:spacing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ПОРЯДОК ДЕННИЙ:</w:t>
      </w:r>
    </w:p>
    <w:p w:rsidR="0034428F" w:rsidRDefault="0034428F" w:rsidP="0034428F">
      <w:pPr>
        <w:pStyle w:val="1"/>
        <w:spacing w:line="240" w:lineRule="auto"/>
        <w:jc w:val="center"/>
        <w:rPr>
          <w:rFonts w:ascii="Times New Roman" w:eastAsia="Times New Roman" w:hAnsi="Times New Roman" w:cs="Times New Roman"/>
          <w:b/>
          <w:sz w:val="26"/>
          <w:szCs w:val="26"/>
        </w:rPr>
      </w:pPr>
    </w:p>
    <w:p w:rsidR="0034428F" w:rsidRDefault="0034428F" w:rsidP="0034428F">
      <w:pPr>
        <w:pStyle w:val="1"/>
        <w:numPr>
          <w:ilvl w:val="0"/>
          <w:numId w:val="1"/>
        </w:numPr>
        <w:pBdr>
          <w:top w:val="nil"/>
          <w:left w:val="nil"/>
          <w:bottom w:val="nil"/>
          <w:right w:val="nil"/>
          <w:between w:val="nil"/>
        </w:pBdr>
        <w:spacing w:line="240" w:lineRule="auto"/>
        <w:ind w:left="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 розгляд звернень громадян щодо надання дозволів на складання проектів відведення земельних ділянок</w:t>
      </w:r>
    </w:p>
    <w:p w:rsidR="0034428F" w:rsidRDefault="0034428F" w:rsidP="0034428F">
      <w:pPr>
        <w:pStyle w:val="1"/>
        <w:tabs>
          <w:tab w:val="center" w:pos="4153"/>
          <w:tab w:val="right" w:pos="8306"/>
        </w:tabs>
        <w:spacing w:line="240" w:lineRule="auto"/>
        <w:rPr>
          <w:rFonts w:ascii="Times New Roman" w:eastAsia="Times New Roman" w:hAnsi="Times New Roman" w:cs="Times New Roman"/>
          <w:i/>
          <w:sz w:val="26"/>
          <w:szCs w:val="26"/>
        </w:rPr>
      </w:pPr>
    </w:p>
    <w:p w:rsidR="0034428F" w:rsidRDefault="0034428F" w:rsidP="0034428F">
      <w:pPr>
        <w:pStyle w:val="1"/>
        <w:pBdr>
          <w:top w:val="nil"/>
          <w:left w:val="nil"/>
          <w:bottom w:val="nil"/>
          <w:right w:val="nil"/>
          <w:between w:val="nil"/>
        </w:pBdr>
        <w:spacing w:after="120"/>
        <w:jc w:val="both"/>
        <w:rPr>
          <w:rFonts w:ascii="Times New Roman" w:eastAsia="Times New Roman" w:hAnsi="Times New Roman" w:cs="Times New Roman"/>
          <w:i/>
          <w:sz w:val="26"/>
          <w:szCs w:val="26"/>
        </w:rPr>
      </w:pPr>
      <w:r>
        <w:rPr>
          <w:rFonts w:ascii="Times New Roman" w:eastAsia="Times New Roman" w:hAnsi="Times New Roman" w:cs="Times New Roman"/>
          <w:i/>
          <w:sz w:val="26"/>
          <w:szCs w:val="26"/>
        </w:rPr>
        <w:t xml:space="preserve">Розглянувши рішення міської ради від 05.03.2019р.№1683, заяву та додані матеріали, які надані департаментом містобудівного комплексу та земельних відносин міської ради </w:t>
      </w:r>
    </w:p>
    <w:p w:rsidR="0034428F" w:rsidRDefault="0034428F" w:rsidP="0034428F">
      <w:pPr>
        <w:pStyle w:val="1"/>
        <w:spacing w:before="12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w:t>
      </w:r>
    </w:p>
    <w:p w:rsidR="0034428F" w:rsidRDefault="0034428F" w:rsidP="0034428F">
      <w:pPr>
        <w:pStyle w:val="1"/>
        <w:spacing w:before="120" w:line="240" w:lineRule="auto"/>
        <w:jc w:val="both"/>
        <w:rPr>
          <w:rFonts w:ascii="Times New Roman" w:eastAsia="Times New Roman" w:hAnsi="Times New Roman" w:cs="Times New Roman"/>
          <w:b/>
          <w:sz w:val="26"/>
          <w:szCs w:val="26"/>
        </w:rPr>
      </w:pP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Надати учаснику бойових дій</w:t>
      </w:r>
      <w:r>
        <w:rPr>
          <w:rFonts w:ascii="Times New Roman" w:eastAsia="Times New Roman" w:hAnsi="Times New Roman" w:cs="Times New Roman"/>
          <w:b/>
          <w:sz w:val="26"/>
          <w:szCs w:val="26"/>
        </w:rPr>
        <w:t xml:space="preserve"> Токарюку Володимиру  Михайловичу </w:t>
      </w:r>
      <w:r>
        <w:rPr>
          <w:rFonts w:ascii="Times New Roman" w:eastAsia="Times New Roman" w:hAnsi="Times New Roman" w:cs="Times New Roman"/>
          <w:sz w:val="26"/>
          <w:szCs w:val="26"/>
        </w:rPr>
        <w:t xml:space="preserve">який зареєстрований за адресою  вул. Хотинська, 47-Б, кв. 6, на складання проекту відведення земельної ділянки, орієнтовною площею 0,0500га, 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rFonts w:ascii="Times New Roman" w:eastAsia="Times New Roman" w:hAnsi="Times New Roman" w:cs="Times New Roman"/>
          <w:b/>
          <w:sz w:val="26"/>
          <w:szCs w:val="26"/>
        </w:rPr>
        <w:t xml:space="preserve">вул. Селезнівська, біля будинковолодінь, №9 та №20 </w:t>
      </w:r>
      <w:r>
        <w:rPr>
          <w:rFonts w:ascii="Times New Roman" w:eastAsia="Times New Roman" w:hAnsi="Times New Roman" w:cs="Times New Roman"/>
          <w:sz w:val="26"/>
          <w:szCs w:val="26"/>
        </w:rPr>
        <w:t>(підстава: заяви Токарюка В.М., зареєстровані 01.02.2017р. за №Т-611/0-04/01 та 27.12.2018р. за  №Т-7839/2-04/01, посвідчення серія В-П №286208 від 28.06.2016р., у списку учасників АТО за №1657 (порядковий номер 829), схема генплану).</w:t>
      </w: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rPr>
      </w:pPr>
      <w:bookmarkStart w:id="1" w:name="_e05u35ad7e8p" w:colFirst="0" w:colLast="0"/>
      <w:bookmarkEnd w:id="1"/>
    </w:p>
    <w:p w:rsidR="0034428F" w:rsidRDefault="0034428F" w:rsidP="0034428F">
      <w:pPr>
        <w:pStyle w:val="1"/>
        <w:spacing w:after="160" w:line="259" w:lineRule="auto"/>
        <w:jc w:val="both"/>
        <w:rPr>
          <w:rFonts w:ascii="Times New Roman" w:eastAsia="Times New Roman" w:hAnsi="Times New Roman" w:cs="Times New Roman"/>
          <w:b/>
          <w:i/>
          <w:sz w:val="26"/>
          <w:szCs w:val="26"/>
        </w:rPr>
      </w:pPr>
      <w:r>
        <w:rPr>
          <w:rFonts w:ascii="Times New Roman" w:eastAsia="Times New Roman" w:hAnsi="Times New Roman" w:cs="Times New Roman"/>
          <w:sz w:val="26"/>
          <w:szCs w:val="26"/>
        </w:rPr>
        <w:t xml:space="preserve">Присвоїти земельній ділянці поштову адресу –  </w:t>
      </w:r>
      <w:r>
        <w:rPr>
          <w:rFonts w:ascii="Times New Roman" w:eastAsia="Times New Roman" w:hAnsi="Times New Roman" w:cs="Times New Roman"/>
          <w:b/>
          <w:sz w:val="26"/>
          <w:szCs w:val="26"/>
        </w:rPr>
        <w:t>вул.</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highlight w:val="white"/>
        </w:rPr>
        <w:t xml:space="preserve">Селезнівська, 9-В </w:t>
      </w:r>
      <w:r>
        <w:rPr>
          <w:rFonts w:ascii="Times New Roman" w:eastAsia="Times New Roman" w:hAnsi="Times New Roman" w:cs="Times New Roman"/>
          <w:b/>
          <w:sz w:val="26"/>
          <w:szCs w:val="26"/>
        </w:rPr>
        <w:t>.</w:t>
      </w:r>
    </w:p>
    <w:p w:rsidR="0034428F" w:rsidRDefault="0034428F" w:rsidP="0034428F">
      <w:pPr>
        <w:pStyle w:val="1"/>
        <w:spacing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i/>
          <w:sz w:val="26"/>
          <w:szCs w:val="26"/>
        </w:rPr>
        <w:t>Голосували одноголосно.</w:t>
      </w:r>
    </w:p>
    <w:p w:rsidR="0034428F" w:rsidRDefault="0034428F" w:rsidP="0034428F">
      <w:pPr>
        <w:pStyle w:val="1"/>
        <w:pBdr>
          <w:top w:val="nil"/>
          <w:left w:val="nil"/>
          <w:bottom w:val="nil"/>
          <w:right w:val="nil"/>
          <w:between w:val="nil"/>
        </w:pBdr>
        <w:spacing w:line="240" w:lineRule="auto"/>
        <w:ind w:left="1070"/>
        <w:jc w:val="both"/>
        <w:rPr>
          <w:rFonts w:ascii="Times New Roman" w:eastAsia="Times New Roman" w:hAnsi="Times New Roman" w:cs="Times New Roman"/>
          <w:b/>
          <w:sz w:val="26"/>
          <w:szCs w:val="26"/>
        </w:rPr>
      </w:pPr>
    </w:p>
    <w:p w:rsidR="0034428F" w:rsidRDefault="0034428F" w:rsidP="0034428F">
      <w:pPr>
        <w:pStyle w:val="1"/>
        <w:numPr>
          <w:ilvl w:val="0"/>
          <w:numId w:val="1"/>
        </w:numPr>
        <w:pBdr>
          <w:top w:val="nil"/>
          <w:left w:val="nil"/>
          <w:bottom w:val="nil"/>
          <w:right w:val="nil"/>
          <w:between w:val="nil"/>
        </w:pBdr>
        <w:spacing w:line="240" w:lineRule="auto"/>
        <w:ind w:left="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w:t>
      </w:r>
    </w:p>
    <w:p w:rsidR="0034428F" w:rsidRDefault="0034428F" w:rsidP="0034428F">
      <w:pPr>
        <w:pStyle w:val="1"/>
        <w:pBdr>
          <w:top w:val="nil"/>
          <w:left w:val="nil"/>
          <w:bottom w:val="nil"/>
          <w:right w:val="nil"/>
          <w:between w:val="nil"/>
        </w:pBdr>
        <w:spacing w:line="240" w:lineRule="auto"/>
        <w:ind w:left="1070"/>
        <w:jc w:val="both"/>
        <w:rPr>
          <w:rFonts w:ascii="Times New Roman" w:eastAsia="Times New Roman" w:hAnsi="Times New Roman" w:cs="Times New Roman"/>
          <w:b/>
          <w:sz w:val="26"/>
          <w:szCs w:val="26"/>
        </w:rPr>
      </w:pPr>
    </w:p>
    <w:p w:rsidR="0034428F" w:rsidRDefault="0034428F" w:rsidP="0034428F">
      <w:pPr>
        <w:pStyle w:val="1"/>
        <w:spacing w:after="120"/>
        <w:jc w:val="both"/>
        <w:rPr>
          <w:rFonts w:ascii="Times New Roman" w:eastAsia="Times New Roman" w:hAnsi="Times New Roman" w:cs="Times New Roman"/>
          <w:b/>
          <w:i/>
          <w:sz w:val="26"/>
          <w:szCs w:val="26"/>
          <w:u w:val="single"/>
        </w:rPr>
      </w:pPr>
      <w:r>
        <w:rPr>
          <w:rFonts w:ascii="Times New Roman" w:eastAsia="Times New Roman" w:hAnsi="Times New Roman" w:cs="Times New Roman"/>
          <w:i/>
          <w:sz w:val="26"/>
          <w:szCs w:val="26"/>
        </w:rPr>
        <w:t xml:space="preserve">Розглянувши рішення міської ради від 25.07.2019 №1797, заяву та додані матеріали, які надані департаментом містобудівного комплексу та земельних відносин міської ради </w:t>
      </w:r>
    </w:p>
    <w:p w:rsidR="0034428F" w:rsidRDefault="0034428F" w:rsidP="0034428F">
      <w:pPr>
        <w:pStyle w:val="1"/>
        <w:spacing w:before="12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w:t>
      </w:r>
    </w:p>
    <w:p w:rsidR="0034428F" w:rsidRDefault="0034428F" w:rsidP="0034428F">
      <w:pPr>
        <w:pStyle w:val="1"/>
        <w:spacing w:line="240" w:lineRule="auto"/>
        <w:jc w:val="both"/>
        <w:rPr>
          <w:rFonts w:ascii="Times New Roman" w:eastAsia="Times New Roman" w:hAnsi="Times New Roman" w:cs="Times New Roman"/>
          <w:sz w:val="26"/>
          <w:szCs w:val="26"/>
          <w:highlight w:val="white"/>
        </w:rPr>
      </w:pPr>
    </w:p>
    <w:p w:rsidR="0034428F" w:rsidRDefault="0034428F" w:rsidP="0034428F">
      <w:pPr>
        <w:pStyle w:val="1"/>
        <w:spacing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Надати дозвіл фізичній особі – підприємцю Політовій Юліані Дмитрів</w:t>
      </w:r>
      <w:r w:rsidR="00F90B09">
        <w:rPr>
          <w:rFonts w:ascii="Times New Roman" w:eastAsia="Times New Roman" w:hAnsi="Times New Roman" w:cs="Times New Roman"/>
          <w:sz w:val="26"/>
          <w:szCs w:val="26"/>
          <w:highlight w:val="white"/>
        </w:rPr>
        <w:t>ні</w:t>
      </w:r>
      <w:r>
        <w:rPr>
          <w:rFonts w:ascii="Times New Roman" w:eastAsia="Times New Roman" w:hAnsi="Times New Roman" w:cs="Times New Roman"/>
          <w:sz w:val="26"/>
          <w:szCs w:val="26"/>
          <w:highlight w:val="white"/>
        </w:rPr>
        <w:t>, яка зареєстрована за адресою вул. Шевченка Тараса,53, кв.5, на користування окремими елементами благоустрою, орієнтовною площею 0,0016га, терміном на 240 (двісті сорок) календарних днів для розміщення літнього торгового майданчика за адресою Проспект Незалежності, 90 (підстава: заява Політової Ю.Д., зареєстрована 18.02.2019р. за №П-1228/0-04/01, договір оренди нерухомого майна від 02.01.2019р. проект).</w:t>
      </w:r>
    </w:p>
    <w:p w:rsidR="0034428F" w:rsidRDefault="0034428F" w:rsidP="0034428F">
      <w:pPr>
        <w:pStyle w:val="1"/>
        <w:spacing w:line="240" w:lineRule="auto"/>
        <w:jc w:val="both"/>
        <w:rPr>
          <w:rFonts w:ascii="Times New Roman" w:eastAsia="Times New Roman" w:hAnsi="Times New Roman" w:cs="Times New Roman"/>
          <w:sz w:val="26"/>
          <w:szCs w:val="26"/>
          <w:highlight w:val="white"/>
        </w:rPr>
      </w:pPr>
    </w:p>
    <w:p w:rsidR="0034428F" w:rsidRDefault="0034428F" w:rsidP="0034428F">
      <w:pPr>
        <w:pStyle w:val="1"/>
        <w:pBdr>
          <w:top w:val="nil"/>
          <w:left w:val="nil"/>
          <w:bottom w:val="nil"/>
          <w:right w:val="nil"/>
          <w:between w:val="nil"/>
        </w:pBdr>
        <w:spacing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lastRenderedPageBreak/>
        <w:t xml:space="preserve">Надати дозвіл Товариству з обмеженою відповідальністю «Універсам» </w:t>
      </w:r>
      <w:r w:rsidR="00F90B09">
        <w:rPr>
          <w:rFonts w:ascii="Times New Roman" w:eastAsia="Times New Roman" w:hAnsi="Times New Roman" w:cs="Times New Roman"/>
          <w:sz w:val="26"/>
          <w:szCs w:val="26"/>
          <w:highlight w:val="white"/>
        </w:rPr>
        <w:t xml:space="preserve"> </w:t>
      </w:r>
      <w:r>
        <w:rPr>
          <w:rFonts w:ascii="Times New Roman" w:eastAsia="Times New Roman" w:hAnsi="Times New Roman" w:cs="Times New Roman"/>
          <w:sz w:val="26"/>
          <w:szCs w:val="26"/>
          <w:highlight w:val="white"/>
        </w:rPr>
        <w:t xml:space="preserve"> зареєстрований за адресою вул. Героїв Майдану,69, на користування окремими елементами благоустрою, орієнтовною площею 0,0056га, терміном на 240 (двісті сорок) календарних днів для розміщення літнього торгового майданчика за адресою вул. Південно-Кільцева,31 (підстава: заява ТОВ «Універсам»., зареєстрована 22.03.2019р. за №04/01-08/1-1114/0, договір купівлі-продажу приміщень від 10.06.2010р. № 337, ескізна пропозиція).</w:t>
      </w:r>
    </w:p>
    <w:p w:rsidR="0034428F" w:rsidRDefault="0034428F" w:rsidP="0034428F">
      <w:pPr>
        <w:pStyle w:val="1"/>
        <w:spacing w:line="240" w:lineRule="auto"/>
        <w:jc w:val="both"/>
        <w:rPr>
          <w:rFonts w:ascii="Times New Roman" w:eastAsia="Times New Roman" w:hAnsi="Times New Roman" w:cs="Times New Roman"/>
          <w:b/>
          <w:i/>
          <w:sz w:val="26"/>
          <w:szCs w:val="26"/>
        </w:rPr>
      </w:pPr>
    </w:p>
    <w:p w:rsidR="0034428F" w:rsidRDefault="0034428F" w:rsidP="0034428F">
      <w:pPr>
        <w:pStyle w:val="1"/>
        <w:spacing w:line="240" w:lineRule="auto"/>
        <w:jc w:val="both"/>
        <w:rPr>
          <w:rFonts w:ascii="Times New Roman" w:eastAsia="Times New Roman" w:hAnsi="Times New Roman" w:cs="Times New Roman"/>
          <w:b/>
          <w:i/>
          <w:sz w:val="26"/>
          <w:szCs w:val="26"/>
        </w:rPr>
      </w:pPr>
      <w:r>
        <w:rPr>
          <w:rFonts w:ascii="Times New Roman" w:eastAsia="Times New Roman" w:hAnsi="Times New Roman" w:cs="Times New Roman"/>
          <w:i/>
          <w:sz w:val="26"/>
          <w:szCs w:val="26"/>
        </w:rPr>
        <w:t>Голосували одноголосно.</w:t>
      </w:r>
    </w:p>
    <w:p w:rsidR="0034428F" w:rsidRDefault="0034428F" w:rsidP="0034428F">
      <w:pPr>
        <w:pStyle w:val="1"/>
        <w:pBdr>
          <w:top w:val="nil"/>
          <w:left w:val="nil"/>
          <w:bottom w:val="nil"/>
          <w:right w:val="nil"/>
          <w:between w:val="nil"/>
        </w:pBdr>
        <w:spacing w:line="240" w:lineRule="auto"/>
        <w:jc w:val="both"/>
        <w:rPr>
          <w:rFonts w:ascii="Times New Roman" w:eastAsia="Times New Roman" w:hAnsi="Times New Roman" w:cs="Times New Roman"/>
          <w:b/>
          <w:sz w:val="26"/>
          <w:szCs w:val="26"/>
        </w:rPr>
      </w:pPr>
    </w:p>
    <w:p w:rsidR="0034428F" w:rsidRDefault="0034428F" w:rsidP="0034428F">
      <w:pPr>
        <w:pStyle w:val="1"/>
        <w:numPr>
          <w:ilvl w:val="0"/>
          <w:numId w:val="1"/>
        </w:numPr>
        <w:pBdr>
          <w:top w:val="nil"/>
          <w:left w:val="nil"/>
          <w:bottom w:val="nil"/>
          <w:right w:val="nil"/>
          <w:between w:val="nil"/>
        </w:pBdr>
        <w:spacing w:line="240" w:lineRule="auto"/>
        <w:ind w:left="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  розгляд звернень фізичних та юридичних осіб щодо затвердження та надання дозволів на складання проєктів землеустрою зі зміни цільового призначення земельних ділянок, визнання такими, що втратили чинність, окремих пунктів рішень з цих питань</w:t>
      </w:r>
    </w:p>
    <w:p w:rsidR="0034428F" w:rsidRDefault="0034428F" w:rsidP="0034428F">
      <w:pPr>
        <w:pStyle w:val="1"/>
        <w:pBdr>
          <w:top w:val="nil"/>
          <w:left w:val="nil"/>
          <w:bottom w:val="nil"/>
          <w:right w:val="nil"/>
          <w:between w:val="nil"/>
        </w:pBdr>
        <w:spacing w:line="240" w:lineRule="auto"/>
        <w:ind w:left="1070"/>
        <w:jc w:val="both"/>
        <w:rPr>
          <w:rFonts w:ascii="Times New Roman" w:eastAsia="Times New Roman" w:hAnsi="Times New Roman" w:cs="Times New Roman"/>
          <w:b/>
          <w:sz w:val="26"/>
          <w:szCs w:val="26"/>
        </w:rPr>
      </w:pPr>
    </w:p>
    <w:p w:rsidR="0034428F" w:rsidRDefault="0034428F" w:rsidP="0034428F">
      <w:pPr>
        <w:pStyle w:val="1"/>
        <w:spacing w:after="120"/>
        <w:jc w:val="both"/>
        <w:rPr>
          <w:rFonts w:ascii="Times New Roman" w:eastAsia="Times New Roman" w:hAnsi="Times New Roman" w:cs="Times New Roman"/>
          <w:b/>
          <w:i/>
          <w:sz w:val="26"/>
          <w:szCs w:val="26"/>
          <w:u w:val="single"/>
        </w:rPr>
      </w:pPr>
      <w:r>
        <w:rPr>
          <w:rFonts w:ascii="Times New Roman" w:eastAsia="Times New Roman" w:hAnsi="Times New Roman" w:cs="Times New Roman"/>
          <w:i/>
          <w:sz w:val="26"/>
          <w:szCs w:val="26"/>
        </w:rPr>
        <w:t xml:space="preserve">Розглянувши рішення міської ради від 24.10.2019 №1898, заяви та додані матеріали, які надані департаментом містобудівного комплексу та земельних відносин міської ради </w:t>
      </w:r>
    </w:p>
    <w:p w:rsidR="0034428F" w:rsidRDefault="0034428F" w:rsidP="0034428F">
      <w:pPr>
        <w:pStyle w:val="1"/>
        <w:spacing w:before="120" w:line="240" w:lineRule="auto"/>
        <w:jc w:val="both"/>
        <w:rPr>
          <w:rFonts w:ascii="Times New Roman" w:eastAsia="Times New Roman" w:hAnsi="Times New Roman" w:cs="Times New Roman"/>
          <w:b/>
          <w:sz w:val="26"/>
          <w:szCs w:val="26"/>
          <w:highlight w:val="white"/>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w:t>
      </w:r>
    </w:p>
    <w:p w:rsidR="0034428F" w:rsidRDefault="0034428F" w:rsidP="0034428F">
      <w:pPr>
        <w:pStyle w:val="1"/>
        <w:spacing w:before="120" w:line="240" w:lineRule="auto"/>
        <w:jc w:val="both"/>
        <w:rPr>
          <w:rFonts w:ascii="Times New Roman" w:eastAsia="Times New Roman" w:hAnsi="Times New Roman" w:cs="Times New Roman"/>
          <w:b/>
          <w:sz w:val="26"/>
          <w:szCs w:val="26"/>
          <w:highlight w:val="white"/>
        </w:rPr>
      </w:pP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b/>
          <w:sz w:val="26"/>
          <w:szCs w:val="26"/>
          <w:highlight w:val="white"/>
        </w:rPr>
        <w:t>Затвердити проект</w:t>
      </w:r>
      <w:r>
        <w:rPr>
          <w:rFonts w:ascii="Times New Roman" w:eastAsia="Times New Roman" w:hAnsi="Times New Roman" w:cs="Times New Roman"/>
          <w:sz w:val="26"/>
          <w:szCs w:val="26"/>
          <w:highlight w:val="white"/>
        </w:rPr>
        <w:t xml:space="preserve"> </w:t>
      </w:r>
      <w:r>
        <w:rPr>
          <w:rFonts w:ascii="Times New Roman" w:eastAsia="Times New Roman" w:hAnsi="Times New Roman" w:cs="Times New Roman"/>
          <w:b/>
          <w:sz w:val="26"/>
          <w:szCs w:val="26"/>
          <w:highlight w:val="white"/>
        </w:rPr>
        <w:t>землеустрою зі зміни цільового призначення</w:t>
      </w:r>
      <w:r>
        <w:rPr>
          <w:rFonts w:ascii="Times New Roman" w:eastAsia="Times New Roman" w:hAnsi="Times New Roman" w:cs="Times New Roman"/>
          <w:sz w:val="26"/>
          <w:szCs w:val="26"/>
          <w:highlight w:val="white"/>
        </w:rPr>
        <w:t xml:space="preserve"> земельної ділянки за адресою </w:t>
      </w:r>
      <w:r>
        <w:rPr>
          <w:rFonts w:ascii="Times New Roman" w:eastAsia="Times New Roman" w:hAnsi="Times New Roman" w:cs="Times New Roman"/>
          <w:b/>
          <w:sz w:val="26"/>
          <w:szCs w:val="26"/>
          <w:highlight w:val="white"/>
        </w:rPr>
        <w:t>вул.Фастівська,2,</w:t>
      </w:r>
      <w:r>
        <w:rPr>
          <w:rFonts w:ascii="Times New Roman" w:eastAsia="Times New Roman" w:hAnsi="Times New Roman" w:cs="Times New Roman"/>
          <w:sz w:val="26"/>
          <w:szCs w:val="26"/>
          <w:highlight w:val="white"/>
        </w:rPr>
        <w:t xml:space="preserve"> площею 0,1065 га (кадастровий номер 7310136600:32:003:0113) для будівництва та обслуговування будівель закладів охорони здоров'я та соціальної допомоги (код 03.03) за рахунок земельної ділянки комунальної власності територіальної громади м.Чернівців для будівництва та обслуговування будівель торгівлі (код 03.07) та</w:t>
      </w:r>
      <w:r>
        <w:rPr>
          <w:rFonts w:ascii="Times New Roman" w:eastAsia="Times New Roman" w:hAnsi="Times New Roman" w:cs="Times New Roman"/>
          <w:b/>
          <w:sz w:val="26"/>
          <w:szCs w:val="26"/>
          <w:highlight w:val="white"/>
        </w:rPr>
        <w:t xml:space="preserve"> надання підприємцю Солоньку Едуарду Івановичу</w:t>
      </w:r>
      <w:r>
        <w:rPr>
          <w:rFonts w:ascii="Times New Roman" w:eastAsia="Times New Roman" w:hAnsi="Times New Roman" w:cs="Times New Roman"/>
          <w:sz w:val="26"/>
          <w:szCs w:val="26"/>
          <w:highlight w:val="white"/>
        </w:rPr>
        <w:t xml:space="preserve"> та </w:t>
      </w:r>
      <w:r>
        <w:rPr>
          <w:rFonts w:ascii="Times New Roman" w:eastAsia="Times New Roman" w:hAnsi="Times New Roman" w:cs="Times New Roman"/>
          <w:b/>
          <w:sz w:val="26"/>
          <w:szCs w:val="26"/>
          <w:highlight w:val="white"/>
        </w:rPr>
        <w:t>Григорашу Діонісію Діонісійовичу</w:t>
      </w:r>
      <w:r>
        <w:rPr>
          <w:rFonts w:ascii="Times New Roman" w:eastAsia="Times New Roman" w:hAnsi="Times New Roman" w:cs="Times New Roman"/>
          <w:sz w:val="26"/>
          <w:szCs w:val="26"/>
          <w:highlight w:val="white"/>
        </w:rPr>
        <w:t xml:space="preserve"> земельної ділянки за адресою </w:t>
      </w:r>
      <w:r>
        <w:rPr>
          <w:rFonts w:ascii="Times New Roman" w:eastAsia="Times New Roman" w:hAnsi="Times New Roman" w:cs="Times New Roman"/>
          <w:b/>
          <w:sz w:val="26"/>
          <w:szCs w:val="26"/>
          <w:highlight w:val="white"/>
        </w:rPr>
        <w:t>вул.Фастівська,2,</w:t>
      </w:r>
      <w:r>
        <w:rPr>
          <w:rFonts w:ascii="Times New Roman" w:eastAsia="Times New Roman" w:hAnsi="Times New Roman" w:cs="Times New Roman"/>
          <w:sz w:val="26"/>
          <w:szCs w:val="26"/>
          <w:highlight w:val="white"/>
        </w:rPr>
        <w:t xml:space="preserve"> площею 0,1065 га (кадастровий номер 7310136600:32:003:0113) в оренду терміном на 5 (п’ять) років для будівництва та обслуговування будівель закладів охорони здоров'я та соціальної допомоги (код 03.03) (обслуговування нежитлової громадської  будівлі (стоянка для авто) та будівлі охорони) та встановлення обмеження згідно зі статтею 111 Земельного кодексу України, а саме: на земельній ділянці за адресою вул.Фастівська,2, встановити охоронну зону навколо інженерних комунікацій, площею 0,0117га. Обмеження, вказане в цьому пункті, підлягає державній реєстрації відповідно до чинного законодавства України.</w:t>
      </w: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b/>
          <w:sz w:val="26"/>
          <w:szCs w:val="26"/>
          <w:highlight w:val="white"/>
        </w:rPr>
        <w:t>Надати Пушкар Клавдії Іванівні</w:t>
      </w:r>
      <w:r>
        <w:rPr>
          <w:rFonts w:ascii="Times New Roman" w:eastAsia="Times New Roman" w:hAnsi="Times New Roman" w:cs="Times New Roman"/>
          <w:sz w:val="26"/>
          <w:szCs w:val="26"/>
          <w:highlight w:val="white"/>
        </w:rPr>
        <w:t xml:space="preserve">, </w:t>
      </w:r>
      <w:r>
        <w:rPr>
          <w:rFonts w:ascii="Times New Roman" w:eastAsia="Times New Roman" w:hAnsi="Times New Roman" w:cs="Times New Roman"/>
          <w:b/>
          <w:sz w:val="26"/>
          <w:szCs w:val="26"/>
          <w:highlight w:val="white"/>
        </w:rPr>
        <w:t>Петрушко Олександрі Вікторівні</w:t>
      </w:r>
      <w:r>
        <w:rPr>
          <w:rFonts w:ascii="Times New Roman" w:eastAsia="Times New Roman" w:hAnsi="Times New Roman" w:cs="Times New Roman"/>
          <w:sz w:val="26"/>
          <w:szCs w:val="26"/>
          <w:highlight w:val="white"/>
        </w:rPr>
        <w:t>,</w:t>
      </w:r>
      <w:r>
        <w:rPr>
          <w:rFonts w:ascii="Times New Roman" w:eastAsia="Times New Roman" w:hAnsi="Times New Roman" w:cs="Times New Roman"/>
          <w:b/>
          <w:sz w:val="26"/>
          <w:szCs w:val="26"/>
          <w:highlight w:val="white"/>
        </w:rPr>
        <w:t xml:space="preserve"> Діш Мехмет </w:t>
      </w:r>
      <w:r>
        <w:rPr>
          <w:rFonts w:ascii="Times New Roman" w:eastAsia="Times New Roman" w:hAnsi="Times New Roman" w:cs="Times New Roman"/>
          <w:sz w:val="26"/>
          <w:szCs w:val="26"/>
          <w:highlight w:val="white"/>
        </w:rPr>
        <w:t xml:space="preserve">дозвіл на складання проєкту землеустрою зі зміни цільового призначення земельної ділянки за адресою </w:t>
      </w:r>
      <w:r>
        <w:rPr>
          <w:rFonts w:ascii="Times New Roman" w:eastAsia="Times New Roman" w:hAnsi="Times New Roman" w:cs="Times New Roman"/>
          <w:b/>
          <w:sz w:val="26"/>
          <w:szCs w:val="26"/>
          <w:highlight w:val="white"/>
        </w:rPr>
        <w:t>вул.Садова,6</w:t>
      </w:r>
      <w:r>
        <w:rPr>
          <w:rFonts w:ascii="Times New Roman" w:eastAsia="Times New Roman" w:hAnsi="Times New Roman" w:cs="Times New Roman"/>
          <w:sz w:val="26"/>
          <w:szCs w:val="26"/>
          <w:highlight w:val="white"/>
        </w:rPr>
        <w:t>, площею 0,3322га (кадастровий номер 7310136300:02:003:0046) для будівництва та обслуговування інших будівель громадської забудови (код 03.15) за рахунок орендованої земельної ділянки до 01.07.2021р.  для будівництва і обслуговування багатоквартирного житлового будинку (код 02.03).</w:t>
      </w: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p>
    <w:p w:rsidR="0034428F" w:rsidRDefault="0034428F" w:rsidP="0034428F">
      <w:pPr>
        <w:pStyle w:val="1"/>
        <w:spacing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Зат</w:t>
      </w:r>
      <w:r w:rsidR="00F90B09">
        <w:rPr>
          <w:rFonts w:ascii="Times New Roman" w:eastAsia="Times New Roman" w:hAnsi="Times New Roman" w:cs="Times New Roman"/>
          <w:b/>
          <w:sz w:val="26"/>
          <w:szCs w:val="26"/>
        </w:rPr>
        <w:t>вердити Карчі Любові Василівні,</w:t>
      </w:r>
      <w:r>
        <w:rPr>
          <w:rFonts w:ascii="Times New Roman" w:eastAsia="Times New Roman" w:hAnsi="Times New Roman" w:cs="Times New Roman"/>
          <w:b/>
          <w:sz w:val="26"/>
          <w:szCs w:val="26"/>
        </w:rPr>
        <w:t xml:space="preserve"> Карчі Олені Василівні</w:t>
      </w:r>
      <w:r>
        <w:rPr>
          <w:rFonts w:ascii="Times New Roman" w:eastAsia="Times New Roman" w:hAnsi="Times New Roman" w:cs="Times New Roman"/>
          <w:sz w:val="26"/>
          <w:szCs w:val="26"/>
        </w:rPr>
        <w:t xml:space="preserve">, які зареєстровані за адресою вул.Героїв Майдану,153, проєкт землеустрою щодо зміни цільового призначення земельної ділянки за адресою </w:t>
      </w:r>
      <w:r>
        <w:rPr>
          <w:rFonts w:ascii="Times New Roman" w:eastAsia="Times New Roman" w:hAnsi="Times New Roman" w:cs="Times New Roman"/>
          <w:b/>
          <w:sz w:val="26"/>
          <w:szCs w:val="26"/>
        </w:rPr>
        <w:t>вул.Героїв Майдану,153,</w:t>
      </w:r>
      <w:r>
        <w:rPr>
          <w:rFonts w:ascii="Times New Roman" w:eastAsia="Times New Roman" w:hAnsi="Times New Roman" w:cs="Times New Roman"/>
          <w:sz w:val="26"/>
          <w:szCs w:val="26"/>
        </w:rPr>
        <w:t xml:space="preserve"> площею 0,1000 га (кадастровий номер 7310136300:10:001:0024), для будівництва та обслуговування будівель торгівлі (код 03.07) за рахунок власної земельної ділянки для будівництва і обслуговування житлового будинку, господарських будівель і споруд (присадибна ділянка) (код 02.01) (підстава: заява Карчі Л.В. та Карчі О.В.,  зареєстрована 23.10.2019р. за №КО-6217/0-04/01 (ЦНАП), державний акт на право власності на земельну ділянку від 26.09.2005р. №010580900705).</w:t>
      </w:r>
    </w:p>
    <w:p w:rsidR="0034428F" w:rsidRDefault="0034428F" w:rsidP="0034428F">
      <w:pPr>
        <w:pStyle w:val="1"/>
        <w:spacing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rPr>
        <w:t xml:space="preserve">Встановити обмеження згідно зі статтею 111 Земельного кодексу України, а саме: на земельній ділянці за адресою </w:t>
      </w:r>
      <w:r>
        <w:rPr>
          <w:rFonts w:ascii="Times New Roman" w:eastAsia="Times New Roman" w:hAnsi="Times New Roman" w:cs="Times New Roman"/>
          <w:b/>
          <w:sz w:val="26"/>
          <w:szCs w:val="26"/>
        </w:rPr>
        <w:t>вул.Героїв Майдану,153,</w:t>
      </w:r>
      <w:r>
        <w:rPr>
          <w:rFonts w:ascii="Times New Roman" w:eastAsia="Times New Roman" w:hAnsi="Times New Roman" w:cs="Times New Roman"/>
          <w:sz w:val="26"/>
          <w:szCs w:val="26"/>
        </w:rPr>
        <w:t xml:space="preserve"> встановити охоронну зону особливого режиму забудови, площею 0,0042 га. Обмеження, вказане в цьому пункті, підлягає державній реєстрації відповідно до чинного законодавства України.</w:t>
      </w: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p>
    <w:p w:rsidR="0034428F" w:rsidRDefault="0034428F" w:rsidP="0034428F">
      <w:pPr>
        <w:pStyle w:val="1"/>
        <w:spacing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i/>
          <w:sz w:val="26"/>
          <w:szCs w:val="26"/>
        </w:rPr>
        <w:lastRenderedPageBreak/>
        <w:t>Голосували одноголосно.</w:t>
      </w: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p>
    <w:p w:rsidR="0034428F" w:rsidRDefault="0034428F" w:rsidP="0034428F">
      <w:pPr>
        <w:pStyle w:val="1"/>
        <w:numPr>
          <w:ilvl w:val="0"/>
          <w:numId w:val="1"/>
        </w:numPr>
        <w:spacing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 розгляд звернень фізичних осіб-підприємців і юридичних осіб щодо поновлення договорів оренди землі, надання земельних ділянок в оренду,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b/>
          <w:sz w:val="26"/>
          <w:szCs w:val="26"/>
        </w:rPr>
      </w:pP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b/>
          <w:i/>
          <w:sz w:val="26"/>
          <w:szCs w:val="26"/>
          <w:u w:val="single"/>
        </w:rPr>
      </w:pPr>
      <w:r>
        <w:rPr>
          <w:rFonts w:ascii="Times New Roman" w:eastAsia="Times New Roman" w:hAnsi="Times New Roman" w:cs="Times New Roman"/>
          <w:sz w:val="26"/>
          <w:szCs w:val="26"/>
          <w:highlight w:val="white"/>
        </w:rPr>
        <w:t>Розглянувши звернення ПП Рожко Ю.П. від 02.07.2020 від №8, ПП Рожко Ю.П. від 06.07.2020 від №9, ПП “Іза” від 02.07.2020 №221.</w:t>
      </w:r>
    </w:p>
    <w:p w:rsidR="0034428F" w:rsidRDefault="0034428F" w:rsidP="0034428F">
      <w:pPr>
        <w:pStyle w:val="1"/>
        <w:spacing w:before="120" w:line="240" w:lineRule="auto"/>
        <w:jc w:val="both"/>
        <w:rPr>
          <w:rFonts w:ascii="Times New Roman" w:eastAsia="Times New Roman" w:hAnsi="Times New Roman" w:cs="Times New Roman"/>
          <w:b/>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w:t>
      </w:r>
    </w:p>
    <w:p w:rsidR="0034428F" w:rsidRDefault="0034428F" w:rsidP="0034428F">
      <w:pPr>
        <w:pStyle w:val="1"/>
        <w:spacing w:before="120" w:line="240" w:lineRule="auto"/>
        <w:jc w:val="both"/>
        <w:rPr>
          <w:rFonts w:ascii="Times New Roman" w:eastAsia="Times New Roman" w:hAnsi="Times New Roman" w:cs="Times New Roman"/>
          <w:b/>
          <w:i/>
          <w:sz w:val="26"/>
          <w:szCs w:val="26"/>
        </w:rPr>
      </w:pP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Поновити приватному підприємству «Сільськогосподарська виробничо-торгова фірма «Іза» договір оренди землі від 20.01.2009р. №5545 за адресою вул.Бахрушина Михайла (біля ринку «Центральний»), площею 0,0014га (кадастровий номер 7310136300:02:003:0047) терміном на 3 (три) роки для обслуговування малої архітектурної форми.</w:t>
      </w: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Поновити підприємцю Рожко Юлії Петрівні договір оренди землі від 10.07.2006р. №2901 за адресою вул.Комарова Володимира, 30, площею 0,0011га (кадастровий номер 7310136300:11:004:0031) терміном на 3 (три) роки для обслуговування торгового павільйону.</w:t>
      </w:r>
    </w:p>
    <w:p w:rsidR="0034428F" w:rsidRDefault="0034428F" w:rsidP="0034428F">
      <w:pPr>
        <w:pStyle w:val="1"/>
        <w:spacing w:before="120" w:line="240" w:lineRule="auto"/>
        <w:jc w:val="both"/>
        <w:rPr>
          <w:rFonts w:ascii="Times New Roman" w:eastAsia="Times New Roman" w:hAnsi="Times New Roman" w:cs="Times New Roman"/>
          <w:sz w:val="26"/>
          <w:szCs w:val="26"/>
          <w:highlight w:val="white"/>
        </w:rPr>
      </w:pP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Поновити підприємцю Рожко Юлії Петрівні договір оренди землі від 02.02.2004 р. №1092 за адресою вул.Комарова Володимира, 30, площею 0,0014га (кадастровий номер 7310136300:11:004:0002) терміном на 3 (три) роки для обслуговування малої архітектурної форми (торгового павільйону).</w:t>
      </w: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p>
    <w:p w:rsidR="0034428F" w:rsidRDefault="0034428F" w:rsidP="0034428F">
      <w:pPr>
        <w:pStyle w:val="1"/>
        <w:spacing w:before="12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Вважати такими втратили чинність пункти 29, 30, 31 рішення міської ради від 11.06.2020 №2168</w:t>
      </w:r>
    </w:p>
    <w:p w:rsidR="0034428F" w:rsidRDefault="0034428F" w:rsidP="0034428F">
      <w:pPr>
        <w:pStyle w:val="1"/>
        <w:spacing w:line="240" w:lineRule="auto"/>
        <w:jc w:val="both"/>
        <w:rPr>
          <w:rFonts w:ascii="Times New Roman" w:eastAsia="Times New Roman" w:hAnsi="Times New Roman" w:cs="Times New Roman"/>
          <w:i/>
          <w:sz w:val="26"/>
          <w:szCs w:val="26"/>
        </w:rPr>
      </w:pPr>
    </w:p>
    <w:p w:rsidR="0034428F" w:rsidRDefault="0034428F" w:rsidP="0034428F">
      <w:pPr>
        <w:pStyle w:val="1"/>
        <w:spacing w:line="240" w:lineRule="auto"/>
        <w:jc w:val="both"/>
        <w:rPr>
          <w:rFonts w:ascii="Times New Roman" w:eastAsia="Times New Roman" w:hAnsi="Times New Roman" w:cs="Times New Roman"/>
          <w:b/>
          <w:sz w:val="26"/>
          <w:szCs w:val="26"/>
          <w:highlight w:val="white"/>
        </w:rPr>
      </w:pPr>
      <w:r>
        <w:rPr>
          <w:rFonts w:ascii="Times New Roman" w:eastAsia="Times New Roman" w:hAnsi="Times New Roman" w:cs="Times New Roman"/>
          <w:i/>
          <w:sz w:val="26"/>
          <w:szCs w:val="26"/>
        </w:rPr>
        <w:t>Голосували одноголосно.</w:t>
      </w: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b/>
          <w:sz w:val="26"/>
          <w:szCs w:val="26"/>
          <w:highlight w:val="white"/>
        </w:rPr>
      </w:pPr>
    </w:p>
    <w:p w:rsidR="0034428F" w:rsidRDefault="0034428F" w:rsidP="0034428F">
      <w:pPr>
        <w:pStyle w:val="1"/>
        <w:numPr>
          <w:ilvl w:val="0"/>
          <w:numId w:val="1"/>
        </w:numPr>
        <w:spacing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  розгляд звернень фізичних та юридичних осіб щодо затвердження проєктів землеустрою зі зміни цільового призначення земельних ділянок, визнання такими, що втратили чинність, окремих пунктів рішень з цих питань</w:t>
      </w:r>
    </w:p>
    <w:p w:rsidR="0034428F" w:rsidRDefault="0034428F" w:rsidP="0034428F">
      <w:pPr>
        <w:pStyle w:val="1"/>
        <w:spacing w:line="240" w:lineRule="auto"/>
        <w:ind w:left="1070"/>
        <w:jc w:val="both"/>
        <w:rPr>
          <w:rFonts w:ascii="Times New Roman" w:eastAsia="Times New Roman" w:hAnsi="Times New Roman" w:cs="Times New Roman"/>
          <w:b/>
          <w:sz w:val="26"/>
          <w:szCs w:val="26"/>
        </w:rPr>
      </w:pP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b/>
          <w:i/>
          <w:sz w:val="26"/>
          <w:szCs w:val="26"/>
          <w:u w:val="single"/>
        </w:rPr>
      </w:pPr>
      <w:r>
        <w:rPr>
          <w:rFonts w:ascii="Times New Roman" w:eastAsia="Times New Roman" w:hAnsi="Times New Roman" w:cs="Times New Roman"/>
          <w:i/>
          <w:sz w:val="26"/>
          <w:szCs w:val="26"/>
        </w:rPr>
        <w:t xml:space="preserve">Розглянувши звернення громадянина Ніцович О.В. від 21.06.2020 </w:t>
      </w:r>
    </w:p>
    <w:p w:rsidR="0034428F" w:rsidRDefault="0034428F" w:rsidP="0034428F">
      <w:pPr>
        <w:pStyle w:val="1"/>
        <w:spacing w:before="120" w:line="240" w:lineRule="auto"/>
        <w:jc w:val="both"/>
        <w:rPr>
          <w:rFonts w:ascii="Times New Roman" w:eastAsia="Times New Roman" w:hAnsi="Times New Roman" w:cs="Times New Roman"/>
          <w:b/>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w:t>
      </w: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p>
    <w:p w:rsidR="0034428F" w:rsidRDefault="0034428F" w:rsidP="0034428F">
      <w:pPr>
        <w:pStyle w:val="1"/>
        <w:tabs>
          <w:tab w:val="center" w:pos="4153"/>
          <w:tab w:val="right" w:pos="8306"/>
        </w:tabs>
        <w:spacing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Затвердити Ніцовичу Олегу Васильовичу проєкт землеустрою зі зміни цільового призначення земельної ділянки за адресою 1провул.Вінницький,1, площею 0,0221га (кадастровий номер 7310136600:08:003:0012), для будівництва та обслуговування будівель торгівлі (код 03.07) за рахунок власної земельної ділянки для будівництва і обслуговування житлового будинку, господарських будівель і споруд (присадибна ділянка) (код 02.01)</w:t>
      </w:r>
    </w:p>
    <w:p w:rsidR="0034428F" w:rsidRDefault="0034428F" w:rsidP="0034428F">
      <w:pPr>
        <w:pStyle w:val="1"/>
        <w:spacing w:before="120" w:line="240" w:lineRule="auto"/>
        <w:jc w:val="both"/>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Вважати такими втратили чинність пункти 14 рішення міської ради від 08.11.2019 №1978</w:t>
      </w:r>
    </w:p>
    <w:p w:rsidR="0034428F" w:rsidRDefault="0034428F" w:rsidP="0034428F">
      <w:pPr>
        <w:pStyle w:val="1"/>
        <w:spacing w:line="240" w:lineRule="auto"/>
        <w:jc w:val="both"/>
        <w:rPr>
          <w:rFonts w:ascii="Times New Roman" w:eastAsia="Times New Roman" w:hAnsi="Times New Roman" w:cs="Times New Roman"/>
          <w:i/>
          <w:sz w:val="26"/>
          <w:szCs w:val="26"/>
        </w:rPr>
      </w:pPr>
    </w:p>
    <w:p w:rsidR="0034428F" w:rsidRDefault="0034428F" w:rsidP="0034428F">
      <w:pPr>
        <w:pStyle w:val="1"/>
        <w:spacing w:line="240" w:lineRule="auto"/>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Голосували одноголосно.</w:t>
      </w:r>
    </w:p>
    <w:p w:rsidR="0034428F" w:rsidRDefault="0034428F" w:rsidP="0034428F">
      <w:pPr>
        <w:pStyle w:val="1"/>
        <w:spacing w:before="120" w:line="240" w:lineRule="auto"/>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Організаційному відділу</w:t>
      </w:r>
      <w:r>
        <w:rPr>
          <w:rFonts w:ascii="Times New Roman" w:eastAsia="Times New Roman" w:hAnsi="Times New Roman" w:cs="Times New Roman"/>
          <w:i/>
          <w:sz w:val="26"/>
          <w:szCs w:val="26"/>
        </w:rPr>
        <w:t xml:space="preserve"> міської ради включити ці пункти до переліку рекомендацій комісій на 83 сесію, як доповнення до відповідного проекту рішення.</w:t>
      </w:r>
    </w:p>
    <w:p w:rsidR="0034428F" w:rsidRDefault="0034428F" w:rsidP="0034428F">
      <w:pPr>
        <w:pStyle w:val="1"/>
        <w:spacing w:line="240" w:lineRule="auto"/>
        <w:jc w:val="both"/>
        <w:rPr>
          <w:rFonts w:ascii="Times New Roman" w:eastAsia="Times New Roman" w:hAnsi="Times New Roman" w:cs="Times New Roman"/>
          <w:i/>
          <w:sz w:val="26"/>
          <w:szCs w:val="26"/>
        </w:rPr>
      </w:pPr>
    </w:p>
    <w:p w:rsidR="0034428F" w:rsidRDefault="0034428F" w:rsidP="0034428F">
      <w:pPr>
        <w:pStyle w:val="1"/>
        <w:spacing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i/>
          <w:sz w:val="26"/>
          <w:szCs w:val="26"/>
        </w:rPr>
        <w:t>Голосували одноголосно.</w:t>
      </w:r>
    </w:p>
    <w:p w:rsidR="0034428F" w:rsidRDefault="0034428F" w:rsidP="0034428F">
      <w:pPr>
        <w:pStyle w:val="1"/>
        <w:spacing w:before="120" w:line="240" w:lineRule="auto"/>
        <w:jc w:val="both"/>
        <w:rPr>
          <w:rFonts w:ascii="Times New Roman" w:eastAsia="Times New Roman" w:hAnsi="Times New Roman" w:cs="Times New Roman"/>
          <w:i/>
          <w:sz w:val="26"/>
          <w:szCs w:val="26"/>
        </w:rPr>
      </w:pPr>
    </w:p>
    <w:p w:rsidR="0034428F" w:rsidRDefault="0034428F" w:rsidP="0034428F">
      <w:pPr>
        <w:pStyle w:val="1"/>
        <w:spacing w:line="240" w:lineRule="auto"/>
        <w:jc w:val="both"/>
        <w:rPr>
          <w:rFonts w:ascii="Times New Roman" w:eastAsia="Times New Roman" w:hAnsi="Times New Roman" w:cs="Times New Roman"/>
          <w:b/>
          <w:sz w:val="26"/>
          <w:szCs w:val="26"/>
        </w:rPr>
      </w:pPr>
    </w:p>
    <w:p w:rsidR="0034428F" w:rsidRDefault="0034428F" w:rsidP="0034428F">
      <w:pPr>
        <w:pStyle w:val="1"/>
        <w:spacing w:line="240" w:lineRule="auto"/>
        <w:ind w:firstLine="708"/>
        <w:jc w:val="both"/>
        <w:rPr>
          <w:rFonts w:ascii="Times New Roman" w:eastAsia="Times New Roman" w:hAnsi="Times New Roman" w:cs="Times New Roman"/>
          <w:sz w:val="26"/>
          <w:szCs w:val="26"/>
        </w:rPr>
      </w:pPr>
    </w:p>
    <w:p w:rsidR="0034428F" w:rsidRDefault="0034428F" w:rsidP="0034428F">
      <w:pPr>
        <w:pStyle w:val="1"/>
        <w:spacing w:after="12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Голова комісії                                                                                        Бешлей В.</w:t>
      </w:r>
    </w:p>
    <w:p w:rsidR="0034428F" w:rsidRDefault="0034428F" w:rsidP="0034428F">
      <w:pPr>
        <w:pStyle w:val="1"/>
        <w:pBdr>
          <w:top w:val="nil"/>
          <w:left w:val="nil"/>
          <w:bottom w:val="nil"/>
          <w:right w:val="nil"/>
          <w:between w:val="nil"/>
        </w:pBdr>
        <w:spacing w:line="240" w:lineRule="auto"/>
        <w:jc w:val="both"/>
        <w:rPr>
          <w:rFonts w:ascii="Times New Roman" w:eastAsia="Times New Roman" w:hAnsi="Times New Roman" w:cs="Times New Roman"/>
          <w:b/>
          <w:sz w:val="26"/>
          <w:szCs w:val="26"/>
        </w:rPr>
      </w:pPr>
    </w:p>
    <w:p w:rsidR="0034428F" w:rsidRDefault="0034428F" w:rsidP="0034428F">
      <w:pPr>
        <w:pStyle w:val="1"/>
        <w:pBdr>
          <w:top w:val="nil"/>
          <w:left w:val="nil"/>
          <w:bottom w:val="nil"/>
          <w:right w:val="nil"/>
          <w:between w:val="nil"/>
        </w:pBdr>
        <w:spacing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Протокол вів                                                                                         Моклович  Н.</w:t>
      </w:r>
    </w:p>
    <w:p w:rsidR="0034428F" w:rsidRDefault="0034428F" w:rsidP="0034428F">
      <w:pPr>
        <w:pStyle w:val="1"/>
      </w:pPr>
      <w:bookmarkStart w:id="2" w:name="_gjdgxs" w:colFirst="0" w:colLast="0"/>
      <w:bookmarkEnd w:id="2"/>
    </w:p>
    <w:p w:rsidR="0034428F" w:rsidRDefault="0034428F" w:rsidP="0034428F">
      <w:pPr>
        <w:pStyle w:val="1"/>
        <w:spacing w:after="120"/>
        <w:rPr>
          <w:rFonts w:ascii="Times New Roman" w:eastAsia="Times New Roman" w:hAnsi="Times New Roman" w:cs="Times New Roman"/>
          <w:b/>
          <w:sz w:val="26"/>
          <w:szCs w:val="26"/>
        </w:rPr>
      </w:pPr>
      <w:bookmarkStart w:id="3" w:name="_tyjcwt" w:colFirst="0" w:colLast="0"/>
      <w:bookmarkEnd w:id="3"/>
    </w:p>
    <w:p w:rsidR="008738A1" w:rsidRDefault="008738A1"/>
    <w:sectPr w:rsidR="008738A1" w:rsidSect="00EF4E27">
      <w:footerReference w:type="default" r:id="rId8"/>
      <w:pgSz w:w="11909" w:h="16834"/>
      <w:pgMar w:top="850" w:right="1115" w:bottom="850" w:left="1440"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131" w:rsidRDefault="007F1131" w:rsidP="00C50633">
      <w:pPr>
        <w:spacing w:after="0" w:line="240" w:lineRule="auto"/>
      </w:pPr>
      <w:r>
        <w:separator/>
      </w:r>
    </w:p>
  </w:endnote>
  <w:endnote w:type="continuationSeparator" w:id="0">
    <w:p w:rsidR="007F1131" w:rsidRDefault="007F1131" w:rsidP="00C50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27" w:rsidRDefault="00C50633">
    <w:pPr>
      <w:pStyle w:val="1"/>
      <w:jc w:val="right"/>
      <w:rPr>
        <w:rFonts w:ascii="Times New Roman" w:eastAsia="Times New Roman" w:hAnsi="Times New Roman" w:cs="Times New Roman"/>
      </w:rPr>
    </w:pPr>
    <w:r>
      <w:rPr>
        <w:rFonts w:ascii="Times New Roman" w:eastAsia="Times New Roman" w:hAnsi="Times New Roman" w:cs="Times New Roman"/>
      </w:rPr>
      <w:fldChar w:fldCharType="begin"/>
    </w:r>
    <w:r w:rsidR="008738A1">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525B13">
      <w:rPr>
        <w:rFonts w:ascii="Times New Roman" w:eastAsia="Times New Roman" w:hAnsi="Times New Roman" w:cs="Times New Roman"/>
        <w:noProof/>
      </w:rPr>
      <w:t>1</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131" w:rsidRDefault="007F1131" w:rsidP="00C50633">
      <w:pPr>
        <w:spacing w:after="0" w:line="240" w:lineRule="auto"/>
      </w:pPr>
      <w:r>
        <w:separator/>
      </w:r>
    </w:p>
  </w:footnote>
  <w:footnote w:type="continuationSeparator" w:id="0">
    <w:p w:rsidR="007F1131" w:rsidRDefault="007F1131" w:rsidP="00C506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FB60FB"/>
    <w:multiLevelType w:val="multilevel"/>
    <w:tmpl w:val="A0CC320A"/>
    <w:lvl w:ilvl="0">
      <w:start w:val="1"/>
      <w:numFmt w:val="decimal"/>
      <w:lvlText w:val="%1."/>
      <w:lvlJc w:val="left"/>
      <w:pPr>
        <w:ind w:left="107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28F"/>
    <w:rsid w:val="000402D8"/>
    <w:rsid w:val="0034428F"/>
    <w:rsid w:val="00525B13"/>
    <w:rsid w:val="006B2194"/>
    <w:rsid w:val="007F1131"/>
    <w:rsid w:val="008738A1"/>
    <w:rsid w:val="00C50633"/>
    <w:rsid w:val="00F90B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E08157-6F3A-4546-B329-5FBA9575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6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4428F"/>
    <w:pPr>
      <w:spacing w:after="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E8B32-04AE-4CE0-A7E5-9AD8925B1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1273</Words>
  <Characters>7259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dcterms:created xsi:type="dcterms:W3CDTF">2020-07-21T14:47:00Z</dcterms:created>
  <dcterms:modified xsi:type="dcterms:W3CDTF">2020-07-21T14:47:00Z</dcterms:modified>
</cp:coreProperties>
</file>