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E4A" w:rsidRDefault="00652E4A" w:rsidP="00652E4A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660E68">
        <w:rPr>
          <w:b/>
          <w:sz w:val="28"/>
          <w:szCs w:val="24"/>
          <w:lang w:val="uk-UA"/>
        </w:rPr>
        <w:t xml:space="preserve">Доповнення до проекту рішення </w:t>
      </w:r>
      <w:r w:rsidRPr="00652E4A">
        <w:rPr>
          <w:b/>
          <w:sz w:val="28"/>
          <w:szCs w:val="24"/>
        </w:rPr>
        <w:t>“</w:t>
      </w: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652E4A" w:rsidRPr="00093B60" w:rsidRDefault="00652E4A" w:rsidP="00652E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bookmarkEnd w:id="0"/>
    <w:p w:rsidR="00652E4A" w:rsidRDefault="00652E4A" w:rsidP="00652E4A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val="uk-UA"/>
        </w:rPr>
      </w:pPr>
    </w:p>
    <w:p w:rsidR="00652E4A" w:rsidRPr="000538FB" w:rsidRDefault="00652E4A" w:rsidP="00652E4A">
      <w:pPr>
        <w:overflowPunct/>
        <w:autoSpaceDE/>
        <w:autoSpaceDN/>
        <w:adjustRightInd/>
        <w:ind w:firstLine="708"/>
        <w:jc w:val="both"/>
        <w:textAlignment w:val="auto"/>
        <w:rPr>
          <w:sz w:val="28"/>
          <w:szCs w:val="24"/>
          <w:lang w:val="uk-UA"/>
        </w:rPr>
      </w:pPr>
      <w:r w:rsidRPr="00185BD8">
        <w:rPr>
          <w:sz w:val="28"/>
          <w:szCs w:val="24"/>
          <w:lang w:val="uk-UA"/>
        </w:rPr>
        <w:t>Доповнити проект рішення пунк</w:t>
      </w:r>
      <w:r>
        <w:rPr>
          <w:sz w:val="28"/>
          <w:szCs w:val="24"/>
          <w:lang w:val="uk-UA"/>
        </w:rPr>
        <w:t xml:space="preserve">том 1.3 такого змісту:  </w:t>
      </w:r>
      <w:r w:rsidR="000538FB" w:rsidRPr="000538FB">
        <w:rPr>
          <w:b/>
          <w:sz w:val="28"/>
          <w:szCs w:val="24"/>
        </w:rPr>
        <w:t>“</w:t>
      </w:r>
      <w:r w:rsidRPr="000538FB">
        <w:rPr>
          <w:b/>
          <w:sz w:val="28"/>
          <w:szCs w:val="24"/>
          <w:lang w:val="uk-UA"/>
        </w:rPr>
        <w:t>Пункт 6 викласти в новій редакції (додається)</w:t>
      </w:r>
      <w:r w:rsidR="000538FB" w:rsidRPr="000538FB">
        <w:rPr>
          <w:b/>
          <w:sz w:val="28"/>
          <w:szCs w:val="24"/>
        </w:rPr>
        <w:t>”</w:t>
      </w:r>
      <w:r w:rsidR="000538FB">
        <w:rPr>
          <w:sz w:val="28"/>
          <w:szCs w:val="24"/>
          <w:lang w:val="uk-UA"/>
        </w:rPr>
        <w:t>.</w:t>
      </w:r>
    </w:p>
    <w:p w:rsidR="00F4421E" w:rsidRDefault="00F4421E">
      <w:pPr>
        <w:overflowPunct/>
        <w:autoSpaceDE/>
        <w:autoSpaceDN/>
        <w:adjustRightInd/>
        <w:spacing w:after="160" w:line="259" w:lineRule="auto"/>
        <w:textAlignment w:val="auto"/>
        <w:rPr>
          <w:lang w:val="uk-UA"/>
        </w:rPr>
      </w:pPr>
    </w:p>
    <w:p w:rsidR="00F4421E" w:rsidRDefault="00F4421E" w:rsidP="00F4421E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F4421E" w:rsidRPr="009551AF" w:rsidRDefault="00F4421E" w:rsidP="00F4421E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4"/>
          <w:szCs w:val="28"/>
        </w:rPr>
      </w:pPr>
      <w:r w:rsidRPr="009551AF">
        <w:rPr>
          <w:rStyle w:val="text"/>
          <w:b/>
          <w:bCs/>
          <w:color w:val="111111"/>
          <w:sz w:val="24"/>
          <w:szCs w:val="28"/>
        </w:rPr>
        <w:t>ПЕРЕЛІК</w:t>
      </w:r>
    </w:p>
    <w:p w:rsidR="00F4421E" w:rsidRPr="009551AF" w:rsidRDefault="00F4421E" w:rsidP="00F4421E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4"/>
          <w:szCs w:val="28"/>
        </w:rPr>
      </w:pPr>
      <w:proofErr w:type="spellStart"/>
      <w:r w:rsidRPr="009551AF">
        <w:rPr>
          <w:rStyle w:val="text"/>
          <w:b/>
          <w:bCs/>
          <w:color w:val="111111"/>
          <w:sz w:val="24"/>
          <w:szCs w:val="28"/>
        </w:rPr>
        <w:t>посадових</w:t>
      </w:r>
      <w:proofErr w:type="spellEnd"/>
      <w:r w:rsidRPr="009551AF">
        <w:rPr>
          <w:rStyle w:val="text"/>
          <w:b/>
          <w:bCs/>
          <w:color w:val="111111"/>
          <w:sz w:val="24"/>
          <w:szCs w:val="28"/>
        </w:rPr>
        <w:t xml:space="preserve"> </w:t>
      </w:r>
      <w:proofErr w:type="spellStart"/>
      <w:r w:rsidRPr="009551AF">
        <w:rPr>
          <w:rStyle w:val="text"/>
          <w:b/>
          <w:bCs/>
          <w:color w:val="111111"/>
          <w:sz w:val="24"/>
          <w:szCs w:val="28"/>
        </w:rPr>
        <w:t>осіб</w:t>
      </w:r>
      <w:proofErr w:type="spellEnd"/>
      <w:r w:rsidRPr="009551AF">
        <w:rPr>
          <w:rStyle w:val="text"/>
          <w:b/>
          <w:bCs/>
          <w:color w:val="111111"/>
          <w:sz w:val="24"/>
          <w:szCs w:val="28"/>
        </w:rPr>
        <w:t xml:space="preserve">, </w:t>
      </w:r>
      <w:proofErr w:type="spellStart"/>
      <w:r w:rsidRPr="009551AF">
        <w:rPr>
          <w:rStyle w:val="text"/>
          <w:b/>
          <w:bCs/>
          <w:color w:val="111111"/>
          <w:sz w:val="24"/>
          <w:szCs w:val="28"/>
        </w:rPr>
        <w:t>уповноважених</w:t>
      </w:r>
      <w:proofErr w:type="spellEnd"/>
      <w:r w:rsidRPr="009551AF">
        <w:rPr>
          <w:rStyle w:val="text"/>
          <w:b/>
          <w:bCs/>
          <w:color w:val="111111"/>
          <w:sz w:val="24"/>
          <w:szCs w:val="28"/>
        </w:rPr>
        <w:t xml:space="preserve"> </w:t>
      </w:r>
      <w:r w:rsidRPr="009551AF">
        <w:rPr>
          <w:rFonts w:ascii="Times New Roman" w:hAnsi="Times New Roman" w:cs="Times New Roman"/>
          <w:b/>
          <w:bCs/>
          <w:sz w:val="24"/>
          <w:szCs w:val="28"/>
        </w:rPr>
        <w:t xml:space="preserve">на </w:t>
      </w:r>
      <w:proofErr w:type="spellStart"/>
      <w:r w:rsidRPr="009551AF">
        <w:rPr>
          <w:rFonts w:ascii="Times New Roman" w:hAnsi="Times New Roman" w:cs="Times New Roman"/>
          <w:b/>
          <w:bCs/>
          <w:sz w:val="24"/>
          <w:szCs w:val="28"/>
        </w:rPr>
        <w:t>складання</w:t>
      </w:r>
      <w:proofErr w:type="spellEnd"/>
      <w:r w:rsidRPr="009551A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proofErr w:type="spellStart"/>
      <w:r w:rsidRPr="009551AF">
        <w:rPr>
          <w:rFonts w:ascii="Times New Roman" w:hAnsi="Times New Roman" w:cs="Times New Roman"/>
          <w:b/>
          <w:bCs/>
          <w:sz w:val="24"/>
          <w:szCs w:val="28"/>
        </w:rPr>
        <w:t>протоколів</w:t>
      </w:r>
      <w:proofErr w:type="spellEnd"/>
      <w:r w:rsidRPr="009551AF">
        <w:rPr>
          <w:rFonts w:ascii="Times New Roman" w:hAnsi="Times New Roman" w:cs="Times New Roman"/>
          <w:b/>
          <w:bCs/>
          <w:sz w:val="24"/>
          <w:szCs w:val="28"/>
        </w:rPr>
        <w:t xml:space="preserve"> про </w:t>
      </w:r>
      <w:proofErr w:type="spellStart"/>
      <w:r w:rsidRPr="009551AF">
        <w:rPr>
          <w:rFonts w:ascii="Times New Roman" w:hAnsi="Times New Roman" w:cs="Times New Roman"/>
          <w:b/>
          <w:bCs/>
          <w:sz w:val="24"/>
          <w:szCs w:val="28"/>
        </w:rPr>
        <w:t>адміністративні</w:t>
      </w:r>
      <w:proofErr w:type="spellEnd"/>
      <w:r w:rsidRPr="009551AF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proofErr w:type="spellStart"/>
      <w:r w:rsidRPr="009551AF">
        <w:rPr>
          <w:rFonts w:ascii="Times New Roman" w:hAnsi="Times New Roman" w:cs="Times New Roman"/>
          <w:b/>
          <w:bCs/>
          <w:sz w:val="24"/>
          <w:szCs w:val="28"/>
        </w:rPr>
        <w:t>правопорушення</w:t>
      </w:r>
      <w:proofErr w:type="spellEnd"/>
    </w:p>
    <w:tbl>
      <w:tblPr>
        <w:tblpPr w:leftFromText="180" w:rightFromText="180" w:vertAnchor="text" w:horzAnchor="margin" w:tblpXSpec="center" w:tblpY="101"/>
        <w:tblW w:w="1017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6"/>
        <w:gridCol w:w="1102"/>
        <w:gridCol w:w="1690"/>
        <w:gridCol w:w="3794"/>
        <w:gridCol w:w="3055"/>
      </w:tblGrid>
      <w:tr w:rsidR="00F4421E" w:rsidTr="00F4421E">
        <w:trPr>
          <w:trHeight w:val="667"/>
        </w:trPr>
        <w:tc>
          <w:tcPr>
            <w:tcW w:w="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№ з/п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№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статті</w:t>
            </w:r>
            <w:proofErr w:type="spellEnd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КУпАП</w:t>
            </w:r>
            <w:proofErr w:type="spellEnd"/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Назва</w:t>
            </w:r>
            <w:proofErr w:type="spellEnd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статті</w:t>
            </w:r>
            <w:proofErr w:type="spellEnd"/>
          </w:p>
        </w:tc>
        <w:tc>
          <w:tcPr>
            <w:tcW w:w="3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Зміст</w:t>
            </w:r>
            <w:proofErr w:type="spellEnd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статті</w:t>
            </w:r>
            <w:proofErr w:type="spellEnd"/>
          </w:p>
        </w:tc>
        <w:tc>
          <w:tcPr>
            <w:tcW w:w="3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Особи,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які</w:t>
            </w:r>
            <w:proofErr w:type="spellEnd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уповноважені</w:t>
            </w:r>
            <w:proofErr w:type="spellEnd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 на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складання</w:t>
            </w:r>
            <w:proofErr w:type="spellEnd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протоколів</w:t>
            </w:r>
            <w:proofErr w:type="spellEnd"/>
          </w:p>
        </w:tc>
      </w:tr>
      <w:tr w:rsidR="00F4421E" w:rsidTr="00F4421E">
        <w:trPr>
          <w:trHeight w:val="343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4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5</w:t>
            </w:r>
          </w:p>
        </w:tc>
      </w:tr>
      <w:tr w:rsidR="00F4421E" w:rsidTr="00F4421E">
        <w:trPr>
          <w:trHeight w:val="4044"/>
        </w:trPr>
        <w:tc>
          <w:tcPr>
            <w:tcW w:w="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Частина третя-п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ята</w:t>
            </w:r>
            <w:proofErr w:type="spellEnd"/>
          </w:p>
          <w:p w:rsidR="00F4421E" w:rsidRDefault="00ED6B7F" w:rsidP="00F4421E">
            <w:pPr>
              <w:pStyle w:val="HTML"/>
              <w:ind w:left="-108"/>
              <w:jc w:val="center"/>
              <w:rPr>
                <w:rStyle w:val="text"/>
                <w:color w:val="111111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="00F442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т. 152</w:t>
            </w:r>
            <w:r w:rsidR="00F442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HTML"/>
              <w:jc w:val="center"/>
              <w:rPr>
                <w:rStyle w:val="text"/>
                <w:color w:val="111111"/>
                <w:sz w:val="24"/>
                <w:szCs w:val="24"/>
                <w:lang w:val="uk-UA"/>
              </w:rPr>
            </w:pPr>
            <w:r>
              <w:rPr>
                <w:rStyle w:val="text"/>
                <w:color w:val="111111"/>
                <w:sz w:val="24"/>
                <w:szCs w:val="24"/>
                <w:lang w:val="uk-UA"/>
              </w:rPr>
              <w:t>Порушення правил паркування транспортних засобів та порушення правил обладнання майданчиків для платного паркування транспортних засобів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Default="00F4421E" w:rsidP="00F4421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text"/>
                <w:bCs/>
                <w:color w:val="111111"/>
                <w:lang w:val="ru-RU" w:eastAsia="ru-RU"/>
              </w:rPr>
            </w:pPr>
            <w:bookmarkStart w:id="1" w:name="n784"/>
            <w:bookmarkEnd w:id="1"/>
            <w:r>
              <w:rPr>
                <w:rStyle w:val="text"/>
                <w:bCs/>
                <w:color w:val="111111"/>
                <w:lang w:val="ru-RU" w:eastAsia="ru-RU"/>
              </w:rPr>
              <w:t xml:space="preserve">       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Порушення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посадовою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особою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суб’єкта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господарювання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,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який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утримує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майданчики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для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паркування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транспортних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засобів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,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визначених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правилами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паркування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транспортних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засобів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вимог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щодо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розміщення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та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функціонування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майданчиків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для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паркування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транспортних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засобів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>.</w:t>
            </w:r>
          </w:p>
          <w:p w:rsidR="00F4421E" w:rsidRDefault="00F4421E" w:rsidP="00F4421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text"/>
                <w:bCs/>
                <w:color w:val="111111"/>
                <w:lang w:val="ru-RU" w:eastAsia="ru-RU"/>
              </w:rPr>
            </w:pPr>
            <w:r>
              <w:rPr>
                <w:rStyle w:val="text"/>
                <w:bCs/>
                <w:color w:val="111111"/>
                <w:lang w:val="ru-RU" w:eastAsia="ru-RU"/>
              </w:rPr>
              <w:t xml:space="preserve">       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Необладнання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майданчиків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для платного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паркування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транспортних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засобів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відповідно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до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вимог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,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встановлених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законодавством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>.</w:t>
            </w:r>
          </w:p>
          <w:p w:rsidR="00F4421E" w:rsidRDefault="00F4421E" w:rsidP="00F4421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text"/>
                <w:bCs/>
                <w:color w:val="111111"/>
                <w:lang w:val="ru-RU" w:eastAsia="ru-RU"/>
              </w:rPr>
            </w:pPr>
            <w:r>
              <w:rPr>
                <w:rStyle w:val="text"/>
                <w:bCs/>
                <w:color w:val="111111"/>
                <w:lang w:val="ru-RU" w:eastAsia="ru-RU"/>
              </w:rPr>
              <w:t xml:space="preserve">       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Повторне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протягом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року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вчинення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правопорушення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,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передбаченого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частинами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третьою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або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четвертою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цієї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статті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, за яке особу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вже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було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піддано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адміністративному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 xml:space="preserve"> </w:t>
            </w:r>
            <w:proofErr w:type="spellStart"/>
            <w:r>
              <w:rPr>
                <w:rStyle w:val="text"/>
                <w:bCs/>
                <w:color w:val="111111"/>
                <w:lang w:val="ru-RU" w:eastAsia="ru-RU"/>
              </w:rPr>
              <w:t>стягненню</w:t>
            </w:r>
            <w:proofErr w:type="spellEnd"/>
            <w:r>
              <w:rPr>
                <w:rStyle w:val="text"/>
                <w:bCs/>
                <w:color w:val="111111"/>
                <w:lang w:val="ru-RU" w:eastAsia="ru-RU"/>
              </w:rPr>
              <w:t>.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21E" w:rsidRPr="00ED6B7F" w:rsidRDefault="00ED6B7F" w:rsidP="00ED6B7F">
            <w:pPr>
              <w:overflowPunct/>
              <w:autoSpaceDE/>
              <w:adjustRightInd/>
              <w:jc w:val="both"/>
              <w:rPr>
                <w:lang w:val="uk-UA"/>
              </w:rPr>
            </w:pPr>
            <w:r>
              <w:rPr>
                <w:sz w:val="24"/>
                <w:szCs w:val="28"/>
                <w:lang w:val="uk-UA" w:eastAsia="ru-RU"/>
              </w:rPr>
              <w:t xml:space="preserve">  </w:t>
            </w:r>
            <w:r w:rsidR="00F4421E" w:rsidRPr="00ED6B7F">
              <w:rPr>
                <w:sz w:val="24"/>
                <w:szCs w:val="28"/>
                <w:lang w:val="uk-UA" w:eastAsia="ru-RU"/>
              </w:rPr>
              <w:t>посадові особи (інспектори з паркування) інспекції з паркування управління комунального господарства та розвитку інфраструктури департаменту житлово-комунального господарства Чернівецької міської ради.</w:t>
            </w:r>
          </w:p>
        </w:tc>
      </w:tr>
    </w:tbl>
    <w:p w:rsidR="00F4421E" w:rsidRDefault="00F4421E" w:rsidP="00F4421E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B30072" w:rsidRPr="00652E4A" w:rsidRDefault="00B30072" w:rsidP="00F37C80">
      <w:pPr>
        <w:overflowPunct/>
        <w:autoSpaceDE/>
        <w:autoSpaceDN/>
        <w:adjustRightInd/>
        <w:spacing w:after="160" w:line="259" w:lineRule="auto"/>
        <w:textAlignment w:val="auto"/>
        <w:rPr>
          <w:lang w:val="uk-UA"/>
        </w:rPr>
      </w:pPr>
    </w:p>
    <w:sectPr w:rsidR="00B30072" w:rsidRPr="00652E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6011"/>
    <w:multiLevelType w:val="hybridMultilevel"/>
    <w:tmpl w:val="F65233A4"/>
    <w:lvl w:ilvl="0" w:tplc="91A851E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43A41A49"/>
    <w:multiLevelType w:val="hybridMultilevel"/>
    <w:tmpl w:val="1C28B37C"/>
    <w:lvl w:ilvl="0" w:tplc="40A0C83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7B985537"/>
    <w:multiLevelType w:val="hybridMultilevel"/>
    <w:tmpl w:val="151C34EA"/>
    <w:lvl w:ilvl="0" w:tplc="97201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B1"/>
    <w:rsid w:val="000538FB"/>
    <w:rsid w:val="00582CB1"/>
    <w:rsid w:val="00652E4A"/>
    <w:rsid w:val="00B30072"/>
    <w:rsid w:val="00ED6B7F"/>
    <w:rsid w:val="00F37C80"/>
    <w:rsid w:val="00F4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80AC8"/>
  <w15:chartTrackingRefBased/>
  <w15:docId w15:val="{2DCF42FE-B4E4-4C9A-9B8D-EC45E50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E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2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21E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HTML">
    <w:name w:val="HTML Preformatted"/>
    <w:basedOn w:val="a"/>
    <w:link w:val="HTML0"/>
    <w:uiPriority w:val="99"/>
    <w:unhideWhenUsed/>
    <w:rsid w:val="00F44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421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F4421E"/>
    <w:pPr>
      <w:ind w:left="720"/>
      <w:contextualSpacing/>
      <w:textAlignment w:val="auto"/>
    </w:pPr>
  </w:style>
  <w:style w:type="paragraph" w:customStyle="1" w:styleId="rvps2">
    <w:name w:val="rvps2"/>
    <w:basedOn w:val="a"/>
    <w:uiPriority w:val="99"/>
    <w:rsid w:val="00F4421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uk-UA"/>
    </w:rPr>
  </w:style>
  <w:style w:type="character" w:customStyle="1" w:styleId="text">
    <w:name w:val="text"/>
    <w:basedOn w:val="a0"/>
    <w:uiPriority w:val="99"/>
    <w:rsid w:val="00F4421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2020-11-10T12:21:00Z</cp:lastPrinted>
  <dcterms:created xsi:type="dcterms:W3CDTF">2020-11-17T08:13:00Z</dcterms:created>
  <dcterms:modified xsi:type="dcterms:W3CDTF">2020-11-17T08:13:00Z</dcterms:modified>
</cp:coreProperties>
</file>