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07090D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</w:t>
      </w:r>
      <w:r w:rsidR="009C5D10">
        <w:rPr>
          <w:sz w:val="27"/>
          <w:szCs w:val="27"/>
          <w:u w:val="single"/>
          <w:lang w:val="uk-UA"/>
        </w:rPr>
        <w:t>20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5707F" w:rsidRDefault="004B67F2" w:rsidP="009640C0">
      <w:pPr>
        <w:jc w:val="center"/>
        <w:rPr>
          <w:b/>
          <w:sz w:val="28"/>
          <w:szCs w:val="28"/>
          <w:lang w:val="uk-UA"/>
        </w:rPr>
      </w:pPr>
      <w:r w:rsidRPr="00773AF0">
        <w:rPr>
          <w:b/>
          <w:sz w:val="28"/>
          <w:szCs w:val="28"/>
          <w:lang w:val="uk-UA"/>
        </w:rPr>
        <w:t>Про</w:t>
      </w:r>
      <w:r w:rsidR="00F5362F">
        <w:rPr>
          <w:b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 xml:space="preserve">внесення змін до </w:t>
      </w:r>
      <w:r w:rsidR="00F5362F">
        <w:rPr>
          <w:b/>
          <w:color w:val="000000"/>
          <w:sz w:val="28"/>
          <w:szCs w:val="28"/>
          <w:lang w:val="uk-UA"/>
        </w:rPr>
        <w:t xml:space="preserve">окремих </w:t>
      </w:r>
      <w:r w:rsidR="00C5707F">
        <w:rPr>
          <w:b/>
          <w:color w:val="000000"/>
          <w:sz w:val="28"/>
          <w:szCs w:val="28"/>
          <w:lang w:val="uk-UA"/>
        </w:rPr>
        <w:t>пунктів рішень виконавчого комітету міської ради щодо надання дозволів на встановлення зовнішньої реклами в м.Чернівцях</w:t>
      </w:r>
    </w:p>
    <w:p w:rsidR="00C5707F" w:rsidRPr="001E3093" w:rsidRDefault="00C5707F" w:rsidP="009640C0">
      <w:pPr>
        <w:jc w:val="center"/>
        <w:rPr>
          <w:b/>
          <w:sz w:val="28"/>
          <w:szCs w:val="28"/>
          <w:lang w:val="uk-UA"/>
        </w:rPr>
      </w:pPr>
    </w:p>
    <w:p w:rsidR="000248E5" w:rsidRPr="001E3093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4C678F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</w:t>
      </w:r>
      <w:r w:rsidR="00C839FE">
        <w:rPr>
          <w:color w:val="000000"/>
          <w:sz w:val="28"/>
          <w:szCs w:val="28"/>
          <w:lang w:val="uk-UA"/>
        </w:rPr>
        <w:t xml:space="preserve"> рішення Чернівецького окружного адміністративного суду від 06.09.2019р.,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213D7C" w:rsidRDefault="00213D7C" w:rsidP="00213D7C">
      <w:pPr>
        <w:numPr>
          <w:ilvl w:val="0"/>
          <w:numId w:val="6"/>
        </w:num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44DA9">
        <w:rPr>
          <w:b/>
          <w:sz w:val="28"/>
          <w:szCs w:val="28"/>
          <w:lang w:val="uk-UA"/>
        </w:rPr>
        <w:t>Внести зміни</w:t>
      </w:r>
      <w:r>
        <w:rPr>
          <w:b/>
          <w:sz w:val="28"/>
          <w:szCs w:val="28"/>
          <w:lang w:val="uk-UA"/>
        </w:rPr>
        <w:t>:</w:t>
      </w:r>
    </w:p>
    <w:p w:rsidR="00213D7C" w:rsidRDefault="00213D7C" w:rsidP="00213D7C">
      <w:pPr>
        <w:tabs>
          <w:tab w:val="left" w:pos="709"/>
        </w:tabs>
        <w:ind w:left="1065"/>
        <w:jc w:val="both"/>
        <w:rPr>
          <w:b/>
          <w:sz w:val="28"/>
          <w:szCs w:val="28"/>
          <w:lang w:val="uk-UA"/>
        </w:rPr>
      </w:pPr>
    </w:p>
    <w:p w:rsidR="00EA3BA4" w:rsidRPr="00C025CC" w:rsidRDefault="00EA3BA4" w:rsidP="00EA3BA4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77647" w:rsidRPr="00C025CC">
        <w:rPr>
          <w:b/>
          <w:sz w:val="28"/>
          <w:szCs w:val="28"/>
          <w:lang w:val="uk-UA"/>
        </w:rPr>
        <w:t>1.</w:t>
      </w:r>
      <w:r w:rsidR="009C6204">
        <w:rPr>
          <w:b/>
          <w:sz w:val="28"/>
          <w:szCs w:val="28"/>
          <w:lang w:val="uk-UA"/>
        </w:rPr>
        <w:t>1</w:t>
      </w:r>
      <w:r w:rsidRPr="00C025CC">
        <w:rPr>
          <w:b/>
          <w:sz w:val="28"/>
          <w:szCs w:val="28"/>
          <w:lang w:val="uk-UA"/>
        </w:rPr>
        <w:t xml:space="preserve">. До пункту 1.1 </w:t>
      </w:r>
      <w:r w:rsidRPr="00C025CC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C025CC">
        <w:rPr>
          <w:b/>
          <w:sz w:val="28"/>
          <w:szCs w:val="28"/>
          <w:lang w:val="uk-UA"/>
        </w:rPr>
        <w:t>27.01.2004р. №50/2</w:t>
      </w:r>
      <w:r w:rsidRPr="00C025CC">
        <w:rPr>
          <w:sz w:val="28"/>
          <w:szCs w:val="28"/>
          <w:lang w:val="uk-UA"/>
        </w:rPr>
        <w:t xml:space="preserve"> «Про переоформлення, продовження терміну дії дозволів на встановлення зовнішньої реклами в м.Чернівцях та визнання такими, що втратили чинність раніше прийняті рішення» щодо надання ДП «Біг Борд» дозволу на встановлення рекламн</w:t>
      </w:r>
      <w:r w:rsidR="004C678F" w:rsidRPr="00C025CC">
        <w:rPr>
          <w:sz w:val="28"/>
          <w:szCs w:val="28"/>
          <w:lang w:val="uk-UA"/>
        </w:rPr>
        <w:t>их</w:t>
      </w:r>
      <w:r w:rsidRPr="00C025CC">
        <w:rPr>
          <w:sz w:val="28"/>
          <w:szCs w:val="28"/>
          <w:lang w:val="uk-UA"/>
        </w:rPr>
        <w:t xml:space="preserve"> конструкці</w:t>
      </w:r>
      <w:r w:rsidR="004C678F" w:rsidRPr="00C025CC">
        <w:rPr>
          <w:sz w:val="28"/>
          <w:szCs w:val="28"/>
          <w:lang w:val="uk-UA"/>
        </w:rPr>
        <w:t>й, а саме:</w:t>
      </w:r>
    </w:p>
    <w:p w:rsidR="004C678F" w:rsidRPr="00C025CC" w:rsidRDefault="004C678F" w:rsidP="004C678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25CC">
        <w:rPr>
          <w:sz w:val="28"/>
          <w:szCs w:val="28"/>
          <w:lang w:val="uk-UA"/>
        </w:rPr>
        <w:tab/>
      </w:r>
      <w:r w:rsidRPr="00C025CC">
        <w:rPr>
          <w:b/>
          <w:sz w:val="28"/>
          <w:szCs w:val="28"/>
          <w:lang w:val="uk-UA"/>
        </w:rPr>
        <w:t>1.</w:t>
      </w:r>
      <w:r w:rsidR="00627024">
        <w:rPr>
          <w:b/>
          <w:sz w:val="28"/>
          <w:szCs w:val="28"/>
          <w:lang w:val="uk-UA"/>
        </w:rPr>
        <w:t>1</w:t>
      </w:r>
      <w:r w:rsidRPr="00C025CC">
        <w:rPr>
          <w:b/>
          <w:sz w:val="28"/>
          <w:szCs w:val="28"/>
          <w:lang w:val="uk-UA"/>
        </w:rPr>
        <w:t>.1.</w:t>
      </w:r>
      <w:r w:rsidRPr="00C025CC">
        <w:rPr>
          <w:sz w:val="28"/>
          <w:szCs w:val="28"/>
          <w:lang w:val="uk-UA"/>
        </w:rPr>
        <w:t xml:space="preserve"> Після словосполучення «замість демонтованого по проспекту Незалежності-вул.Червоноармійській» доповнити словосполученням та цифрами «рекламна конструкція типу «сіті-скрол» розміром 2,3 х 3,12 м».</w:t>
      </w:r>
    </w:p>
    <w:p w:rsidR="004C678F" w:rsidRPr="00C025CC" w:rsidRDefault="004C678F" w:rsidP="004C678F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25CC">
        <w:rPr>
          <w:sz w:val="28"/>
          <w:szCs w:val="28"/>
          <w:lang w:val="uk-UA"/>
        </w:rPr>
        <w:t xml:space="preserve"> </w:t>
      </w:r>
      <w:r w:rsidRPr="00C025CC">
        <w:rPr>
          <w:sz w:val="28"/>
          <w:szCs w:val="28"/>
          <w:lang w:val="uk-UA"/>
        </w:rPr>
        <w:tab/>
        <w:t xml:space="preserve">(Підстава: звернення ДП «Біг Борд» від 08.11.2019р. </w:t>
      </w:r>
      <w:r w:rsidRPr="00C025CC">
        <w:rPr>
          <w:sz w:val="28"/>
          <w:szCs w:val="28"/>
          <w:lang w:val="uk-UA"/>
        </w:rPr>
        <w:br/>
        <w:t>№ 04/01-08/1-3848/0).</w:t>
      </w:r>
    </w:p>
    <w:p w:rsidR="00EA3BA4" w:rsidRPr="00C025CC" w:rsidRDefault="00EA3BA4" w:rsidP="00EA3BA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C678F" w:rsidRDefault="004C678F" w:rsidP="004C678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30"/>
          <w:szCs w:val="30"/>
          <w:lang w:val="uk-UA"/>
        </w:rPr>
        <w:tab/>
      </w:r>
      <w:r w:rsidRPr="004C678F">
        <w:rPr>
          <w:b/>
          <w:sz w:val="30"/>
          <w:szCs w:val="30"/>
          <w:lang w:val="uk-UA"/>
        </w:rPr>
        <w:t>1.</w:t>
      </w:r>
      <w:r w:rsidR="009C6204">
        <w:rPr>
          <w:b/>
          <w:sz w:val="30"/>
          <w:szCs w:val="30"/>
          <w:lang w:val="uk-UA"/>
        </w:rPr>
        <w:t>2</w:t>
      </w:r>
      <w:r w:rsidRPr="004C678F">
        <w:rPr>
          <w:b/>
          <w:sz w:val="30"/>
          <w:szCs w:val="30"/>
          <w:lang w:val="uk-UA"/>
        </w:rPr>
        <w:t>.</w:t>
      </w:r>
      <w:r>
        <w:rPr>
          <w:b/>
          <w:sz w:val="30"/>
          <w:szCs w:val="30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</w:t>
      </w:r>
      <w:r w:rsidRPr="00A44DA9">
        <w:rPr>
          <w:b/>
          <w:sz w:val="28"/>
          <w:szCs w:val="28"/>
          <w:lang w:val="uk-UA"/>
        </w:rPr>
        <w:t>о пункту 1.</w:t>
      </w:r>
      <w:r w:rsidR="008209B5">
        <w:rPr>
          <w:b/>
          <w:sz w:val="28"/>
          <w:szCs w:val="28"/>
          <w:lang w:val="uk-UA"/>
        </w:rPr>
        <w:t>6</w:t>
      </w:r>
      <w:r w:rsidRPr="00A44DA9">
        <w:rPr>
          <w:b/>
          <w:sz w:val="28"/>
          <w:szCs w:val="28"/>
          <w:lang w:val="uk-UA"/>
        </w:rPr>
        <w:t xml:space="preserve"> </w:t>
      </w:r>
      <w:r w:rsidRPr="00A44DA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b/>
          <w:sz w:val="28"/>
          <w:szCs w:val="28"/>
          <w:lang w:val="uk-UA"/>
        </w:rPr>
        <w:t>23.02</w:t>
      </w:r>
      <w:r w:rsidRPr="00A44DA9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04</w:t>
      </w:r>
      <w:r w:rsidRPr="00A44DA9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149/4</w:t>
      </w:r>
      <w:r w:rsidRPr="00A44DA9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надання дозволу на встановлення зовнішньої реклами в м.Чернівцях» щодо надання ДП «Біг Борд» дозволу на встановлення рекламних конструкцій, а саме:</w:t>
      </w:r>
    </w:p>
    <w:p w:rsidR="004C678F" w:rsidRPr="004C678F" w:rsidRDefault="004C678F" w:rsidP="004C678F">
      <w:pPr>
        <w:tabs>
          <w:tab w:val="left" w:pos="851"/>
        </w:tabs>
        <w:jc w:val="both"/>
        <w:rPr>
          <w:b/>
          <w:sz w:val="30"/>
          <w:szCs w:val="30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</w:t>
      </w:r>
      <w:r w:rsidRPr="00D73EAE">
        <w:rPr>
          <w:b/>
          <w:sz w:val="28"/>
          <w:szCs w:val="28"/>
          <w:lang w:val="uk-UA"/>
        </w:rPr>
        <w:t>.</w:t>
      </w:r>
      <w:r w:rsidR="008209B5">
        <w:rPr>
          <w:b/>
          <w:sz w:val="28"/>
          <w:szCs w:val="28"/>
          <w:lang w:val="uk-UA"/>
        </w:rPr>
        <w:t>6</w:t>
      </w:r>
      <w:r w:rsidRPr="00D73EA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D73EAE">
        <w:rPr>
          <w:b/>
          <w:sz w:val="28"/>
          <w:szCs w:val="28"/>
          <w:lang w:val="uk-UA"/>
        </w:rPr>
        <w:t>.</w:t>
      </w:r>
      <w:r w:rsidRPr="00D73EAE">
        <w:rPr>
          <w:sz w:val="28"/>
          <w:szCs w:val="28"/>
          <w:lang w:val="uk-UA"/>
        </w:rPr>
        <w:t xml:space="preserve"> Після словосполучення </w:t>
      </w:r>
      <w:r w:rsidRPr="004C678F">
        <w:rPr>
          <w:sz w:val="28"/>
          <w:szCs w:val="28"/>
          <w:lang w:val="uk-UA"/>
        </w:rPr>
        <w:t>«</w:t>
      </w:r>
      <w:r w:rsidR="00330291">
        <w:rPr>
          <w:sz w:val="28"/>
          <w:szCs w:val="28"/>
          <w:lang w:val="uk-UA"/>
        </w:rPr>
        <w:t xml:space="preserve">проспект Незалежності,117 </w:t>
      </w:r>
      <w:r>
        <w:rPr>
          <w:sz w:val="28"/>
          <w:szCs w:val="28"/>
          <w:lang w:val="uk-UA"/>
        </w:rPr>
        <w:t>розділова смуга</w:t>
      </w:r>
      <w:r w:rsidRPr="004C678F">
        <w:rPr>
          <w:sz w:val="28"/>
          <w:szCs w:val="28"/>
          <w:lang w:val="uk-UA"/>
        </w:rPr>
        <w:t>»</w:t>
      </w:r>
      <w:r w:rsidRPr="00D73EAE">
        <w:rPr>
          <w:sz w:val="28"/>
          <w:szCs w:val="28"/>
          <w:lang w:val="uk-UA"/>
        </w:rPr>
        <w:t xml:space="preserve"> доповн</w:t>
      </w:r>
      <w:r>
        <w:rPr>
          <w:sz w:val="28"/>
          <w:szCs w:val="28"/>
          <w:lang w:val="uk-UA"/>
        </w:rPr>
        <w:t xml:space="preserve">ити словосполученням та цифрами «рекламна конструкція </w:t>
      </w:r>
      <w:r w:rsidRPr="00D73EAE">
        <w:rPr>
          <w:sz w:val="28"/>
          <w:szCs w:val="28"/>
          <w:lang w:val="uk-UA"/>
        </w:rPr>
        <w:t>типу «сіті-скрол» розміром 2,3 х 3,12 м».</w:t>
      </w:r>
    </w:p>
    <w:p w:rsidR="00C77647" w:rsidRDefault="00627024" w:rsidP="004C678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4C678F">
        <w:rPr>
          <w:sz w:val="28"/>
          <w:szCs w:val="28"/>
          <w:lang w:val="uk-UA"/>
        </w:rPr>
        <w:t>(П</w:t>
      </w:r>
      <w:r w:rsidR="004C678F" w:rsidRPr="00A44DA9">
        <w:rPr>
          <w:sz w:val="28"/>
          <w:szCs w:val="28"/>
          <w:lang w:val="uk-UA"/>
        </w:rPr>
        <w:t xml:space="preserve">ідстава: звернення </w:t>
      </w:r>
      <w:r w:rsidR="004C678F">
        <w:rPr>
          <w:sz w:val="28"/>
          <w:szCs w:val="28"/>
          <w:lang w:val="uk-UA"/>
        </w:rPr>
        <w:t xml:space="preserve">ДП </w:t>
      </w:r>
      <w:r w:rsidR="004C678F" w:rsidRPr="001D5505">
        <w:rPr>
          <w:sz w:val="28"/>
          <w:szCs w:val="28"/>
          <w:lang w:val="uk-UA"/>
        </w:rPr>
        <w:t xml:space="preserve">«Біг Борд» </w:t>
      </w:r>
      <w:r w:rsidR="004C678F" w:rsidRPr="00A44DA9">
        <w:rPr>
          <w:sz w:val="28"/>
          <w:szCs w:val="28"/>
          <w:lang w:val="uk-UA"/>
        </w:rPr>
        <w:t xml:space="preserve">від </w:t>
      </w:r>
      <w:r w:rsidR="004C678F">
        <w:rPr>
          <w:sz w:val="28"/>
          <w:szCs w:val="28"/>
          <w:lang w:val="uk-UA"/>
        </w:rPr>
        <w:t>08.11</w:t>
      </w:r>
      <w:r w:rsidR="004C678F" w:rsidRPr="00A44DA9">
        <w:rPr>
          <w:sz w:val="28"/>
          <w:szCs w:val="28"/>
          <w:lang w:val="uk-UA"/>
        </w:rPr>
        <w:t>.201</w:t>
      </w:r>
      <w:r w:rsidR="004C678F">
        <w:rPr>
          <w:sz w:val="28"/>
          <w:szCs w:val="28"/>
          <w:lang w:val="uk-UA"/>
        </w:rPr>
        <w:t>9</w:t>
      </w:r>
      <w:r w:rsidR="004C678F" w:rsidRPr="00A44DA9">
        <w:rPr>
          <w:sz w:val="28"/>
          <w:szCs w:val="28"/>
          <w:lang w:val="uk-UA"/>
        </w:rPr>
        <w:t xml:space="preserve">р. </w:t>
      </w:r>
      <w:r w:rsidR="004C678F">
        <w:rPr>
          <w:sz w:val="28"/>
          <w:szCs w:val="28"/>
          <w:lang w:val="uk-UA"/>
        </w:rPr>
        <w:br/>
      </w:r>
      <w:r w:rsidR="004C678F" w:rsidRPr="00A44DA9">
        <w:rPr>
          <w:sz w:val="28"/>
          <w:szCs w:val="28"/>
          <w:lang w:val="uk-UA"/>
        </w:rPr>
        <w:t>№ 04/01-08/1-</w:t>
      </w:r>
      <w:r w:rsidR="004C678F">
        <w:rPr>
          <w:sz w:val="28"/>
          <w:szCs w:val="28"/>
          <w:lang w:val="uk-UA"/>
        </w:rPr>
        <w:t>3848</w:t>
      </w:r>
      <w:r w:rsidR="004C678F" w:rsidRPr="00A44DA9">
        <w:rPr>
          <w:sz w:val="28"/>
          <w:szCs w:val="28"/>
          <w:lang w:val="uk-UA"/>
        </w:rPr>
        <w:t>/0).</w:t>
      </w:r>
    </w:p>
    <w:p w:rsidR="009C5D10" w:rsidRPr="009C5D10" w:rsidRDefault="009C5D10" w:rsidP="009C5D10">
      <w:pPr>
        <w:pStyle w:val="6"/>
        <w:spacing w:line="240" w:lineRule="atLeast"/>
        <w:ind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9C6204">
        <w:rPr>
          <w:rFonts w:ascii="Times New Roman" w:hAnsi="Times New Roman"/>
          <w:sz w:val="28"/>
          <w:szCs w:val="28"/>
          <w:lang w:val="uk-UA"/>
        </w:rPr>
        <w:t>1.</w:t>
      </w:r>
      <w:r w:rsidR="009C6204" w:rsidRPr="009C6204">
        <w:rPr>
          <w:rFonts w:ascii="Times New Roman" w:hAnsi="Times New Roman"/>
          <w:sz w:val="28"/>
          <w:szCs w:val="28"/>
          <w:lang w:val="uk-UA"/>
        </w:rPr>
        <w:t>3</w:t>
      </w:r>
      <w:r w:rsidRPr="009C6204">
        <w:rPr>
          <w:rFonts w:ascii="Times New Roman" w:hAnsi="Times New Roman"/>
          <w:sz w:val="28"/>
          <w:szCs w:val="28"/>
          <w:lang w:val="uk-UA"/>
        </w:rPr>
        <w:t>.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 xml:space="preserve"> До пункту </w:t>
      </w:r>
      <w:r w:rsidRPr="009C6204">
        <w:rPr>
          <w:rFonts w:ascii="Times New Roman" w:hAnsi="Times New Roman"/>
          <w:sz w:val="28"/>
          <w:szCs w:val="28"/>
          <w:lang w:val="uk-UA"/>
        </w:rPr>
        <w:t>2</w:t>
      </w:r>
      <w:r w:rsidR="009C6204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рішення виконавчого комітету міської ради від 23.01.2007р. №49/1 «Про надання дозволу на встановлення зовнішньої реклами в м. Чернівцях, переоформлення дозволів та визнання такими, що втратили чинність раніше прийняті рішення міськвиконкому» щодо переоформлення на товариство з обмеженою відповідальністю “Октагон-Аутдор” м. Київ (ідентифікаційний код 34729203) дозволи на встановлення</w:t>
      </w:r>
      <w:r w:rsidR="007565C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рекламних</w:t>
      </w:r>
      <w:r w:rsidR="007565C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конструкцій,</w:t>
      </w:r>
      <w:r w:rsidR="007565C7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а саме:</w:t>
      </w:r>
    </w:p>
    <w:p w:rsidR="009C5D10" w:rsidRPr="009C5D10" w:rsidRDefault="009C5D10" w:rsidP="009C5D10">
      <w:pPr>
        <w:tabs>
          <w:tab w:val="left" w:pos="851"/>
        </w:tabs>
        <w:spacing w:line="240" w:lineRule="atLeast"/>
        <w:jc w:val="both"/>
        <w:rPr>
          <w:sz w:val="28"/>
          <w:szCs w:val="28"/>
          <w:lang w:val="uk-UA"/>
        </w:rPr>
      </w:pPr>
      <w:r w:rsidRPr="009C5D10">
        <w:rPr>
          <w:sz w:val="28"/>
          <w:szCs w:val="28"/>
          <w:lang w:val="uk-UA"/>
        </w:rPr>
        <w:tab/>
      </w:r>
      <w:r w:rsidRPr="009C6204">
        <w:rPr>
          <w:b/>
          <w:sz w:val="28"/>
          <w:szCs w:val="28"/>
          <w:lang w:val="uk-UA"/>
        </w:rPr>
        <w:t>2.</w:t>
      </w:r>
      <w:r w:rsidR="009C6204">
        <w:rPr>
          <w:b/>
          <w:sz w:val="28"/>
          <w:szCs w:val="28"/>
          <w:lang w:val="uk-UA"/>
        </w:rPr>
        <w:t>1</w:t>
      </w:r>
      <w:r w:rsidRPr="009C6204">
        <w:rPr>
          <w:b/>
          <w:sz w:val="28"/>
          <w:szCs w:val="28"/>
          <w:lang w:val="uk-UA"/>
        </w:rPr>
        <w:t>.1.</w:t>
      </w:r>
      <w:r w:rsidRPr="009C5D10">
        <w:rPr>
          <w:sz w:val="28"/>
          <w:szCs w:val="28"/>
          <w:lang w:val="uk-UA"/>
        </w:rPr>
        <w:t xml:space="preserve"> </w:t>
      </w:r>
      <w:r w:rsidR="00036378">
        <w:rPr>
          <w:sz w:val="28"/>
          <w:szCs w:val="28"/>
          <w:lang w:val="uk-UA"/>
        </w:rPr>
        <w:t>В підпункті 2.3. п</w:t>
      </w:r>
      <w:r w:rsidRPr="009C5D10">
        <w:rPr>
          <w:sz w:val="28"/>
          <w:szCs w:val="28"/>
          <w:lang w:val="uk-UA"/>
        </w:rPr>
        <w:t>ісля словосполучення «</w:t>
      </w:r>
      <w:r w:rsidRPr="009C5D10">
        <w:rPr>
          <w:sz w:val="28"/>
          <w:szCs w:val="28"/>
        </w:rPr>
        <w:t xml:space="preserve">проспект </w:t>
      </w:r>
      <w:r w:rsidR="00036378">
        <w:rPr>
          <w:sz w:val="28"/>
          <w:szCs w:val="28"/>
        </w:rPr>
        <w:br/>
      </w:r>
      <w:r w:rsidRPr="009C5D10">
        <w:rPr>
          <w:sz w:val="28"/>
          <w:szCs w:val="28"/>
        </w:rPr>
        <w:t>Незалежності, 125 (розділова</w:t>
      </w:r>
      <w:r w:rsidR="00330291">
        <w:rPr>
          <w:sz w:val="28"/>
          <w:szCs w:val="28"/>
          <w:lang w:val="uk-UA"/>
        </w:rPr>
        <w:t xml:space="preserve"> </w:t>
      </w:r>
      <w:r w:rsidRPr="009C5D10">
        <w:rPr>
          <w:sz w:val="28"/>
          <w:szCs w:val="28"/>
        </w:rPr>
        <w:t>смуга)</w:t>
      </w:r>
      <w:r w:rsidRPr="009C5D10">
        <w:rPr>
          <w:sz w:val="28"/>
          <w:szCs w:val="28"/>
          <w:lang w:val="uk-UA"/>
        </w:rPr>
        <w:t>» доповнити словосполученням та цифрами «рекламна конструкція типу «сіті-скрол» розміром 2,3 х 3,12 м».</w:t>
      </w:r>
    </w:p>
    <w:p w:rsidR="00C839FE" w:rsidRDefault="009C5D10" w:rsidP="009C5D10">
      <w:pPr>
        <w:tabs>
          <w:tab w:val="left" w:pos="851"/>
        </w:tabs>
        <w:spacing w:line="240" w:lineRule="atLeast"/>
        <w:jc w:val="both"/>
        <w:rPr>
          <w:sz w:val="28"/>
          <w:szCs w:val="28"/>
          <w:lang w:val="uk-UA"/>
        </w:rPr>
      </w:pPr>
      <w:r w:rsidRPr="009C5D10">
        <w:rPr>
          <w:sz w:val="28"/>
          <w:szCs w:val="28"/>
          <w:lang w:val="uk-UA"/>
        </w:rPr>
        <w:tab/>
      </w:r>
      <w:r w:rsidRPr="009C6204">
        <w:rPr>
          <w:b/>
          <w:sz w:val="28"/>
          <w:szCs w:val="28"/>
          <w:lang w:val="uk-UA"/>
        </w:rPr>
        <w:t>2.</w:t>
      </w:r>
      <w:r w:rsidR="009C6204" w:rsidRPr="009C6204">
        <w:rPr>
          <w:b/>
          <w:sz w:val="28"/>
          <w:szCs w:val="28"/>
          <w:lang w:val="uk-UA"/>
        </w:rPr>
        <w:t>1</w:t>
      </w:r>
      <w:r w:rsidRPr="009C6204">
        <w:rPr>
          <w:b/>
          <w:sz w:val="28"/>
          <w:szCs w:val="28"/>
          <w:lang w:val="uk-UA"/>
        </w:rPr>
        <w:t>.</w:t>
      </w:r>
      <w:r w:rsidR="009C6204" w:rsidRPr="009C6204">
        <w:rPr>
          <w:b/>
          <w:sz w:val="28"/>
          <w:szCs w:val="28"/>
          <w:lang w:val="uk-UA"/>
        </w:rPr>
        <w:t>2.</w:t>
      </w:r>
      <w:r w:rsidR="009C6204">
        <w:rPr>
          <w:sz w:val="28"/>
          <w:szCs w:val="28"/>
          <w:lang w:val="uk-UA"/>
        </w:rPr>
        <w:t xml:space="preserve"> </w:t>
      </w:r>
      <w:r w:rsidR="00036378">
        <w:rPr>
          <w:sz w:val="28"/>
          <w:szCs w:val="28"/>
          <w:lang w:val="uk-UA"/>
        </w:rPr>
        <w:t>В підпункті 2.8. п</w:t>
      </w:r>
      <w:r w:rsidRPr="009C5D10">
        <w:rPr>
          <w:sz w:val="28"/>
          <w:szCs w:val="28"/>
          <w:lang w:val="uk-UA"/>
        </w:rPr>
        <w:t>ісля словосполучення «</w:t>
      </w:r>
      <w:r w:rsidRPr="009C6204">
        <w:rPr>
          <w:sz w:val="28"/>
          <w:szCs w:val="28"/>
          <w:lang w:val="uk-UA"/>
        </w:rPr>
        <w:t xml:space="preserve">проспект </w:t>
      </w:r>
      <w:r w:rsidR="00036378">
        <w:rPr>
          <w:sz w:val="28"/>
          <w:szCs w:val="28"/>
          <w:lang w:val="uk-UA"/>
        </w:rPr>
        <w:br/>
      </w:r>
      <w:r w:rsidRPr="009C6204">
        <w:rPr>
          <w:sz w:val="28"/>
          <w:szCs w:val="28"/>
          <w:lang w:val="uk-UA"/>
        </w:rPr>
        <w:t>Незалежності, 129 ( на розділовій</w:t>
      </w:r>
      <w:r w:rsidR="00297FCA">
        <w:rPr>
          <w:sz w:val="28"/>
          <w:szCs w:val="28"/>
          <w:lang w:val="uk-UA"/>
        </w:rPr>
        <w:t xml:space="preserve"> </w:t>
      </w:r>
      <w:r w:rsidRPr="009C6204">
        <w:rPr>
          <w:sz w:val="28"/>
          <w:szCs w:val="28"/>
          <w:lang w:val="uk-UA"/>
        </w:rPr>
        <w:t>смузі</w:t>
      </w:r>
      <w:r w:rsidR="00297FCA">
        <w:rPr>
          <w:sz w:val="28"/>
          <w:szCs w:val="28"/>
          <w:lang w:val="uk-UA"/>
        </w:rPr>
        <w:t xml:space="preserve"> </w:t>
      </w:r>
      <w:r w:rsidRPr="009C6204">
        <w:rPr>
          <w:sz w:val="28"/>
          <w:szCs w:val="28"/>
          <w:lang w:val="uk-UA"/>
        </w:rPr>
        <w:t>навпроти</w:t>
      </w:r>
      <w:r w:rsidR="00297FCA">
        <w:rPr>
          <w:sz w:val="28"/>
          <w:szCs w:val="28"/>
          <w:lang w:val="uk-UA"/>
        </w:rPr>
        <w:t xml:space="preserve"> </w:t>
      </w:r>
      <w:r w:rsidRPr="009C6204">
        <w:rPr>
          <w:sz w:val="28"/>
          <w:szCs w:val="28"/>
          <w:lang w:val="uk-UA"/>
        </w:rPr>
        <w:t>тролейбусного депо)</w:t>
      </w:r>
      <w:r w:rsidRPr="009C5D10">
        <w:rPr>
          <w:sz w:val="28"/>
          <w:szCs w:val="28"/>
          <w:lang w:val="uk-UA"/>
        </w:rPr>
        <w:t>» доповнити словосполученням та цифрами «рекламна конструкція типу «сіті</w:t>
      </w:r>
      <w:r w:rsidR="00C839FE">
        <w:rPr>
          <w:sz w:val="28"/>
          <w:szCs w:val="28"/>
          <w:lang w:val="uk-UA"/>
        </w:rPr>
        <w:t>-скрол» розміром 2,3 х 3,12 м».</w:t>
      </w:r>
    </w:p>
    <w:p w:rsidR="009C5D10" w:rsidRDefault="00C839FE" w:rsidP="009C5D10">
      <w:pPr>
        <w:tabs>
          <w:tab w:val="left" w:pos="851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C5D10" w:rsidRPr="009C5D10">
        <w:rPr>
          <w:sz w:val="28"/>
          <w:szCs w:val="28"/>
          <w:lang w:val="uk-UA"/>
        </w:rPr>
        <w:t xml:space="preserve">(Підстава: звернення ТзОВ «Октагон-Аутдор» від 29.11.2019р. </w:t>
      </w:r>
      <w:r w:rsidR="00D718FB">
        <w:rPr>
          <w:sz w:val="28"/>
          <w:szCs w:val="28"/>
          <w:lang w:val="uk-UA"/>
        </w:rPr>
        <w:br/>
      </w:r>
      <w:r w:rsidR="009C5D10" w:rsidRPr="009C5D10">
        <w:rPr>
          <w:sz w:val="28"/>
          <w:szCs w:val="28"/>
          <w:lang w:val="uk-UA"/>
        </w:rPr>
        <w:t>№ 04/01-08/1-4152/0).</w:t>
      </w:r>
    </w:p>
    <w:p w:rsidR="009C6204" w:rsidRDefault="009C6204" w:rsidP="009C5D10">
      <w:pPr>
        <w:tabs>
          <w:tab w:val="left" w:pos="851"/>
        </w:tabs>
        <w:spacing w:line="240" w:lineRule="atLeast"/>
        <w:jc w:val="both"/>
        <w:rPr>
          <w:sz w:val="28"/>
          <w:szCs w:val="28"/>
          <w:lang w:val="uk-UA"/>
        </w:rPr>
      </w:pPr>
    </w:p>
    <w:p w:rsidR="00C839FE" w:rsidRDefault="009C6204" w:rsidP="007565C7">
      <w:pPr>
        <w:pStyle w:val="6"/>
        <w:spacing w:line="240" w:lineRule="atLeast"/>
        <w:ind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9C620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9C6204">
        <w:rPr>
          <w:rFonts w:ascii="Times New Roman" w:hAnsi="Times New Roman"/>
          <w:sz w:val="28"/>
          <w:szCs w:val="28"/>
          <w:lang w:val="uk-UA"/>
        </w:rPr>
        <w:t>.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 xml:space="preserve"> До пункту </w:t>
      </w:r>
      <w:r w:rsidRPr="009C6204">
        <w:rPr>
          <w:rFonts w:ascii="Times New Roman" w:hAnsi="Times New Roman"/>
          <w:sz w:val="28"/>
          <w:szCs w:val="28"/>
          <w:lang w:val="uk-UA"/>
        </w:rPr>
        <w:t>1.2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rFonts w:ascii="Times New Roman" w:hAnsi="Times New Roman"/>
          <w:b w:val="0"/>
          <w:sz w:val="28"/>
          <w:szCs w:val="28"/>
          <w:lang w:val="uk-UA"/>
        </w:rPr>
        <w:t>14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.</w:t>
      </w:r>
      <w:r>
        <w:rPr>
          <w:rFonts w:ascii="Times New Roman" w:hAnsi="Times New Roman"/>
          <w:b w:val="0"/>
          <w:sz w:val="28"/>
          <w:szCs w:val="28"/>
          <w:lang w:val="uk-UA"/>
        </w:rPr>
        <w:t>12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.20</w:t>
      </w:r>
      <w:r>
        <w:rPr>
          <w:rFonts w:ascii="Times New Roman" w:hAnsi="Times New Roman"/>
          <w:b w:val="0"/>
          <w:sz w:val="28"/>
          <w:szCs w:val="28"/>
          <w:lang w:val="uk-UA"/>
        </w:rPr>
        <w:t>10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р. №</w:t>
      </w:r>
      <w:r>
        <w:rPr>
          <w:rFonts w:ascii="Times New Roman" w:hAnsi="Times New Roman"/>
          <w:b w:val="0"/>
          <w:sz w:val="28"/>
          <w:szCs w:val="28"/>
          <w:lang w:val="uk-UA"/>
        </w:rPr>
        <w:t>810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sz w:val="28"/>
          <w:szCs w:val="28"/>
          <w:lang w:val="uk-UA"/>
        </w:rPr>
        <w:t>22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 xml:space="preserve"> «Про надання дозволу на встановлення зовнішньої реклами в м. Чернівцях,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продовження терміну дії, 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переоформлення дозволів</w:t>
      </w:r>
      <w:r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uk-UA"/>
        </w:rPr>
        <w:t>внесення змін та визнання такими, що втратили чинність раніше прийняті рішення міськвиконкому з даних питань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 xml:space="preserve">» щодо </w:t>
      </w:r>
      <w:r>
        <w:rPr>
          <w:rFonts w:ascii="Times New Roman" w:hAnsi="Times New Roman"/>
          <w:b w:val="0"/>
          <w:sz w:val="28"/>
          <w:szCs w:val="28"/>
          <w:lang w:val="uk-UA"/>
        </w:rPr>
        <w:t>надання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 xml:space="preserve"> дозвол</w:t>
      </w:r>
      <w:r>
        <w:rPr>
          <w:rFonts w:ascii="Times New Roman" w:hAnsi="Times New Roman"/>
          <w:b w:val="0"/>
          <w:sz w:val="28"/>
          <w:szCs w:val="28"/>
          <w:lang w:val="uk-UA"/>
        </w:rPr>
        <w:t>ів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 xml:space="preserve"> на встановлення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рекламних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конструкцій,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9C5D10">
        <w:rPr>
          <w:rFonts w:ascii="Times New Roman" w:hAnsi="Times New Roman"/>
          <w:b w:val="0"/>
          <w:sz w:val="28"/>
          <w:szCs w:val="28"/>
          <w:lang w:val="uk-UA"/>
        </w:rPr>
        <w:t>а саме:</w:t>
      </w:r>
      <w:r w:rsidR="007565C7">
        <w:rPr>
          <w:sz w:val="28"/>
          <w:szCs w:val="28"/>
          <w:lang w:val="uk-UA"/>
        </w:rPr>
        <w:t xml:space="preserve"> </w:t>
      </w:r>
      <w:r w:rsidR="007565C7">
        <w:rPr>
          <w:rFonts w:ascii="Times New Roman" w:hAnsi="Times New Roman"/>
          <w:b w:val="0"/>
          <w:sz w:val="28"/>
          <w:szCs w:val="28"/>
          <w:lang w:val="uk-UA"/>
        </w:rPr>
        <w:t xml:space="preserve">словосполучення </w:t>
      </w:r>
      <w:r w:rsidR="00370BFB" w:rsidRPr="00370BFB">
        <w:rPr>
          <w:rFonts w:ascii="Times New Roman" w:hAnsi="Times New Roman"/>
          <w:b w:val="0"/>
          <w:sz w:val="28"/>
          <w:szCs w:val="28"/>
          <w:lang w:val="uk-UA"/>
        </w:rPr>
        <w:t>чотиристоронню світлову рекламну конструкцію типу «сітілайт» з вуличним годинником розміром 3,6 х 1,2 м</w:t>
      </w:r>
      <w:r w:rsidR="00330291">
        <w:rPr>
          <w:rFonts w:ascii="Times New Roman" w:hAnsi="Times New Roman"/>
          <w:b w:val="0"/>
          <w:sz w:val="28"/>
          <w:szCs w:val="28"/>
          <w:lang w:val="uk-UA"/>
        </w:rPr>
        <w:t xml:space="preserve"> на розділовій смузі на перехресті проспекту Незалежності та вулиці Небесної Сотні</w:t>
      </w:r>
      <w:r w:rsidR="00370BFB" w:rsidRPr="00370BFB">
        <w:rPr>
          <w:rFonts w:ascii="Times New Roman" w:hAnsi="Times New Roman"/>
          <w:b w:val="0"/>
          <w:sz w:val="28"/>
          <w:szCs w:val="28"/>
          <w:lang w:val="uk-UA"/>
        </w:rPr>
        <w:t xml:space="preserve">» замінити на  </w:t>
      </w:r>
      <w:r w:rsidRPr="00370BFB">
        <w:rPr>
          <w:rFonts w:ascii="Times New Roman" w:hAnsi="Times New Roman"/>
          <w:b w:val="0"/>
          <w:sz w:val="28"/>
          <w:szCs w:val="28"/>
          <w:lang w:val="uk-UA"/>
        </w:rPr>
        <w:t>«рекламн</w:t>
      </w:r>
      <w:r w:rsidR="00370BFB" w:rsidRPr="00370BFB">
        <w:rPr>
          <w:rFonts w:ascii="Times New Roman" w:hAnsi="Times New Roman"/>
          <w:b w:val="0"/>
          <w:sz w:val="28"/>
          <w:szCs w:val="28"/>
          <w:lang w:val="uk-UA"/>
        </w:rPr>
        <w:t>у</w:t>
      </w:r>
      <w:r w:rsidRPr="00370BFB">
        <w:rPr>
          <w:rFonts w:ascii="Times New Roman" w:hAnsi="Times New Roman"/>
          <w:b w:val="0"/>
          <w:sz w:val="28"/>
          <w:szCs w:val="28"/>
          <w:lang w:val="uk-UA"/>
        </w:rPr>
        <w:t xml:space="preserve"> конструкці</w:t>
      </w:r>
      <w:r w:rsidR="00370BFB" w:rsidRPr="00370BFB">
        <w:rPr>
          <w:rFonts w:ascii="Times New Roman" w:hAnsi="Times New Roman"/>
          <w:b w:val="0"/>
          <w:sz w:val="28"/>
          <w:szCs w:val="28"/>
          <w:lang w:val="uk-UA"/>
        </w:rPr>
        <w:t>ю</w:t>
      </w:r>
      <w:r w:rsidRPr="00370BFB">
        <w:rPr>
          <w:rFonts w:ascii="Times New Roman" w:hAnsi="Times New Roman"/>
          <w:b w:val="0"/>
          <w:sz w:val="28"/>
          <w:szCs w:val="28"/>
          <w:lang w:val="uk-UA"/>
        </w:rPr>
        <w:t xml:space="preserve"> типу «сіті-скрол» розміром 2,3 х 3,12 м</w:t>
      </w:r>
      <w:r w:rsidR="00330291">
        <w:rPr>
          <w:rFonts w:ascii="Times New Roman" w:hAnsi="Times New Roman"/>
          <w:b w:val="0"/>
          <w:sz w:val="28"/>
          <w:szCs w:val="28"/>
          <w:lang w:val="uk-UA"/>
        </w:rPr>
        <w:t xml:space="preserve"> на розділовій смузі на перехресті проспекту Незалежності та вулиці Небесної Сотні</w:t>
      </w:r>
      <w:r w:rsidR="007565C7">
        <w:rPr>
          <w:rFonts w:ascii="Times New Roman" w:hAnsi="Times New Roman"/>
          <w:b w:val="0"/>
          <w:sz w:val="28"/>
          <w:szCs w:val="28"/>
          <w:lang w:val="uk-UA"/>
        </w:rPr>
        <w:t>»</w:t>
      </w:r>
      <w:r w:rsidR="00C839FE">
        <w:rPr>
          <w:rFonts w:ascii="Times New Roman" w:hAnsi="Times New Roman"/>
          <w:b w:val="0"/>
          <w:sz w:val="28"/>
          <w:szCs w:val="28"/>
          <w:lang w:val="uk-UA"/>
        </w:rPr>
        <w:t>.</w:t>
      </w:r>
    </w:p>
    <w:p w:rsidR="009C6204" w:rsidRPr="007565C7" w:rsidRDefault="007565C7" w:rsidP="007565C7">
      <w:pPr>
        <w:pStyle w:val="6"/>
        <w:spacing w:line="240" w:lineRule="atLeast"/>
        <w:ind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(Підстава: </w:t>
      </w:r>
      <w:r w:rsidR="009C6204" w:rsidRPr="007565C7">
        <w:rPr>
          <w:rFonts w:ascii="Times New Roman" w:hAnsi="Times New Roman"/>
          <w:b w:val="0"/>
          <w:sz w:val="28"/>
          <w:szCs w:val="28"/>
          <w:lang w:val="uk-UA"/>
        </w:rPr>
        <w:t xml:space="preserve">звернення </w:t>
      </w:r>
      <w:r w:rsidR="00330291" w:rsidRPr="007565C7">
        <w:rPr>
          <w:rFonts w:ascii="Times New Roman" w:hAnsi="Times New Roman"/>
          <w:b w:val="0"/>
          <w:sz w:val="28"/>
          <w:szCs w:val="28"/>
          <w:lang w:val="uk-UA"/>
        </w:rPr>
        <w:t>Бєляєва В.В.</w:t>
      </w:r>
      <w:r w:rsidR="009C6204" w:rsidRPr="007565C7">
        <w:rPr>
          <w:rFonts w:ascii="Times New Roman" w:hAnsi="Times New Roman"/>
          <w:b w:val="0"/>
          <w:sz w:val="28"/>
          <w:szCs w:val="28"/>
          <w:lang w:val="uk-UA"/>
        </w:rPr>
        <w:t xml:space="preserve"> від 2</w:t>
      </w:r>
      <w:r w:rsidR="00C839FE">
        <w:rPr>
          <w:rFonts w:ascii="Times New Roman" w:hAnsi="Times New Roman"/>
          <w:b w:val="0"/>
          <w:sz w:val="28"/>
          <w:szCs w:val="28"/>
          <w:lang w:val="uk-UA"/>
        </w:rPr>
        <w:t>3</w:t>
      </w:r>
      <w:r w:rsidR="009C6204" w:rsidRPr="007565C7">
        <w:rPr>
          <w:rFonts w:ascii="Times New Roman" w:hAnsi="Times New Roman"/>
          <w:b w:val="0"/>
          <w:sz w:val="28"/>
          <w:szCs w:val="28"/>
          <w:lang w:val="uk-UA"/>
        </w:rPr>
        <w:t>.</w:t>
      </w:r>
      <w:r w:rsidR="00330291" w:rsidRPr="007565C7">
        <w:rPr>
          <w:rFonts w:ascii="Times New Roman" w:hAnsi="Times New Roman"/>
          <w:b w:val="0"/>
          <w:sz w:val="28"/>
          <w:szCs w:val="28"/>
          <w:lang w:val="uk-UA"/>
        </w:rPr>
        <w:t>01</w:t>
      </w:r>
      <w:r w:rsidR="009C6204" w:rsidRPr="007565C7">
        <w:rPr>
          <w:rFonts w:ascii="Times New Roman" w:hAnsi="Times New Roman"/>
          <w:b w:val="0"/>
          <w:sz w:val="28"/>
          <w:szCs w:val="28"/>
          <w:lang w:val="uk-UA"/>
        </w:rPr>
        <w:t>.20</w:t>
      </w:r>
      <w:r w:rsidR="00330291" w:rsidRPr="007565C7">
        <w:rPr>
          <w:rFonts w:ascii="Times New Roman" w:hAnsi="Times New Roman"/>
          <w:b w:val="0"/>
          <w:sz w:val="28"/>
          <w:szCs w:val="28"/>
          <w:lang w:val="uk-UA"/>
        </w:rPr>
        <w:t>20</w:t>
      </w:r>
      <w:r w:rsidR="009C6204" w:rsidRPr="007565C7">
        <w:rPr>
          <w:rFonts w:ascii="Times New Roman" w:hAnsi="Times New Roman"/>
          <w:b w:val="0"/>
          <w:sz w:val="28"/>
          <w:szCs w:val="28"/>
          <w:lang w:val="uk-UA"/>
        </w:rPr>
        <w:t xml:space="preserve">р. № </w:t>
      </w:r>
      <w:r w:rsidR="00036378">
        <w:rPr>
          <w:rFonts w:ascii="Times New Roman" w:hAnsi="Times New Roman"/>
          <w:b w:val="0"/>
          <w:sz w:val="28"/>
          <w:szCs w:val="28"/>
          <w:lang w:val="uk-UA"/>
        </w:rPr>
        <w:t>Б-523/0</w:t>
      </w:r>
      <w:r w:rsidR="009C6204" w:rsidRPr="007565C7">
        <w:rPr>
          <w:rFonts w:ascii="Times New Roman" w:hAnsi="Times New Roman"/>
          <w:b w:val="0"/>
          <w:sz w:val="28"/>
          <w:szCs w:val="28"/>
          <w:lang w:val="uk-UA"/>
        </w:rPr>
        <w:t>-0</w:t>
      </w:r>
      <w:r w:rsidR="00036378">
        <w:rPr>
          <w:rFonts w:ascii="Times New Roman" w:hAnsi="Times New Roman"/>
          <w:b w:val="0"/>
          <w:sz w:val="28"/>
          <w:szCs w:val="28"/>
          <w:lang w:val="uk-UA"/>
        </w:rPr>
        <w:t>4</w:t>
      </w:r>
      <w:r w:rsidR="009C6204" w:rsidRPr="007565C7">
        <w:rPr>
          <w:rFonts w:ascii="Times New Roman" w:hAnsi="Times New Roman"/>
          <w:b w:val="0"/>
          <w:sz w:val="28"/>
          <w:szCs w:val="28"/>
          <w:lang w:val="uk-UA"/>
        </w:rPr>
        <w:t>/</w:t>
      </w:r>
      <w:r w:rsidR="00036378">
        <w:rPr>
          <w:rFonts w:ascii="Times New Roman" w:hAnsi="Times New Roman"/>
          <w:b w:val="0"/>
          <w:sz w:val="28"/>
          <w:szCs w:val="28"/>
          <w:lang w:val="uk-UA"/>
        </w:rPr>
        <w:t>0</w:t>
      </w:r>
      <w:r w:rsidR="009C6204" w:rsidRPr="007565C7">
        <w:rPr>
          <w:rFonts w:ascii="Times New Roman" w:hAnsi="Times New Roman"/>
          <w:b w:val="0"/>
          <w:sz w:val="28"/>
          <w:szCs w:val="28"/>
          <w:lang w:val="uk-UA"/>
        </w:rPr>
        <w:t>1).</w:t>
      </w:r>
    </w:p>
    <w:p w:rsidR="00C77647" w:rsidRPr="00D73EAE" w:rsidRDefault="00C77647" w:rsidP="00253656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</w:p>
    <w:p w:rsidR="008603B4" w:rsidRDefault="00981520" w:rsidP="0098152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8603B4">
        <w:rPr>
          <w:b/>
          <w:sz w:val="28"/>
          <w:szCs w:val="28"/>
          <w:lang w:val="uk-UA"/>
        </w:rPr>
        <w:t xml:space="preserve">Зобов’язати рекламорозповсюджувачів, зазначених у пункті </w:t>
      </w:r>
      <w:r w:rsidR="008603B4" w:rsidRPr="00BC1E28">
        <w:rPr>
          <w:b/>
          <w:sz w:val="28"/>
          <w:szCs w:val="28"/>
          <w:lang w:val="uk-UA"/>
        </w:rPr>
        <w:t>1 цього рішення:</w:t>
      </w:r>
    </w:p>
    <w:p w:rsidR="004C678F" w:rsidRDefault="004C678F" w:rsidP="004C678F">
      <w:pPr>
        <w:ind w:left="705"/>
        <w:jc w:val="both"/>
        <w:rPr>
          <w:b/>
          <w:sz w:val="28"/>
          <w:szCs w:val="28"/>
          <w:lang w:val="uk-UA"/>
        </w:rPr>
      </w:pPr>
    </w:p>
    <w:p w:rsidR="008603B4" w:rsidRDefault="008603B4" w:rsidP="008603B4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.1.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4C678F" w:rsidRDefault="004C678F" w:rsidP="008603B4">
      <w:pPr>
        <w:ind w:left="142" w:firstLine="566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.2.</w:t>
      </w:r>
      <w:r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4C678F" w:rsidRDefault="004C678F" w:rsidP="008603B4">
      <w:pPr>
        <w:ind w:firstLine="708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4C678F" w:rsidRDefault="004C678F" w:rsidP="008603B4">
      <w:pPr>
        <w:ind w:firstLine="708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>
        <w:rPr>
          <w:sz w:val="28"/>
          <w:szCs w:val="28"/>
          <w:lang w:val="uk-UA"/>
        </w:rPr>
        <w:t xml:space="preserve">з департаментом містобудівного </w:t>
      </w:r>
      <w:r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8603B4" w:rsidRDefault="008603B4" w:rsidP="008603B4">
      <w:pPr>
        <w:ind w:firstLine="708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2</w:t>
      </w:r>
      <w:r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8603B4" w:rsidRDefault="008603B4" w:rsidP="008603B4">
      <w:pPr>
        <w:ind w:firstLine="705"/>
        <w:jc w:val="both"/>
        <w:rPr>
          <w:sz w:val="28"/>
          <w:szCs w:val="28"/>
          <w:lang w:val="uk-UA"/>
        </w:rPr>
      </w:pPr>
    </w:p>
    <w:p w:rsidR="008603B4" w:rsidRDefault="008603B4" w:rsidP="008603B4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8603B4" w:rsidRPr="00CF33B8" w:rsidRDefault="008603B4" w:rsidP="008603B4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8603B4" w:rsidRDefault="008603B4" w:rsidP="008603B4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8603B4" w:rsidRDefault="008603B4" w:rsidP="008603B4">
      <w:pPr>
        <w:jc w:val="both"/>
        <w:rPr>
          <w:color w:val="000000"/>
          <w:sz w:val="28"/>
          <w:szCs w:val="28"/>
          <w:lang w:val="uk-UA"/>
        </w:rPr>
      </w:pPr>
    </w:p>
    <w:p w:rsidR="008603B4" w:rsidRPr="00CF36DF" w:rsidRDefault="008603B4" w:rsidP="008603B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253656" w:rsidRPr="00D73EAE" w:rsidRDefault="00253656" w:rsidP="00FA4EB4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  <w:r w:rsidRPr="00D73EAE">
        <w:rPr>
          <w:sz w:val="28"/>
          <w:szCs w:val="28"/>
          <w:lang w:val="uk-UA"/>
        </w:rPr>
        <w:t xml:space="preserve"> </w:t>
      </w:r>
    </w:p>
    <w:p w:rsidR="005A2FB6" w:rsidRPr="00D73EAE" w:rsidRDefault="005A2FB6" w:rsidP="002C1186">
      <w:pPr>
        <w:jc w:val="both"/>
        <w:rPr>
          <w:b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 xml:space="preserve">Чернівецький  міський  голова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63F" w:rsidRDefault="0018663F" w:rsidP="00294CFE">
      <w:r>
        <w:separator/>
      </w:r>
    </w:p>
  </w:endnote>
  <w:endnote w:type="continuationSeparator" w:id="0">
    <w:p w:rsidR="0018663F" w:rsidRDefault="0018663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63F" w:rsidRDefault="0018663F" w:rsidP="00294CFE">
      <w:r>
        <w:separator/>
      </w:r>
    </w:p>
  </w:footnote>
  <w:footnote w:type="continuationSeparator" w:id="0">
    <w:p w:rsidR="0018663F" w:rsidRDefault="0018663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D4" w:rsidRPr="003C2012" w:rsidRDefault="00795CD4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7090D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795CD4" w:rsidRPr="00522DB9" w:rsidRDefault="00795CD4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59"/>
    <w:multiLevelType w:val="multilevel"/>
    <w:tmpl w:val="4888EC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381003F"/>
    <w:multiLevelType w:val="hybridMultilevel"/>
    <w:tmpl w:val="70063396"/>
    <w:lvl w:ilvl="0" w:tplc="83608FC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2456877"/>
    <w:multiLevelType w:val="multilevel"/>
    <w:tmpl w:val="E806B6CC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37" w:hanging="8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4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b/>
      </w:rPr>
    </w:lvl>
  </w:abstractNum>
  <w:abstractNum w:abstractNumId="4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5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6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5AAB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25FFB"/>
    <w:rsid w:val="000305CE"/>
    <w:rsid w:val="000308F3"/>
    <w:rsid w:val="000312BD"/>
    <w:rsid w:val="00031A65"/>
    <w:rsid w:val="00031CB4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378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90D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44E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2E8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2A69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663F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093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3D7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656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97FCA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029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AE5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0BFB"/>
    <w:rsid w:val="00371539"/>
    <w:rsid w:val="00371610"/>
    <w:rsid w:val="003718DA"/>
    <w:rsid w:val="00372239"/>
    <w:rsid w:val="0037279E"/>
    <w:rsid w:val="00372B6F"/>
    <w:rsid w:val="00372C4E"/>
    <w:rsid w:val="00372DC4"/>
    <w:rsid w:val="00373CDF"/>
    <w:rsid w:val="003758E5"/>
    <w:rsid w:val="00376817"/>
    <w:rsid w:val="00377249"/>
    <w:rsid w:val="00377E35"/>
    <w:rsid w:val="00377F7C"/>
    <w:rsid w:val="00380D4B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2C72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A1D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1845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632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78F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86C"/>
    <w:rsid w:val="004D6DBE"/>
    <w:rsid w:val="004D763B"/>
    <w:rsid w:val="004E0D19"/>
    <w:rsid w:val="004E10A7"/>
    <w:rsid w:val="004E288B"/>
    <w:rsid w:val="004E3F33"/>
    <w:rsid w:val="004E4D20"/>
    <w:rsid w:val="004E6CCA"/>
    <w:rsid w:val="004E6E5E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803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141F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572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5341"/>
    <w:rsid w:val="005D7469"/>
    <w:rsid w:val="005D7C44"/>
    <w:rsid w:val="005E122D"/>
    <w:rsid w:val="005E1845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EC4"/>
    <w:rsid w:val="00611F41"/>
    <w:rsid w:val="00612124"/>
    <w:rsid w:val="006124C0"/>
    <w:rsid w:val="0061296A"/>
    <w:rsid w:val="00612A0C"/>
    <w:rsid w:val="00612B28"/>
    <w:rsid w:val="00614AA0"/>
    <w:rsid w:val="006159F1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C0"/>
    <w:rsid w:val="00627024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5C8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117"/>
    <w:rsid w:val="006F54E6"/>
    <w:rsid w:val="006F6672"/>
    <w:rsid w:val="006F769B"/>
    <w:rsid w:val="00700EB6"/>
    <w:rsid w:val="0070279E"/>
    <w:rsid w:val="00703478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08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1FB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65C7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4F6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1E5D"/>
    <w:rsid w:val="00792176"/>
    <w:rsid w:val="00792305"/>
    <w:rsid w:val="00792D1D"/>
    <w:rsid w:val="00792D67"/>
    <w:rsid w:val="007953D0"/>
    <w:rsid w:val="00795CD4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A7C34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2AAE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09B5"/>
    <w:rsid w:val="00821B27"/>
    <w:rsid w:val="008222E8"/>
    <w:rsid w:val="00822BCE"/>
    <w:rsid w:val="008235E6"/>
    <w:rsid w:val="008254C3"/>
    <w:rsid w:val="00826CE4"/>
    <w:rsid w:val="0082759A"/>
    <w:rsid w:val="00827695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50CD"/>
    <w:rsid w:val="008572E3"/>
    <w:rsid w:val="00857BF3"/>
    <w:rsid w:val="008603B4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81"/>
    <w:rsid w:val="00877F96"/>
    <w:rsid w:val="008808AC"/>
    <w:rsid w:val="00880A4F"/>
    <w:rsid w:val="00881B0E"/>
    <w:rsid w:val="008843A7"/>
    <w:rsid w:val="00884AA2"/>
    <w:rsid w:val="00884C82"/>
    <w:rsid w:val="0088607D"/>
    <w:rsid w:val="0088614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1F0C"/>
    <w:rsid w:val="008C261E"/>
    <w:rsid w:val="008C3119"/>
    <w:rsid w:val="008C4F5F"/>
    <w:rsid w:val="008C519D"/>
    <w:rsid w:val="008C67C1"/>
    <w:rsid w:val="008C6CAE"/>
    <w:rsid w:val="008C7930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922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5EE0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4DE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520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5D10"/>
    <w:rsid w:val="009C6204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5F36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968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C785E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6C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37C3E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2F97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25CC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34A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07F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77647"/>
    <w:rsid w:val="00C8039F"/>
    <w:rsid w:val="00C80F6F"/>
    <w:rsid w:val="00C8119C"/>
    <w:rsid w:val="00C812FA"/>
    <w:rsid w:val="00C824F4"/>
    <w:rsid w:val="00C83109"/>
    <w:rsid w:val="00C839FE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AD5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17DDF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68E"/>
    <w:rsid w:val="00D67BF3"/>
    <w:rsid w:val="00D70097"/>
    <w:rsid w:val="00D718FB"/>
    <w:rsid w:val="00D721F5"/>
    <w:rsid w:val="00D72274"/>
    <w:rsid w:val="00D73EAE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3923"/>
    <w:rsid w:val="00DC4BEC"/>
    <w:rsid w:val="00DC5A64"/>
    <w:rsid w:val="00DC5CB4"/>
    <w:rsid w:val="00DC62F5"/>
    <w:rsid w:val="00DD03C6"/>
    <w:rsid w:val="00DD0B3E"/>
    <w:rsid w:val="00DD16EB"/>
    <w:rsid w:val="00DD1F02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65E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EA3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A4E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19A"/>
    <w:rsid w:val="00EA2A79"/>
    <w:rsid w:val="00EA331E"/>
    <w:rsid w:val="00EA3BA4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50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544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62F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87FBC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EB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9E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FEB9ED-6263-4715-86A6-406F2D98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32C0B-D61D-48EC-AC9D-155F4B00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2020-01-28T10:25:00Z</cp:lastPrinted>
  <dcterms:created xsi:type="dcterms:W3CDTF">2020-01-28T14:46:00Z</dcterms:created>
  <dcterms:modified xsi:type="dcterms:W3CDTF">2020-01-28T14:46:00Z</dcterms:modified>
</cp:coreProperties>
</file>