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18B7" w:rsidRDefault="009D51FB" w:rsidP="00D63B37">
      <w:pPr>
        <w:spacing w:after="0" w:line="240" w:lineRule="auto"/>
        <w:jc w:val="center"/>
        <w:rPr>
          <w:rFonts w:ascii="Times New Roman" w:eastAsia="Times New Roman" w:hAnsi="Times New Roman" w:cs="Times New Roman"/>
          <w:sz w:val="24"/>
          <w:szCs w:val="24"/>
        </w:rPr>
      </w:pPr>
      <w:bookmarkStart w:id="0" w:name="_heading=h.gjdgxs" w:colFirst="0" w:colLast="0"/>
      <w:bookmarkStart w:id="1" w:name="_GoBack"/>
      <w:bookmarkEnd w:id="0"/>
      <w:bookmarkEnd w:id="1"/>
      <w:r>
        <w:rPr>
          <w:rFonts w:ascii="Times New Roman" w:eastAsia="Times New Roman" w:hAnsi="Times New Roman" w:cs="Times New Roman"/>
          <w:noProof/>
          <w:sz w:val="24"/>
          <w:szCs w:val="24"/>
          <w:lang w:val="en-US"/>
        </w:rPr>
        <w:drawing>
          <wp:inline distT="0" distB="0" distL="0" distR="0">
            <wp:extent cx="466725" cy="68580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466725" cy="685800"/>
                    </a:xfrm>
                    <a:prstGeom prst="rect">
                      <a:avLst/>
                    </a:prstGeom>
                    <a:ln/>
                  </pic:spPr>
                </pic:pic>
              </a:graphicData>
            </a:graphic>
          </wp:inline>
        </w:drawing>
      </w:r>
    </w:p>
    <w:p w:rsidR="006E18B7" w:rsidRDefault="009D51FB" w:rsidP="00D63B37">
      <w:pPr>
        <w:spacing w:after="0" w:line="240" w:lineRule="auto"/>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У К Р А Ї Н А</w:t>
      </w:r>
    </w:p>
    <w:p w:rsidR="006E18B7" w:rsidRDefault="009D51FB" w:rsidP="00D63B37">
      <w:pPr>
        <w:spacing w:after="0" w:line="240" w:lineRule="auto"/>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Чернівецька  міська рада</w:t>
      </w:r>
    </w:p>
    <w:p w:rsidR="006E18B7" w:rsidRDefault="009D51FB" w:rsidP="00D63B37">
      <w:pPr>
        <w:keepNext/>
        <w:spacing w:after="0" w:line="240" w:lineRule="auto"/>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Виконавчий  комітет</w:t>
      </w:r>
    </w:p>
    <w:p w:rsidR="006E18B7" w:rsidRDefault="009D51FB" w:rsidP="00D63B37">
      <w:pPr>
        <w:keepNext/>
        <w:spacing w:after="0" w:line="240" w:lineRule="auto"/>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Р  І  Ш  Е  Н  Н  Я</w:t>
      </w:r>
    </w:p>
    <w:p w:rsidR="006E18B7" w:rsidRDefault="006E18B7" w:rsidP="00D63B37">
      <w:pPr>
        <w:spacing w:after="0" w:line="240" w:lineRule="auto"/>
        <w:rPr>
          <w:rFonts w:ascii="Times New Roman" w:eastAsia="Times New Roman" w:hAnsi="Times New Roman" w:cs="Times New Roman"/>
          <w:b/>
          <w:sz w:val="28"/>
          <w:szCs w:val="28"/>
        </w:rPr>
      </w:pPr>
    </w:p>
    <w:p w:rsidR="006E18B7" w:rsidRDefault="00D63B37" w:rsidP="00D63B37">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w:t>
      </w:r>
      <w:r w:rsidR="009D51FB">
        <w:rPr>
          <w:rFonts w:ascii="Times New Roman" w:eastAsia="Times New Roman" w:hAnsi="Times New Roman" w:cs="Times New Roman"/>
          <w:sz w:val="28"/>
          <w:szCs w:val="28"/>
        </w:rPr>
        <w:t>2019 № _____                                                             м. Чернівці</w:t>
      </w:r>
    </w:p>
    <w:p w:rsidR="006E18B7" w:rsidRDefault="006E18B7" w:rsidP="00D63B37">
      <w:pPr>
        <w:spacing w:after="0" w:line="240" w:lineRule="auto"/>
        <w:jc w:val="center"/>
        <w:rPr>
          <w:rFonts w:ascii="Times New Roman" w:eastAsia="Times New Roman" w:hAnsi="Times New Roman" w:cs="Times New Roman"/>
          <w:b/>
          <w:sz w:val="28"/>
          <w:szCs w:val="28"/>
        </w:rPr>
      </w:pPr>
    </w:p>
    <w:p w:rsidR="006E18B7" w:rsidRDefault="009D51FB" w:rsidP="00D63B37">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Про затвердження Порядку формування та ведення реєстру</w:t>
      </w:r>
    </w:p>
    <w:p w:rsidR="006E18B7" w:rsidRDefault="009D51FB" w:rsidP="00D63B37">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інвестиційних об’єктів, проектів, інвестиційних договорів</w:t>
      </w:r>
    </w:p>
    <w:p w:rsidR="006E18B7" w:rsidRDefault="009D51FB" w:rsidP="00D63B37">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муніципальної геоінформаційної системи у м. Чернівц</w:t>
      </w:r>
      <w:r w:rsidR="00D63B37">
        <w:rPr>
          <w:rFonts w:ascii="Times New Roman" w:eastAsia="Times New Roman" w:hAnsi="Times New Roman" w:cs="Times New Roman"/>
          <w:b/>
          <w:sz w:val="28"/>
          <w:szCs w:val="28"/>
        </w:rPr>
        <w:t>ях</w:t>
      </w:r>
    </w:p>
    <w:p w:rsidR="006E18B7" w:rsidRDefault="006E18B7" w:rsidP="00D63B37">
      <w:pPr>
        <w:spacing w:after="0" w:line="240" w:lineRule="auto"/>
        <w:jc w:val="center"/>
        <w:rPr>
          <w:rFonts w:ascii="Times New Roman" w:eastAsia="Times New Roman" w:hAnsi="Times New Roman" w:cs="Times New Roman"/>
          <w:sz w:val="28"/>
          <w:szCs w:val="28"/>
        </w:rPr>
      </w:pPr>
    </w:p>
    <w:p w:rsidR="006E18B7" w:rsidRDefault="009D51FB" w:rsidP="00D63B37">
      <w:pPr>
        <w:spacing w:before="240"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Відповідно до статей 28, 35, 40, 59 Закону України «Про місцеве самоврядування в Україні»</w:t>
      </w:r>
      <w:r w:rsidR="00D63B37">
        <w:rPr>
          <w:rFonts w:ascii="Times New Roman" w:eastAsia="Times New Roman" w:hAnsi="Times New Roman" w:cs="Times New Roman"/>
          <w:sz w:val="28"/>
          <w:szCs w:val="28"/>
        </w:rPr>
        <w:t xml:space="preserve">, </w:t>
      </w:r>
      <w:r w:rsidR="00D63B37" w:rsidRPr="000D27F6">
        <w:rPr>
          <w:rFonts w:ascii="Times New Roman" w:eastAsia="Times New Roman" w:hAnsi="Times New Roman" w:cs="Times New Roman"/>
          <w:sz w:val="28"/>
          <w:szCs w:val="28"/>
        </w:rPr>
        <w:t>постанови Кабінету Міністрів України</w:t>
      </w:r>
      <w:r w:rsidR="00D63B37" w:rsidRPr="000D27F6">
        <w:rPr>
          <w:rFonts w:ascii="Times New Roman" w:eastAsia="Times New Roman" w:hAnsi="Times New Roman" w:cs="Times New Roman"/>
          <w:color w:val="000000"/>
          <w:sz w:val="28"/>
          <w:szCs w:val="28"/>
        </w:rPr>
        <w:t xml:space="preserve"> від 21.10.2015 р. № 835 </w:t>
      </w:r>
      <w:r w:rsidR="00D63B37" w:rsidRPr="000D27F6">
        <w:rPr>
          <w:rFonts w:ascii="Times New Roman" w:eastAsia="Times New Roman" w:hAnsi="Times New Roman" w:cs="Times New Roman"/>
          <w:sz w:val="28"/>
          <w:szCs w:val="28"/>
        </w:rPr>
        <w:t>«</w:t>
      </w:r>
      <w:r w:rsidR="00D63B37" w:rsidRPr="000D27F6">
        <w:rPr>
          <w:rFonts w:ascii="Times New Roman" w:eastAsia="Times New Roman" w:hAnsi="Times New Roman" w:cs="Times New Roman"/>
          <w:color w:val="000000"/>
          <w:sz w:val="28"/>
          <w:szCs w:val="28"/>
        </w:rPr>
        <w:t>Про затвердження Положення про набори даних, які підлягають оприлюдненню</w:t>
      </w:r>
      <w:r w:rsidR="00D63B37">
        <w:rPr>
          <w:rFonts w:ascii="Times New Roman" w:eastAsia="Times New Roman" w:hAnsi="Times New Roman" w:cs="Times New Roman"/>
          <w:color w:val="000000"/>
          <w:sz w:val="28"/>
          <w:szCs w:val="28"/>
        </w:rPr>
        <w:t xml:space="preserve"> </w:t>
      </w:r>
      <w:r w:rsidR="00D63B37" w:rsidRPr="000D27F6">
        <w:rPr>
          <w:rFonts w:ascii="Times New Roman" w:eastAsia="Times New Roman" w:hAnsi="Times New Roman" w:cs="Times New Roman"/>
          <w:color w:val="000000"/>
          <w:sz w:val="28"/>
          <w:szCs w:val="28"/>
        </w:rPr>
        <w:t>у формі відкритих даних</w:t>
      </w:r>
      <w:r w:rsidR="00D63B37" w:rsidRPr="000D27F6">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та з метою мінімізації корупційних ризиків в сфері інвестиційної діяльності, підвищення інвестиційної привабливості міста, доступу до інформації в форматі відкритих даних  виконавчий комітет Чернівецької міської ради</w:t>
      </w:r>
    </w:p>
    <w:p w:rsidR="006E18B7" w:rsidRDefault="009D51FB" w:rsidP="00D63B37">
      <w:pPr>
        <w:spacing w:before="240" w:after="0" w:line="240" w:lineRule="auto"/>
        <w:jc w:val="center"/>
        <w:rPr>
          <w:rFonts w:ascii="Times New Roman" w:eastAsia="Times New Roman" w:hAnsi="Times New Roman" w:cs="Times New Roman"/>
          <w:b/>
          <w:sz w:val="28"/>
          <w:szCs w:val="28"/>
        </w:rPr>
      </w:pPr>
      <w:bookmarkStart w:id="2" w:name="_heading=h.30j0zll" w:colFirst="0" w:colLast="0"/>
      <w:bookmarkEnd w:id="2"/>
      <w:r>
        <w:rPr>
          <w:rFonts w:ascii="Times New Roman" w:eastAsia="Times New Roman" w:hAnsi="Times New Roman" w:cs="Times New Roman"/>
          <w:b/>
          <w:sz w:val="28"/>
          <w:szCs w:val="28"/>
        </w:rPr>
        <w:t>В И Р І Ш И В:</w:t>
      </w:r>
    </w:p>
    <w:p w:rsidR="006E18B7" w:rsidRDefault="009D51FB" w:rsidP="00D63B37">
      <w:pPr>
        <w:pStyle w:val="a4"/>
        <w:numPr>
          <w:ilvl w:val="0"/>
          <w:numId w:val="4"/>
        </w:numPr>
        <w:spacing w:before="120" w:after="0" w:line="240" w:lineRule="auto"/>
        <w:ind w:left="0" w:firstLine="0"/>
        <w:jc w:val="both"/>
        <w:rPr>
          <w:rFonts w:ascii="Times New Roman" w:eastAsia="Times New Roman" w:hAnsi="Times New Roman" w:cs="Times New Roman"/>
          <w:sz w:val="28"/>
          <w:szCs w:val="28"/>
        </w:rPr>
      </w:pPr>
      <w:r w:rsidRPr="00D63B37">
        <w:rPr>
          <w:rFonts w:ascii="Times New Roman" w:eastAsia="Times New Roman" w:hAnsi="Times New Roman" w:cs="Times New Roman"/>
          <w:sz w:val="28"/>
          <w:szCs w:val="28"/>
        </w:rPr>
        <w:t>Затвердити Порядок формування та ведення реєстру інвестиційних об’єктів, проектів, інвестиційних договорів муніципальної геоінформаційної системи у м. Чернівц</w:t>
      </w:r>
      <w:r w:rsidR="00D63B37">
        <w:rPr>
          <w:rFonts w:ascii="Times New Roman" w:eastAsia="Times New Roman" w:hAnsi="Times New Roman" w:cs="Times New Roman"/>
          <w:sz w:val="28"/>
          <w:szCs w:val="28"/>
        </w:rPr>
        <w:t>ях</w:t>
      </w:r>
      <w:r w:rsidRPr="00D63B37">
        <w:rPr>
          <w:rFonts w:ascii="Times New Roman" w:eastAsia="Times New Roman" w:hAnsi="Times New Roman" w:cs="Times New Roman"/>
          <w:sz w:val="28"/>
          <w:szCs w:val="28"/>
        </w:rPr>
        <w:t xml:space="preserve"> (</w:t>
      </w:r>
      <w:r w:rsidR="00D63B37">
        <w:rPr>
          <w:rFonts w:ascii="Times New Roman" w:eastAsia="Times New Roman" w:hAnsi="Times New Roman" w:cs="Times New Roman"/>
          <w:sz w:val="28"/>
          <w:szCs w:val="28"/>
        </w:rPr>
        <w:t>додається</w:t>
      </w:r>
      <w:r w:rsidRPr="00D63B37">
        <w:rPr>
          <w:rFonts w:ascii="Times New Roman" w:eastAsia="Times New Roman" w:hAnsi="Times New Roman" w:cs="Times New Roman"/>
          <w:sz w:val="28"/>
          <w:szCs w:val="28"/>
        </w:rPr>
        <w:t>).</w:t>
      </w:r>
    </w:p>
    <w:p w:rsidR="00D63B37" w:rsidRPr="00D63B37" w:rsidRDefault="00D63B37" w:rsidP="00D63B37">
      <w:pPr>
        <w:pStyle w:val="a4"/>
        <w:spacing w:before="120" w:after="0" w:line="240" w:lineRule="auto"/>
        <w:ind w:left="0"/>
        <w:jc w:val="both"/>
        <w:rPr>
          <w:rFonts w:ascii="Times New Roman" w:eastAsia="Times New Roman" w:hAnsi="Times New Roman" w:cs="Times New Roman"/>
          <w:sz w:val="28"/>
          <w:szCs w:val="28"/>
        </w:rPr>
      </w:pPr>
    </w:p>
    <w:p w:rsidR="006E18B7" w:rsidRDefault="009D51FB" w:rsidP="00D63B37">
      <w:pPr>
        <w:pStyle w:val="a4"/>
        <w:numPr>
          <w:ilvl w:val="0"/>
          <w:numId w:val="4"/>
        </w:numPr>
        <w:spacing w:before="120" w:after="0" w:line="240" w:lineRule="auto"/>
        <w:ind w:left="0" w:firstLine="0"/>
        <w:jc w:val="both"/>
        <w:rPr>
          <w:rFonts w:ascii="Times New Roman" w:eastAsia="Times New Roman" w:hAnsi="Times New Roman" w:cs="Times New Roman"/>
          <w:sz w:val="28"/>
          <w:szCs w:val="28"/>
        </w:rPr>
      </w:pPr>
      <w:r w:rsidRPr="00D63B37">
        <w:rPr>
          <w:rFonts w:ascii="Times New Roman" w:eastAsia="Times New Roman" w:hAnsi="Times New Roman" w:cs="Times New Roman"/>
          <w:sz w:val="28"/>
          <w:szCs w:val="28"/>
        </w:rPr>
        <w:t>Функції розпорядника реєстру покласти на департамент розвитку Чернівецької міської ради.</w:t>
      </w:r>
    </w:p>
    <w:p w:rsidR="00D63B37" w:rsidRPr="00D63B37" w:rsidRDefault="00D63B37" w:rsidP="00D63B37">
      <w:pPr>
        <w:pStyle w:val="a4"/>
        <w:spacing w:after="0" w:line="240" w:lineRule="auto"/>
        <w:rPr>
          <w:rFonts w:ascii="Times New Roman" w:eastAsia="Times New Roman" w:hAnsi="Times New Roman" w:cs="Times New Roman"/>
          <w:sz w:val="28"/>
          <w:szCs w:val="28"/>
        </w:rPr>
      </w:pPr>
    </w:p>
    <w:p w:rsidR="006E18B7" w:rsidRDefault="009D51FB" w:rsidP="00D63B37">
      <w:pPr>
        <w:pStyle w:val="a4"/>
        <w:numPr>
          <w:ilvl w:val="0"/>
          <w:numId w:val="4"/>
        </w:numPr>
        <w:spacing w:before="120" w:after="0" w:line="240" w:lineRule="auto"/>
        <w:ind w:left="0" w:firstLine="0"/>
        <w:jc w:val="both"/>
        <w:rPr>
          <w:rFonts w:ascii="Times New Roman" w:eastAsia="Times New Roman" w:hAnsi="Times New Roman" w:cs="Times New Roman"/>
          <w:sz w:val="28"/>
          <w:szCs w:val="28"/>
        </w:rPr>
      </w:pPr>
      <w:r w:rsidRPr="00D63B37">
        <w:rPr>
          <w:rFonts w:ascii="Times New Roman" w:eastAsia="Times New Roman" w:hAnsi="Times New Roman" w:cs="Times New Roman"/>
          <w:sz w:val="28"/>
          <w:szCs w:val="28"/>
        </w:rPr>
        <w:t>Директ</w:t>
      </w:r>
      <w:r w:rsidR="00CD0473">
        <w:rPr>
          <w:rFonts w:ascii="Times New Roman" w:eastAsia="Times New Roman" w:hAnsi="Times New Roman" w:cs="Times New Roman"/>
          <w:sz w:val="28"/>
          <w:szCs w:val="28"/>
        </w:rPr>
        <w:t>ору департаменту розвитку до 1 лютого</w:t>
      </w:r>
      <w:r w:rsidRPr="00D63B37">
        <w:rPr>
          <w:rFonts w:ascii="Times New Roman" w:eastAsia="Times New Roman" w:hAnsi="Times New Roman" w:cs="Times New Roman"/>
          <w:sz w:val="28"/>
          <w:szCs w:val="28"/>
        </w:rPr>
        <w:t xml:space="preserve"> 20</w:t>
      </w:r>
      <w:r w:rsidR="00CD0473">
        <w:rPr>
          <w:rFonts w:ascii="Times New Roman" w:eastAsia="Times New Roman" w:hAnsi="Times New Roman" w:cs="Times New Roman"/>
          <w:sz w:val="28"/>
          <w:szCs w:val="28"/>
        </w:rPr>
        <w:t>20</w:t>
      </w:r>
      <w:r w:rsidRPr="00D63B37">
        <w:rPr>
          <w:rFonts w:ascii="Times New Roman" w:eastAsia="Times New Roman" w:hAnsi="Times New Roman" w:cs="Times New Roman"/>
          <w:sz w:val="28"/>
          <w:szCs w:val="28"/>
        </w:rPr>
        <w:t xml:space="preserve"> р. визначити внутрішніх користувачів Реєстру та внести зміни в посадові інструкції відповідних посадових та службових осіб виконавчих органів ради.</w:t>
      </w:r>
    </w:p>
    <w:p w:rsidR="00D63B37" w:rsidRPr="00D63B37" w:rsidRDefault="00D63B37" w:rsidP="00D63B37">
      <w:pPr>
        <w:pStyle w:val="a4"/>
        <w:spacing w:after="0" w:line="240" w:lineRule="auto"/>
        <w:rPr>
          <w:rFonts w:ascii="Times New Roman" w:eastAsia="Times New Roman" w:hAnsi="Times New Roman" w:cs="Times New Roman"/>
          <w:sz w:val="28"/>
          <w:szCs w:val="28"/>
        </w:rPr>
      </w:pPr>
    </w:p>
    <w:p w:rsidR="006E18B7" w:rsidRDefault="009D51FB" w:rsidP="00D63B37">
      <w:pPr>
        <w:pStyle w:val="a4"/>
        <w:numPr>
          <w:ilvl w:val="0"/>
          <w:numId w:val="4"/>
        </w:numPr>
        <w:spacing w:before="120" w:after="0" w:line="240" w:lineRule="auto"/>
        <w:ind w:left="0" w:firstLine="0"/>
        <w:jc w:val="both"/>
        <w:rPr>
          <w:rFonts w:ascii="Times New Roman" w:eastAsia="Times New Roman" w:hAnsi="Times New Roman" w:cs="Times New Roman"/>
          <w:sz w:val="28"/>
          <w:szCs w:val="28"/>
        </w:rPr>
      </w:pPr>
      <w:r w:rsidRPr="00D63B37">
        <w:rPr>
          <w:rFonts w:ascii="Times New Roman" w:eastAsia="Times New Roman" w:hAnsi="Times New Roman" w:cs="Times New Roman"/>
          <w:sz w:val="28"/>
          <w:szCs w:val="28"/>
        </w:rPr>
        <w:t>Контроль за виконанням покласти на заступника міського голови з питань діяльності виконавчих органів</w:t>
      </w:r>
      <w:r w:rsidR="00D63B37">
        <w:rPr>
          <w:rFonts w:ascii="Times New Roman" w:eastAsia="Times New Roman" w:hAnsi="Times New Roman" w:cs="Times New Roman"/>
          <w:sz w:val="28"/>
          <w:szCs w:val="28"/>
        </w:rPr>
        <w:t xml:space="preserve"> міської ради</w:t>
      </w:r>
      <w:r w:rsidRPr="00D63B37">
        <w:rPr>
          <w:rFonts w:ascii="Times New Roman" w:eastAsia="Times New Roman" w:hAnsi="Times New Roman" w:cs="Times New Roman"/>
          <w:sz w:val="28"/>
          <w:szCs w:val="28"/>
        </w:rPr>
        <w:t xml:space="preserve"> Середюка В.Б.</w:t>
      </w:r>
    </w:p>
    <w:p w:rsidR="00D63B37" w:rsidRPr="00D63B37" w:rsidRDefault="00D63B37" w:rsidP="00D63B37">
      <w:pPr>
        <w:pStyle w:val="a4"/>
        <w:rPr>
          <w:rFonts w:ascii="Times New Roman" w:eastAsia="Times New Roman" w:hAnsi="Times New Roman" w:cs="Times New Roman"/>
          <w:sz w:val="28"/>
          <w:szCs w:val="28"/>
        </w:rPr>
      </w:pPr>
    </w:p>
    <w:p w:rsidR="00D63B37" w:rsidRPr="00D63B37" w:rsidRDefault="00D63B37" w:rsidP="00D63B37">
      <w:pPr>
        <w:pStyle w:val="a4"/>
        <w:spacing w:before="120" w:after="0" w:line="240" w:lineRule="auto"/>
        <w:ind w:left="0"/>
        <w:jc w:val="both"/>
        <w:rPr>
          <w:rFonts w:ascii="Times New Roman" w:eastAsia="Times New Roman" w:hAnsi="Times New Roman" w:cs="Times New Roman"/>
          <w:sz w:val="28"/>
          <w:szCs w:val="28"/>
        </w:rPr>
      </w:pPr>
    </w:p>
    <w:p w:rsidR="006E18B7" w:rsidRDefault="006E18B7" w:rsidP="00D63B37">
      <w:pPr>
        <w:spacing w:after="0" w:line="240" w:lineRule="auto"/>
        <w:ind w:left="360"/>
        <w:jc w:val="both"/>
        <w:rPr>
          <w:rFonts w:ascii="Times New Roman" w:eastAsia="Times New Roman" w:hAnsi="Times New Roman" w:cs="Times New Roman"/>
          <w:b/>
          <w:sz w:val="28"/>
          <w:szCs w:val="28"/>
        </w:rPr>
      </w:pPr>
    </w:p>
    <w:p w:rsidR="006E18B7" w:rsidRDefault="009D51FB" w:rsidP="00D63B37">
      <w:pPr>
        <w:spacing w:after="0" w:line="240" w:lineRule="auto"/>
        <w:rPr>
          <w:rFonts w:ascii="Times New Roman" w:eastAsia="Times New Roman" w:hAnsi="Times New Roman" w:cs="Times New Roman"/>
          <w:b/>
          <w:sz w:val="28"/>
          <w:szCs w:val="28"/>
        </w:rPr>
      </w:pPr>
      <w:bookmarkStart w:id="3" w:name="_heading=h.6zd2m8tjuk2h" w:colFirst="0" w:colLast="0"/>
      <w:bookmarkStart w:id="4" w:name="_heading=h.7lis575bn5dm" w:colFirst="0" w:colLast="0"/>
      <w:bookmarkStart w:id="5" w:name="_heading=h.jl2a77solwmz" w:colFirst="0" w:colLast="0"/>
      <w:bookmarkEnd w:id="3"/>
      <w:bookmarkEnd w:id="4"/>
      <w:bookmarkEnd w:id="5"/>
      <w:r>
        <w:rPr>
          <w:rFonts w:ascii="Times New Roman" w:eastAsia="Times New Roman" w:hAnsi="Times New Roman" w:cs="Times New Roman"/>
          <w:b/>
          <w:sz w:val="28"/>
          <w:szCs w:val="28"/>
        </w:rPr>
        <w:t>Чернівецький міський голова                                                     О. Каспрук</w:t>
      </w:r>
    </w:p>
    <w:p w:rsidR="00D63B37" w:rsidRDefault="00D63B37" w:rsidP="00D63B37">
      <w:pPr>
        <w:spacing w:after="0" w:line="240" w:lineRule="auto"/>
        <w:jc w:val="center"/>
        <w:rPr>
          <w:rFonts w:ascii="Times New Roman" w:eastAsia="Times New Roman" w:hAnsi="Times New Roman" w:cs="Times New Roman"/>
          <w:b/>
          <w:sz w:val="28"/>
          <w:szCs w:val="28"/>
        </w:rPr>
      </w:pPr>
      <w:bookmarkStart w:id="6" w:name="_heading=h.e7hn5nsgn06r" w:colFirst="0" w:colLast="0"/>
      <w:bookmarkStart w:id="7" w:name="_heading=h.8ckaxb15nnok" w:colFirst="0" w:colLast="0"/>
      <w:bookmarkEnd w:id="6"/>
      <w:bookmarkEnd w:id="7"/>
      <w:r>
        <w:rPr>
          <w:rFonts w:ascii="Times New Roman" w:eastAsia="Times New Roman" w:hAnsi="Times New Roman" w:cs="Times New Roman"/>
          <w:b/>
          <w:sz w:val="28"/>
          <w:szCs w:val="28"/>
        </w:rPr>
        <w:t xml:space="preserve">                      </w:t>
      </w:r>
    </w:p>
    <w:p w:rsidR="00D63B37" w:rsidRDefault="00D63B37" w:rsidP="00D63B37">
      <w:pPr>
        <w:spacing w:after="0" w:line="240" w:lineRule="auto"/>
        <w:jc w:val="center"/>
        <w:rPr>
          <w:rFonts w:ascii="Times New Roman" w:eastAsia="Times New Roman" w:hAnsi="Times New Roman" w:cs="Times New Roman"/>
          <w:b/>
          <w:sz w:val="28"/>
          <w:szCs w:val="28"/>
        </w:rPr>
      </w:pPr>
    </w:p>
    <w:p w:rsidR="00D63B37" w:rsidRDefault="00D63B37" w:rsidP="00D63B37">
      <w:pPr>
        <w:spacing w:after="0" w:line="240" w:lineRule="auto"/>
        <w:jc w:val="center"/>
        <w:rPr>
          <w:rFonts w:ascii="Times New Roman" w:eastAsia="Times New Roman" w:hAnsi="Times New Roman" w:cs="Times New Roman"/>
          <w:b/>
          <w:sz w:val="28"/>
          <w:szCs w:val="28"/>
        </w:rPr>
      </w:pPr>
    </w:p>
    <w:p w:rsidR="00D63B37" w:rsidRPr="000D27F6" w:rsidRDefault="00D63B37" w:rsidP="00D63B37">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ЗАТВЕРДЖЕНО</w:t>
      </w:r>
    </w:p>
    <w:p w:rsidR="00D63B37" w:rsidRPr="000D27F6" w:rsidRDefault="00D63B37" w:rsidP="00D63B37">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Р</w:t>
      </w:r>
      <w:r w:rsidRPr="000D27F6">
        <w:rPr>
          <w:rFonts w:ascii="Times New Roman" w:eastAsia="Times New Roman" w:hAnsi="Times New Roman" w:cs="Times New Roman"/>
          <w:b/>
          <w:sz w:val="28"/>
          <w:szCs w:val="28"/>
        </w:rPr>
        <w:t xml:space="preserve">ішення виконавчого комітету </w:t>
      </w:r>
    </w:p>
    <w:p w:rsidR="00D63B37" w:rsidRPr="000D27F6" w:rsidRDefault="00D63B37" w:rsidP="00D63B37">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r w:rsidRPr="000D27F6">
        <w:rPr>
          <w:rFonts w:ascii="Times New Roman" w:eastAsia="Times New Roman" w:hAnsi="Times New Roman" w:cs="Times New Roman"/>
          <w:b/>
          <w:sz w:val="28"/>
          <w:szCs w:val="28"/>
        </w:rPr>
        <w:t>Чернівецької міської ради</w:t>
      </w:r>
    </w:p>
    <w:p w:rsidR="00D63B37" w:rsidRPr="000D27F6" w:rsidRDefault="00D63B37" w:rsidP="00D63B37">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sz w:val="28"/>
          <w:szCs w:val="28"/>
        </w:rPr>
        <w:t xml:space="preserve">                                                                        </w:t>
      </w:r>
      <w:r w:rsidRPr="000D27F6">
        <w:rPr>
          <w:rFonts w:ascii="Times New Roman" w:eastAsia="Times New Roman" w:hAnsi="Times New Roman" w:cs="Times New Roman"/>
          <w:sz w:val="28"/>
          <w:szCs w:val="28"/>
        </w:rPr>
        <w:t>_______________2019</w:t>
      </w:r>
      <w:r>
        <w:rPr>
          <w:rFonts w:ascii="Times New Roman" w:eastAsia="Times New Roman" w:hAnsi="Times New Roman" w:cs="Times New Roman"/>
          <w:sz w:val="28"/>
          <w:szCs w:val="28"/>
        </w:rPr>
        <w:t xml:space="preserve"> </w:t>
      </w:r>
      <w:r w:rsidRPr="000D27F6">
        <w:rPr>
          <w:rFonts w:ascii="Times New Roman" w:eastAsia="Times New Roman" w:hAnsi="Times New Roman" w:cs="Times New Roman"/>
          <w:sz w:val="28"/>
          <w:szCs w:val="28"/>
        </w:rPr>
        <w:t>№_____</w:t>
      </w:r>
    </w:p>
    <w:p w:rsidR="00D63B37" w:rsidRDefault="00D63B37" w:rsidP="00D63B37">
      <w:pPr>
        <w:spacing w:after="0" w:line="240" w:lineRule="auto"/>
        <w:jc w:val="center"/>
        <w:rPr>
          <w:rFonts w:ascii="Times New Roman" w:eastAsia="Times New Roman" w:hAnsi="Times New Roman" w:cs="Times New Roman"/>
          <w:b/>
          <w:sz w:val="28"/>
          <w:szCs w:val="28"/>
        </w:rPr>
      </w:pPr>
    </w:p>
    <w:p w:rsidR="006E18B7" w:rsidRDefault="009D51FB" w:rsidP="00D63B37">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Порядок формування та ведення реєстру </w:t>
      </w:r>
    </w:p>
    <w:p w:rsidR="006E18B7" w:rsidRDefault="009D51FB" w:rsidP="00D63B37">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інвестиційних об’єктів, проектів, інвестиційних договорів</w:t>
      </w:r>
    </w:p>
    <w:p w:rsidR="006E18B7" w:rsidRDefault="009D51FB" w:rsidP="00D63B37">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муніципальної геоінф</w:t>
      </w:r>
      <w:r w:rsidR="00D63B37">
        <w:rPr>
          <w:rFonts w:ascii="Times New Roman" w:eastAsia="Times New Roman" w:hAnsi="Times New Roman" w:cs="Times New Roman"/>
          <w:b/>
          <w:sz w:val="28"/>
          <w:szCs w:val="28"/>
        </w:rPr>
        <w:t>ормаційної системи у м. Чернівцях</w:t>
      </w:r>
    </w:p>
    <w:p w:rsidR="006E18B7" w:rsidRDefault="006E18B7" w:rsidP="00D63B37">
      <w:pPr>
        <w:spacing w:after="0" w:line="240" w:lineRule="auto"/>
        <w:jc w:val="center"/>
        <w:rPr>
          <w:rFonts w:ascii="Times New Roman" w:eastAsia="Times New Roman" w:hAnsi="Times New Roman" w:cs="Times New Roman"/>
          <w:b/>
          <w:sz w:val="28"/>
          <w:szCs w:val="28"/>
        </w:rPr>
      </w:pPr>
    </w:p>
    <w:p w:rsidR="006E18B7" w:rsidRPr="00D63B37" w:rsidRDefault="00D63B37" w:rsidP="00D63B37">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1. </w:t>
      </w:r>
      <w:r w:rsidR="009D51FB" w:rsidRPr="00D63B37">
        <w:rPr>
          <w:rFonts w:ascii="Times New Roman" w:eastAsia="Times New Roman" w:hAnsi="Times New Roman" w:cs="Times New Roman"/>
          <w:b/>
          <w:sz w:val="28"/>
          <w:szCs w:val="28"/>
        </w:rPr>
        <w:t>Загальні положення</w:t>
      </w:r>
    </w:p>
    <w:p w:rsidR="00D63B37" w:rsidRPr="00D63B37" w:rsidRDefault="00D63B37" w:rsidP="00D63B37">
      <w:pPr>
        <w:pStyle w:val="a4"/>
        <w:spacing w:after="0" w:line="240" w:lineRule="auto"/>
        <w:ind w:left="2880"/>
        <w:rPr>
          <w:rFonts w:ascii="Times New Roman" w:eastAsia="Times New Roman" w:hAnsi="Times New Roman" w:cs="Times New Roman"/>
          <w:b/>
          <w:sz w:val="28"/>
          <w:szCs w:val="28"/>
        </w:rPr>
      </w:pPr>
    </w:p>
    <w:p w:rsidR="006E18B7" w:rsidRDefault="009D51FB" w:rsidP="00D63B37">
      <w:pPr>
        <w:spacing w:after="0" w:line="240" w:lineRule="auto"/>
        <w:jc w:val="both"/>
        <w:rPr>
          <w:rFonts w:ascii="Times New Roman" w:eastAsia="Times New Roman" w:hAnsi="Times New Roman" w:cs="Times New Roman"/>
          <w:sz w:val="28"/>
          <w:szCs w:val="28"/>
        </w:rPr>
      </w:pPr>
      <w:r w:rsidRPr="00D63B37">
        <w:rPr>
          <w:rFonts w:ascii="Times New Roman" w:eastAsia="Times New Roman" w:hAnsi="Times New Roman" w:cs="Times New Roman"/>
          <w:b/>
          <w:sz w:val="28"/>
          <w:szCs w:val="28"/>
        </w:rPr>
        <w:t>1.1.</w:t>
      </w:r>
      <w:r>
        <w:rPr>
          <w:rFonts w:ascii="Times New Roman" w:eastAsia="Times New Roman" w:hAnsi="Times New Roman" w:cs="Times New Roman"/>
          <w:sz w:val="28"/>
          <w:szCs w:val="28"/>
        </w:rPr>
        <w:t xml:space="preserve"> Порядок регулює відносини, пов’язані з формуванням, обліком інвестиційних об’єктів та проектів в межах територіальної громади</w:t>
      </w:r>
      <w:r w:rsidR="00D63B37">
        <w:rPr>
          <w:rFonts w:ascii="Times New Roman" w:eastAsia="Times New Roman" w:hAnsi="Times New Roman" w:cs="Times New Roman"/>
          <w:sz w:val="28"/>
          <w:szCs w:val="28"/>
        </w:rPr>
        <w:t xml:space="preserve"> у</w:t>
      </w:r>
      <w:r>
        <w:rPr>
          <w:rFonts w:ascii="Times New Roman" w:eastAsia="Times New Roman" w:hAnsi="Times New Roman" w:cs="Times New Roman"/>
          <w:sz w:val="28"/>
          <w:szCs w:val="28"/>
        </w:rPr>
        <w:t xml:space="preserve"> м</w:t>
      </w:r>
      <w:r w:rsidR="00D63B37">
        <w:rPr>
          <w:rFonts w:ascii="Times New Roman" w:eastAsia="Times New Roman" w:hAnsi="Times New Roman" w:cs="Times New Roman"/>
          <w:sz w:val="28"/>
          <w:szCs w:val="28"/>
        </w:rPr>
        <w:t>. </w:t>
      </w:r>
      <w:r>
        <w:rPr>
          <w:rFonts w:ascii="Times New Roman" w:eastAsia="Times New Roman" w:hAnsi="Times New Roman" w:cs="Times New Roman"/>
          <w:sz w:val="28"/>
          <w:szCs w:val="28"/>
        </w:rPr>
        <w:t>Чернівц</w:t>
      </w:r>
      <w:r w:rsidR="00D63B37">
        <w:rPr>
          <w:rFonts w:ascii="Times New Roman" w:eastAsia="Times New Roman" w:hAnsi="Times New Roman" w:cs="Times New Roman"/>
          <w:sz w:val="28"/>
          <w:szCs w:val="28"/>
        </w:rPr>
        <w:t>ях</w:t>
      </w:r>
      <w:r>
        <w:rPr>
          <w:rFonts w:ascii="Times New Roman" w:eastAsia="Times New Roman" w:hAnsi="Times New Roman" w:cs="Times New Roman"/>
          <w:sz w:val="28"/>
          <w:szCs w:val="28"/>
        </w:rPr>
        <w:t>. Порядок визначає процедуру ведення та формування реєстру даних про інвестиційні об’єкти, проекти, договори.</w:t>
      </w:r>
    </w:p>
    <w:p w:rsidR="006E18B7" w:rsidRDefault="009D51FB" w:rsidP="00D63B37">
      <w:pPr>
        <w:spacing w:after="0" w:line="240" w:lineRule="auto"/>
        <w:jc w:val="both"/>
        <w:rPr>
          <w:rFonts w:ascii="Times New Roman" w:eastAsia="Times New Roman" w:hAnsi="Times New Roman" w:cs="Times New Roman"/>
          <w:sz w:val="28"/>
          <w:szCs w:val="28"/>
        </w:rPr>
      </w:pPr>
      <w:r w:rsidRPr="00D63B37">
        <w:rPr>
          <w:rFonts w:ascii="Times New Roman" w:eastAsia="Times New Roman" w:hAnsi="Times New Roman" w:cs="Times New Roman"/>
          <w:b/>
          <w:sz w:val="28"/>
          <w:szCs w:val="28"/>
        </w:rPr>
        <w:t>1.2.</w:t>
      </w:r>
      <w:r>
        <w:rPr>
          <w:rFonts w:ascii="Times New Roman" w:eastAsia="Times New Roman" w:hAnsi="Times New Roman" w:cs="Times New Roman"/>
          <w:sz w:val="28"/>
          <w:szCs w:val="28"/>
        </w:rPr>
        <w:t xml:space="preserve"> Реєстр інвестиційних об’єктів, проектів та інвестиційних договорів (далі – Реєстр) формується та ведеться в підсистемі муніципальної геоінформаційної системи «Інвестиційна мапа» (далі – МГІС). Підсистема є комплексом програмних, технічних та інформаційних засобів автоматизації процесів збирання, обліку, актуалізації та використання даних про інвестиційні об’єкти, проекти, інвестиційні договори.</w:t>
      </w:r>
    </w:p>
    <w:p w:rsidR="006E18B7" w:rsidRDefault="009D51FB" w:rsidP="00D63B37">
      <w:pPr>
        <w:spacing w:after="0" w:line="240" w:lineRule="auto"/>
        <w:jc w:val="both"/>
        <w:rPr>
          <w:rFonts w:ascii="Times New Roman" w:eastAsia="Times New Roman" w:hAnsi="Times New Roman" w:cs="Times New Roman"/>
          <w:sz w:val="28"/>
          <w:szCs w:val="28"/>
        </w:rPr>
      </w:pPr>
      <w:r w:rsidRPr="00D63B37">
        <w:rPr>
          <w:rFonts w:ascii="Times New Roman" w:eastAsia="Times New Roman" w:hAnsi="Times New Roman" w:cs="Times New Roman"/>
          <w:b/>
          <w:sz w:val="28"/>
          <w:szCs w:val="28"/>
        </w:rPr>
        <w:t>1.3.</w:t>
      </w:r>
      <w:r>
        <w:rPr>
          <w:rFonts w:ascii="Times New Roman" w:eastAsia="Times New Roman" w:hAnsi="Times New Roman" w:cs="Times New Roman"/>
          <w:sz w:val="28"/>
          <w:szCs w:val="28"/>
        </w:rPr>
        <w:t xml:space="preserve"> У Реєстр вносяться дані про земельні ділянки, будівлі, споруди, комунікації, їх частини, незавершене будівництво, комунальні підприємства міста, корпоративні права тощо, які потребують залучення інвестицій. </w:t>
      </w:r>
    </w:p>
    <w:p w:rsidR="006E18B7" w:rsidRDefault="009D51FB" w:rsidP="00D63B37">
      <w:pPr>
        <w:spacing w:after="0" w:line="240" w:lineRule="auto"/>
        <w:jc w:val="both"/>
        <w:rPr>
          <w:rFonts w:ascii="Times New Roman" w:eastAsia="Times New Roman" w:hAnsi="Times New Roman" w:cs="Times New Roman"/>
          <w:sz w:val="28"/>
          <w:szCs w:val="28"/>
        </w:rPr>
      </w:pPr>
      <w:r w:rsidRPr="00D63B37">
        <w:rPr>
          <w:rFonts w:ascii="Times New Roman" w:eastAsia="Times New Roman" w:hAnsi="Times New Roman" w:cs="Times New Roman"/>
          <w:b/>
          <w:sz w:val="28"/>
          <w:szCs w:val="28"/>
        </w:rPr>
        <w:t>1.4.</w:t>
      </w:r>
      <w:r>
        <w:rPr>
          <w:rFonts w:ascii="Times New Roman" w:eastAsia="Times New Roman" w:hAnsi="Times New Roman" w:cs="Times New Roman"/>
          <w:sz w:val="28"/>
          <w:szCs w:val="28"/>
        </w:rPr>
        <w:t xml:space="preserve"> Інвестиційний договір – договір, предметом якого є взаємини інвестора і територіальної громади, пов’язані з реалізацією інвестиційного проекту, що укладається між виконавчим органом міської ради або комунальним підприємством, якому делеговано такі повноваження, та інвестором;</w:t>
      </w:r>
    </w:p>
    <w:p w:rsidR="006E18B7" w:rsidRDefault="009D51FB" w:rsidP="00D63B37">
      <w:pPr>
        <w:spacing w:after="0" w:line="240" w:lineRule="auto"/>
        <w:jc w:val="both"/>
        <w:rPr>
          <w:rFonts w:ascii="Times New Roman" w:eastAsia="Times New Roman" w:hAnsi="Times New Roman" w:cs="Times New Roman"/>
          <w:sz w:val="28"/>
          <w:szCs w:val="28"/>
        </w:rPr>
      </w:pPr>
      <w:r w:rsidRPr="00D63B37">
        <w:rPr>
          <w:rFonts w:ascii="Times New Roman" w:eastAsia="Times New Roman" w:hAnsi="Times New Roman" w:cs="Times New Roman"/>
          <w:b/>
          <w:sz w:val="28"/>
          <w:szCs w:val="28"/>
        </w:rPr>
        <w:t>1.5.</w:t>
      </w:r>
      <w:r>
        <w:rPr>
          <w:rFonts w:ascii="Times New Roman" w:eastAsia="Times New Roman" w:hAnsi="Times New Roman" w:cs="Times New Roman"/>
          <w:sz w:val="28"/>
          <w:szCs w:val="28"/>
        </w:rPr>
        <w:t xml:space="preserve"> Інвестиційний проект – це сукупність цілеспрямованих організаційно-правових, управлінських, аналітичних, фінансових та інженерно-технічних заходів, які здійснюються суб'єктами інвестиційної діяльності та оформлені у вигляді планово-розрахункових документів, необхідних і достатніх для обґрунтування, організації та управління роботами з реалізації проекту.</w:t>
      </w:r>
    </w:p>
    <w:p w:rsidR="006E18B7" w:rsidRDefault="009D51FB" w:rsidP="00D63B37">
      <w:pPr>
        <w:spacing w:after="0" w:line="240" w:lineRule="auto"/>
        <w:jc w:val="both"/>
        <w:rPr>
          <w:rFonts w:ascii="Times New Roman" w:eastAsia="Times New Roman" w:hAnsi="Times New Roman" w:cs="Times New Roman"/>
          <w:sz w:val="28"/>
          <w:szCs w:val="28"/>
        </w:rPr>
      </w:pPr>
      <w:r w:rsidRPr="00D63B37">
        <w:rPr>
          <w:rFonts w:ascii="Times New Roman" w:eastAsia="Times New Roman" w:hAnsi="Times New Roman" w:cs="Times New Roman"/>
          <w:b/>
          <w:sz w:val="28"/>
          <w:szCs w:val="28"/>
        </w:rPr>
        <w:t>1.6.</w:t>
      </w:r>
      <w:r>
        <w:rPr>
          <w:rFonts w:ascii="Times New Roman" w:eastAsia="Times New Roman" w:hAnsi="Times New Roman" w:cs="Times New Roman"/>
          <w:sz w:val="28"/>
          <w:szCs w:val="28"/>
        </w:rPr>
        <w:t xml:space="preserve"> Об’єкт інвестування – земельні ділянки, будівлі, споруди, комунікації, їх частини, незавершене будівництво, комунальні підприємства міста, корпоративні права тощо;</w:t>
      </w:r>
    </w:p>
    <w:p w:rsidR="006E18B7" w:rsidRDefault="009D51FB" w:rsidP="00D63B37">
      <w:pPr>
        <w:spacing w:after="0" w:line="240" w:lineRule="auto"/>
        <w:jc w:val="both"/>
        <w:rPr>
          <w:rFonts w:ascii="Times New Roman" w:eastAsia="Times New Roman" w:hAnsi="Times New Roman" w:cs="Times New Roman"/>
          <w:sz w:val="28"/>
          <w:szCs w:val="28"/>
        </w:rPr>
      </w:pPr>
      <w:r w:rsidRPr="00D63B37">
        <w:rPr>
          <w:rFonts w:ascii="Times New Roman" w:eastAsia="Times New Roman" w:hAnsi="Times New Roman" w:cs="Times New Roman"/>
          <w:b/>
          <w:sz w:val="28"/>
          <w:szCs w:val="28"/>
        </w:rPr>
        <w:t>1.7.</w:t>
      </w:r>
      <w:r>
        <w:rPr>
          <w:rFonts w:ascii="Times New Roman" w:eastAsia="Times New Roman" w:hAnsi="Times New Roman" w:cs="Times New Roman"/>
          <w:sz w:val="28"/>
          <w:szCs w:val="28"/>
        </w:rPr>
        <w:t xml:space="preserve"> Розпорядник Реєстру – виконавчий орган Чернівецької міської ради, на якого покладено обов’язок ведення Реєстру, визначення прав доступу для користувачів та який є розпорядником інформації (даних) в Реєстрі.</w:t>
      </w:r>
    </w:p>
    <w:p w:rsidR="006E18B7" w:rsidRDefault="009D51FB" w:rsidP="00D63B37">
      <w:pPr>
        <w:spacing w:after="0" w:line="240" w:lineRule="auto"/>
        <w:jc w:val="both"/>
        <w:rPr>
          <w:rFonts w:ascii="Times New Roman" w:eastAsia="Times New Roman" w:hAnsi="Times New Roman" w:cs="Times New Roman"/>
          <w:sz w:val="28"/>
          <w:szCs w:val="28"/>
        </w:rPr>
      </w:pPr>
      <w:r w:rsidRPr="00D63B37">
        <w:rPr>
          <w:rFonts w:ascii="Times New Roman" w:eastAsia="Times New Roman" w:hAnsi="Times New Roman" w:cs="Times New Roman"/>
          <w:b/>
          <w:sz w:val="28"/>
          <w:szCs w:val="28"/>
        </w:rPr>
        <w:t>1.8.</w:t>
      </w:r>
      <w:r>
        <w:rPr>
          <w:rFonts w:ascii="Times New Roman" w:eastAsia="Times New Roman" w:hAnsi="Times New Roman" w:cs="Times New Roman"/>
          <w:sz w:val="28"/>
          <w:szCs w:val="28"/>
        </w:rPr>
        <w:t xml:space="preserve"> Розділ Реєстру – відображає набір логічно згрупованих характеристик та даних про інвестиційні об’єкти, інвестиційні проекти, інвестиційні договори.</w:t>
      </w:r>
    </w:p>
    <w:p w:rsidR="006E18B7" w:rsidRDefault="009D51FB" w:rsidP="00D63B37">
      <w:pPr>
        <w:spacing w:after="0" w:line="240" w:lineRule="auto"/>
        <w:jc w:val="both"/>
        <w:rPr>
          <w:rFonts w:ascii="Times New Roman" w:eastAsia="Times New Roman" w:hAnsi="Times New Roman" w:cs="Times New Roman"/>
          <w:sz w:val="28"/>
          <w:szCs w:val="28"/>
        </w:rPr>
      </w:pPr>
      <w:r w:rsidRPr="00D63B37">
        <w:rPr>
          <w:rFonts w:ascii="Times New Roman" w:eastAsia="Times New Roman" w:hAnsi="Times New Roman" w:cs="Times New Roman"/>
          <w:b/>
          <w:sz w:val="28"/>
          <w:szCs w:val="28"/>
        </w:rPr>
        <w:t>1.9.</w:t>
      </w:r>
      <w:r>
        <w:rPr>
          <w:rFonts w:ascii="Times New Roman" w:eastAsia="Times New Roman" w:hAnsi="Times New Roman" w:cs="Times New Roman"/>
          <w:sz w:val="28"/>
          <w:szCs w:val="28"/>
        </w:rPr>
        <w:t xml:space="preserve"> Внутрішні користувачі – посадові особи виконавчих органів ради, комунальних підприємств, комунальних установ та комунальних організацій, </w:t>
      </w:r>
      <w:r>
        <w:rPr>
          <w:rFonts w:ascii="Times New Roman" w:eastAsia="Times New Roman" w:hAnsi="Times New Roman" w:cs="Times New Roman"/>
          <w:sz w:val="28"/>
          <w:szCs w:val="28"/>
        </w:rPr>
        <w:lastRenderedPageBreak/>
        <w:t>яким розпорядник реєстру надав права доступу на внесення та редагування даних через адміністративну частину в Реєстрі.</w:t>
      </w:r>
    </w:p>
    <w:p w:rsidR="006E18B7" w:rsidRDefault="009D51FB" w:rsidP="00D63B37">
      <w:pPr>
        <w:spacing w:after="0" w:line="240" w:lineRule="auto"/>
        <w:jc w:val="both"/>
        <w:rPr>
          <w:rFonts w:ascii="Times New Roman" w:eastAsia="Times New Roman" w:hAnsi="Times New Roman" w:cs="Times New Roman"/>
          <w:sz w:val="28"/>
          <w:szCs w:val="28"/>
        </w:rPr>
      </w:pPr>
      <w:r w:rsidRPr="00D63B37">
        <w:rPr>
          <w:rFonts w:ascii="Times New Roman" w:eastAsia="Times New Roman" w:hAnsi="Times New Roman" w:cs="Times New Roman"/>
          <w:b/>
          <w:sz w:val="28"/>
          <w:szCs w:val="28"/>
        </w:rPr>
        <w:t>1.10.</w:t>
      </w:r>
      <w:r>
        <w:rPr>
          <w:rFonts w:ascii="Times New Roman" w:eastAsia="Times New Roman" w:hAnsi="Times New Roman" w:cs="Times New Roman"/>
          <w:sz w:val="28"/>
          <w:szCs w:val="28"/>
        </w:rPr>
        <w:t xml:space="preserve"> Зовнішні користувачі – фізичні та юридичні особи, які мають безперешкодний цілодобовий доступ до даних Реєстру через офіційний міський геопортал.</w:t>
      </w:r>
    </w:p>
    <w:p w:rsidR="006E18B7" w:rsidRDefault="009D51FB" w:rsidP="00D63B37">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2. Завдання </w:t>
      </w:r>
      <w:r w:rsidR="00D63B37">
        <w:rPr>
          <w:rFonts w:ascii="Times New Roman" w:eastAsia="Times New Roman" w:hAnsi="Times New Roman" w:cs="Times New Roman"/>
          <w:b/>
          <w:sz w:val="28"/>
          <w:szCs w:val="28"/>
        </w:rPr>
        <w:t>Р</w:t>
      </w:r>
      <w:r>
        <w:rPr>
          <w:rFonts w:ascii="Times New Roman" w:eastAsia="Times New Roman" w:hAnsi="Times New Roman" w:cs="Times New Roman"/>
          <w:b/>
          <w:sz w:val="28"/>
          <w:szCs w:val="28"/>
        </w:rPr>
        <w:t>еєстру</w:t>
      </w:r>
    </w:p>
    <w:p w:rsidR="00D63B37" w:rsidRDefault="00D63B37" w:rsidP="00D63B37">
      <w:pPr>
        <w:spacing w:after="0" w:line="240" w:lineRule="auto"/>
        <w:jc w:val="center"/>
        <w:rPr>
          <w:rFonts w:ascii="Times New Roman" w:eastAsia="Times New Roman" w:hAnsi="Times New Roman" w:cs="Times New Roman"/>
          <w:b/>
          <w:sz w:val="28"/>
          <w:szCs w:val="28"/>
        </w:rPr>
      </w:pPr>
    </w:p>
    <w:p w:rsidR="006E18B7" w:rsidRDefault="009D51FB" w:rsidP="00D63B37">
      <w:pPr>
        <w:spacing w:after="0" w:line="240" w:lineRule="auto"/>
        <w:rPr>
          <w:rFonts w:ascii="Times New Roman" w:eastAsia="Times New Roman" w:hAnsi="Times New Roman" w:cs="Times New Roman"/>
          <w:sz w:val="28"/>
          <w:szCs w:val="28"/>
        </w:rPr>
      </w:pPr>
      <w:r w:rsidRPr="00D63B37">
        <w:rPr>
          <w:rFonts w:ascii="Times New Roman" w:eastAsia="Times New Roman" w:hAnsi="Times New Roman" w:cs="Times New Roman"/>
          <w:b/>
          <w:sz w:val="28"/>
          <w:szCs w:val="28"/>
        </w:rPr>
        <w:t>2.1.</w:t>
      </w:r>
      <w:r>
        <w:rPr>
          <w:rFonts w:ascii="Times New Roman" w:eastAsia="Times New Roman" w:hAnsi="Times New Roman" w:cs="Times New Roman"/>
          <w:sz w:val="28"/>
          <w:szCs w:val="28"/>
        </w:rPr>
        <w:t xml:space="preserve"> Основні завдання Реєстру:</w:t>
      </w:r>
    </w:p>
    <w:p w:rsidR="006E18B7" w:rsidRDefault="009D51FB" w:rsidP="00D63B37">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2.1.1. Створення, ведення, завантаження для подальшого використання картки об’єктів інвестиційного проекту з можливістю пошуку, фільтрації та вибору за різними критеріями.</w:t>
      </w:r>
    </w:p>
    <w:p w:rsidR="006E18B7" w:rsidRDefault="009D51FB" w:rsidP="00D63B37">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2.1.2. Автоматизація роботи з картками об’єктів інвестиційного проекту.</w:t>
      </w:r>
    </w:p>
    <w:p w:rsidR="006E18B7" w:rsidRDefault="009D51FB" w:rsidP="00D63B37">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2.1.3. Можливість завантаження, вивантаження в картку інвестиційного об’єкту документів.</w:t>
      </w:r>
    </w:p>
    <w:p w:rsidR="006E18B7" w:rsidRDefault="009D51FB" w:rsidP="00D63B37">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2.1.4. Створення, ведення картки інвестиційних договорів з можливістю пошуку, фільтрації та вибору за різними критеріями.</w:t>
      </w:r>
    </w:p>
    <w:p w:rsidR="006E18B7" w:rsidRDefault="009D51FB" w:rsidP="00D63B37">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2.1.5. Можливість підтримки статусів об’єктів інвестицій, інвестиційних проектів та інвестиційних договорів.</w:t>
      </w:r>
    </w:p>
    <w:p w:rsidR="006E18B7" w:rsidRDefault="009D51FB" w:rsidP="00D63B37">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2.1.6. Збереження історії прийняття рішень та відповідних документів.</w:t>
      </w:r>
    </w:p>
    <w:p w:rsidR="006E18B7" w:rsidRDefault="009D51FB" w:rsidP="00D63B37">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2.1.7. Відображення об’єктів, перегляд відповідних документів по об’єкту на карті.</w:t>
      </w:r>
    </w:p>
    <w:p w:rsidR="006E18B7" w:rsidRDefault="009D51FB" w:rsidP="00D63B37">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2.1.8. Доступу до повної, достовірної і актуальної інформації про інвестиційні об’єкти міста.</w:t>
      </w:r>
    </w:p>
    <w:p w:rsidR="006E18B7" w:rsidRDefault="006E18B7" w:rsidP="00D63B37">
      <w:pPr>
        <w:spacing w:after="0" w:line="240" w:lineRule="auto"/>
        <w:rPr>
          <w:rFonts w:ascii="Times New Roman" w:eastAsia="Times New Roman" w:hAnsi="Times New Roman" w:cs="Times New Roman"/>
          <w:sz w:val="28"/>
          <w:szCs w:val="28"/>
        </w:rPr>
      </w:pPr>
    </w:p>
    <w:p w:rsidR="006E18B7" w:rsidRDefault="009D51FB" w:rsidP="00D63B37">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3. Структура </w:t>
      </w:r>
      <w:r w:rsidR="00D63B37">
        <w:rPr>
          <w:rFonts w:ascii="Times New Roman" w:eastAsia="Times New Roman" w:hAnsi="Times New Roman" w:cs="Times New Roman"/>
          <w:b/>
          <w:sz w:val="28"/>
          <w:szCs w:val="28"/>
        </w:rPr>
        <w:t>Р</w:t>
      </w:r>
      <w:r>
        <w:rPr>
          <w:rFonts w:ascii="Times New Roman" w:eastAsia="Times New Roman" w:hAnsi="Times New Roman" w:cs="Times New Roman"/>
          <w:b/>
          <w:sz w:val="28"/>
          <w:szCs w:val="28"/>
        </w:rPr>
        <w:t>еєстру</w:t>
      </w:r>
    </w:p>
    <w:p w:rsidR="006E18B7" w:rsidRDefault="009D51FB" w:rsidP="00D63B37">
      <w:pPr>
        <w:spacing w:after="0" w:line="240" w:lineRule="auto"/>
        <w:jc w:val="both"/>
        <w:rPr>
          <w:rFonts w:ascii="Times New Roman" w:eastAsia="Times New Roman" w:hAnsi="Times New Roman" w:cs="Times New Roman"/>
          <w:sz w:val="28"/>
          <w:szCs w:val="28"/>
        </w:rPr>
      </w:pPr>
      <w:r w:rsidRPr="000F4E29">
        <w:rPr>
          <w:rFonts w:ascii="Times New Roman" w:eastAsia="Times New Roman" w:hAnsi="Times New Roman" w:cs="Times New Roman"/>
          <w:b/>
          <w:sz w:val="28"/>
          <w:szCs w:val="28"/>
        </w:rPr>
        <w:t>3.1.</w:t>
      </w:r>
      <w:r>
        <w:rPr>
          <w:rFonts w:ascii="Times New Roman" w:eastAsia="Times New Roman" w:hAnsi="Times New Roman" w:cs="Times New Roman"/>
          <w:sz w:val="28"/>
          <w:szCs w:val="28"/>
        </w:rPr>
        <w:t xml:space="preserve"> Реєстр складається з наступних розділів: </w:t>
      </w:r>
    </w:p>
    <w:p w:rsidR="006E18B7" w:rsidRDefault="009D51FB" w:rsidP="00D63B37">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3.1.1. «Об’єкт інвестування».</w:t>
      </w:r>
    </w:p>
    <w:p w:rsidR="006E18B7" w:rsidRDefault="009D51FB" w:rsidP="00D63B37">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3.1.2. «Інвестиційний проект».</w:t>
      </w:r>
    </w:p>
    <w:p w:rsidR="006E18B7" w:rsidRDefault="009D51FB" w:rsidP="00D63B37">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3.1.3. «Інвестиційний договір».</w:t>
      </w:r>
    </w:p>
    <w:p w:rsidR="006E18B7" w:rsidRDefault="009D51FB" w:rsidP="00D63B37">
      <w:pPr>
        <w:spacing w:after="0" w:line="240" w:lineRule="auto"/>
        <w:jc w:val="both"/>
        <w:rPr>
          <w:rFonts w:ascii="Times New Roman" w:eastAsia="Times New Roman" w:hAnsi="Times New Roman" w:cs="Times New Roman"/>
          <w:sz w:val="28"/>
          <w:szCs w:val="28"/>
        </w:rPr>
      </w:pPr>
      <w:r w:rsidRPr="000F4E29">
        <w:rPr>
          <w:rFonts w:ascii="Times New Roman" w:eastAsia="Times New Roman" w:hAnsi="Times New Roman" w:cs="Times New Roman"/>
          <w:b/>
          <w:sz w:val="28"/>
          <w:szCs w:val="28"/>
        </w:rPr>
        <w:t>3.2.</w:t>
      </w:r>
      <w:r>
        <w:rPr>
          <w:rFonts w:ascii="Times New Roman" w:eastAsia="Times New Roman" w:hAnsi="Times New Roman" w:cs="Times New Roman"/>
          <w:sz w:val="28"/>
          <w:szCs w:val="28"/>
        </w:rPr>
        <w:t xml:space="preserve"> Розділ Реєстру «Об’єкт інвестування» забезпечує внесення та відображення даних про інвестиційний об’єкт, адресу, стадію готовності, майново-правові питання, характеристики земельної ділянки, параметри інвестицій, фото, транспортну та інженерну інфраструктуру.</w:t>
      </w:r>
    </w:p>
    <w:p w:rsidR="006E18B7" w:rsidRDefault="009D51FB" w:rsidP="00D63B37">
      <w:pPr>
        <w:spacing w:after="0" w:line="240" w:lineRule="auto"/>
        <w:jc w:val="both"/>
        <w:rPr>
          <w:rFonts w:ascii="Times New Roman" w:eastAsia="Times New Roman" w:hAnsi="Times New Roman" w:cs="Times New Roman"/>
          <w:sz w:val="28"/>
          <w:szCs w:val="28"/>
        </w:rPr>
      </w:pPr>
      <w:r w:rsidRPr="000F4E29">
        <w:rPr>
          <w:rFonts w:ascii="Times New Roman" w:eastAsia="Times New Roman" w:hAnsi="Times New Roman" w:cs="Times New Roman"/>
          <w:b/>
          <w:sz w:val="28"/>
          <w:szCs w:val="28"/>
        </w:rPr>
        <w:t>3.3.</w:t>
      </w:r>
      <w:r>
        <w:rPr>
          <w:rFonts w:ascii="Times New Roman" w:eastAsia="Times New Roman" w:hAnsi="Times New Roman" w:cs="Times New Roman"/>
          <w:sz w:val="28"/>
          <w:szCs w:val="28"/>
        </w:rPr>
        <w:t xml:space="preserve"> Розділ Реєстру «Інвестиційний проект» забезпечує внесення та відображення даних про підготовлений проект перспективного використання об’єктів та територій, детальний план території, підготовку інвестиційного проекту, погодження розпорядчих документів.</w:t>
      </w:r>
    </w:p>
    <w:p w:rsidR="006E18B7" w:rsidRDefault="009D51FB" w:rsidP="00D63B37">
      <w:pPr>
        <w:spacing w:after="0" w:line="240" w:lineRule="auto"/>
        <w:jc w:val="both"/>
        <w:rPr>
          <w:rFonts w:ascii="Times New Roman" w:eastAsia="Times New Roman" w:hAnsi="Times New Roman" w:cs="Times New Roman"/>
          <w:sz w:val="28"/>
          <w:szCs w:val="28"/>
        </w:rPr>
      </w:pPr>
      <w:r w:rsidRPr="000F4E29">
        <w:rPr>
          <w:rFonts w:ascii="Times New Roman" w:eastAsia="Times New Roman" w:hAnsi="Times New Roman" w:cs="Times New Roman"/>
          <w:b/>
          <w:sz w:val="28"/>
          <w:szCs w:val="28"/>
        </w:rPr>
        <w:t>3.4.</w:t>
      </w:r>
      <w:r>
        <w:rPr>
          <w:rFonts w:ascii="Times New Roman" w:eastAsia="Times New Roman" w:hAnsi="Times New Roman" w:cs="Times New Roman"/>
          <w:sz w:val="28"/>
          <w:szCs w:val="28"/>
        </w:rPr>
        <w:t xml:space="preserve"> Розділ Реєстру «Інвестиційний договір» забезпечує внесення та відображення даних про взаємовідносини між суб'єктами інвестиційної діяльності.</w:t>
      </w:r>
    </w:p>
    <w:p w:rsidR="006E18B7" w:rsidRDefault="009D51FB" w:rsidP="00D63B37">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4. Формування та ведення </w:t>
      </w:r>
      <w:r w:rsidR="000F4E29">
        <w:rPr>
          <w:rFonts w:ascii="Times New Roman" w:eastAsia="Times New Roman" w:hAnsi="Times New Roman" w:cs="Times New Roman"/>
          <w:b/>
          <w:sz w:val="28"/>
          <w:szCs w:val="28"/>
        </w:rPr>
        <w:t>Р</w:t>
      </w:r>
      <w:r>
        <w:rPr>
          <w:rFonts w:ascii="Times New Roman" w:eastAsia="Times New Roman" w:hAnsi="Times New Roman" w:cs="Times New Roman"/>
          <w:b/>
          <w:sz w:val="28"/>
          <w:szCs w:val="28"/>
        </w:rPr>
        <w:t>еєстру</w:t>
      </w:r>
    </w:p>
    <w:p w:rsidR="000F4E29" w:rsidRDefault="000F4E29" w:rsidP="00D63B37">
      <w:pPr>
        <w:spacing w:after="0" w:line="240" w:lineRule="auto"/>
        <w:jc w:val="center"/>
        <w:rPr>
          <w:rFonts w:ascii="Times New Roman" w:eastAsia="Times New Roman" w:hAnsi="Times New Roman" w:cs="Times New Roman"/>
          <w:b/>
          <w:sz w:val="28"/>
          <w:szCs w:val="28"/>
        </w:rPr>
      </w:pPr>
    </w:p>
    <w:p w:rsidR="006E18B7" w:rsidRDefault="009D51FB" w:rsidP="00D63B37">
      <w:pPr>
        <w:spacing w:after="0" w:line="240" w:lineRule="auto"/>
        <w:jc w:val="both"/>
        <w:rPr>
          <w:rFonts w:ascii="Times New Roman" w:eastAsia="Times New Roman" w:hAnsi="Times New Roman" w:cs="Times New Roman"/>
          <w:sz w:val="28"/>
          <w:szCs w:val="28"/>
        </w:rPr>
      </w:pPr>
      <w:r w:rsidRPr="000F4E29">
        <w:rPr>
          <w:rFonts w:ascii="Times New Roman" w:eastAsia="Times New Roman" w:hAnsi="Times New Roman" w:cs="Times New Roman"/>
          <w:b/>
          <w:sz w:val="28"/>
          <w:szCs w:val="28"/>
        </w:rPr>
        <w:t>4.1.</w:t>
      </w:r>
      <w:r>
        <w:rPr>
          <w:rFonts w:ascii="Times New Roman" w:eastAsia="Times New Roman" w:hAnsi="Times New Roman" w:cs="Times New Roman"/>
          <w:sz w:val="28"/>
          <w:szCs w:val="28"/>
        </w:rPr>
        <w:t xml:space="preserve"> Перелік об’єктів інвестування та інвестиційних проектів визначається керівником органу, який є розпорядником Реєстру за погодженням із заступником міського голови з питань діяльності виконавчих органів.</w:t>
      </w:r>
    </w:p>
    <w:p w:rsidR="006E18B7" w:rsidRDefault="009D51FB" w:rsidP="00D63B37">
      <w:pPr>
        <w:spacing w:after="0" w:line="240" w:lineRule="auto"/>
        <w:jc w:val="both"/>
        <w:rPr>
          <w:rFonts w:ascii="Times New Roman" w:eastAsia="Times New Roman" w:hAnsi="Times New Roman" w:cs="Times New Roman"/>
          <w:sz w:val="28"/>
          <w:szCs w:val="28"/>
        </w:rPr>
      </w:pPr>
      <w:r w:rsidRPr="000F4E29">
        <w:rPr>
          <w:rFonts w:ascii="Times New Roman" w:eastAsia="Times New Roman" w:hAnsi="Times New Roman" w:cs="Times New Roman"/>
          <w:b/>
          <w:sz w:val="28"/>
          <w:szCs w:val="28"/>
        </w:rPr>
        <w:lastRenderedPageBreak/>
        <w:t>4.2.</w:t>
      </w:r>
      <w:r>
        <w:rPr>
          <w:rFonts w:ascii="Times New Roman" w:eastAsia="Times New Roman" w:hAnsi="Times New Roman" w:cs="Times New Roman"/>
          <w:sz w:val="28"/>
          <w:szCs w:val="28"/>
        </w:rPr>
        <w:t xml:space="preserve"> Дані про земельну ділянку чи об’єкт нерухомого комунального майна синхронізуються з Реєстром даних щодо земельних ділянок та Реєстру нерухомого комунального майна, які ведуться у МГІС.</w:t>
      </w:r>
    </w:p>
    <w:p w:rsidR="000F4E29" w:rsidRDefault="009D51FB" w:rsidP="00D63B37">
      <w:pPr>
        <w:spacing w:after="0" w:line="240" w:lineRule="auto"/>
        <w:jc w:val="both"/>
        <w:rPr>
          <w:rFonts w:ascii="Times New Roman" w:eastAsia="Times New Roman" w:hAnsi="Times New Roman" w:cs="Times New Roman"/>
          <w:sz w:val="28"/>
          <w:szCs w:val="28"/>
        </w:rPr>
      </w:pPr>
      <w:r w:rsidRPr="000F4E29">
        <w:rPr>
          <w:rFonts w:ascii="Times New Roman" w:eastAsia="Times New Roman" w:hAnsi="Times New Roman" w:cs="Times New Roman"/>
          <w:b/>
          <w:sz w:val="28"/>
          <w:szCs w:val="28"/>
        </w:rPr>
        <w:t>4.3.</w:t>
      </w:r>
      <w:r>
        <w:rPr>
          <w:rFonts w:ascii="Times New Roman" w:eastAsia="Times New Roman" w:hAnsi="Times New Roman" w:cs="Times New Roman"/>
          <w:sz w:val="28"/>
          <w:szCs w:val="28"/>
        </w:rPr>
        <w:t xml:space="preserve"> Внутрішні користувачі зобов’язані, відповідно до визначених прав доступу, після отримання відповідних документів невідкладно, але не пізніше ніж через 5 робочих днів, оновлювати дані в Реєстрі. Внутрішній користувач розпорядника Реєстру зобов’язаний завантажити в Реєстр скан-копію інвестиційного договору невідкладно після підписання сторонами</w:t>
      </w:r>
      <w:r w:rsidR="000F4E29">
        <w:rPr>
          <w:rFonts w:ascii="Times New Roman" w:eastAsia="Times New Roman" w:hAnsi="Times New Roman" w:cs="Times New Roman"/>
          <w:sz w:val="28"/>
          <w:szCs w:val="28"/>
        </w:rPr>
        <w:t>.</w:t>
      </w:r>
    </w:p>
    <w:p w:rsidR="006E18B7" w:rsidRDefault="009D51FB" w:rsidP="00D63B37">
      <w:pPr>
        <w:spacing w:after="0" w:line="240" w:lineRule="auto"/>
        <w:jc w:val="both"/>
        <w:rPr>
          <w:rFonts w:ascii="Times New Roman" w:eastAsia="Times New Roman" w:hAnsi="Times New Roman" w:cs="Times New Roman"/>
          <w:sz w:val="28"/>
          <w:szCs w:val="28"/>
        </w:rPr>
      </w:pPr>
      <w:r w:rsidRPr="000F4E29">
        <w:rPr>
          <w:rFonts w:ascii="Times New Roman" w:eastAsia="Times New Roman" w:hAnsi="Times New Roman" w:cs="Times New Roman"/>
          <w:b/>
          <w:sz w:val="28"/>
          <w:szCs w:val="28"/>
        </w:rPr>
        <w:t>4.4.</w:t>
      </w:r>
      <w:r>
        <w:rPr>
          <w:rFonts w:ascii="Times New Roman" w:eastAsia="Times New Roman" w:hAnsi="Times New Roman" w:cs="Times New Roman"/>
          <w:sz w:val="28"/>
          <w:szCs w:val="28"/>
        </w:rPr>
        <w:t xml:space="preserve"> Розпорядник Реєстру вносить зміни до довідників, створює нові довідники Реєстру та передає їх Адміністратору для інтеграції в МГІС.</w:t>
      </w:r>
    </w:p>
    <w:p w:rsidR="006E18B7" w:rsidRDefault="009D51FB" w:rsidP="00D63B37">
      <w:pPr>
        <w:spacing w:after="0" w:line="240" w:lineRule="auto"/>
        <w:rPr>
          <w:rFonts w:ascii="Times New Roman" w:eastAsia="Times New Roman" w:hAnsi="Times New Roman" w:cs="Times New Roman"/>
          <w:sz w:val="28"/>
          <w:szCs w:val="28"/>
        </w:rPr>
      </w:pPr>
      <w:r w:rsidRPr="000F4E29">
        <w:rPr>
          <w:rFonts w:ascii="Times New Roman" w:eastAsia="Times New Roman" w:hAnsi="Times New Roman" w:cs="Times New Roman"/>
          <w:b/>
          <w:sz w:val="28"/>
          <w:szCs w:val="28"/>
        </w:rPr>
        <w:t>4.</w:t>
      </w:r>
      <w:r w:rsidR="000F4E29" w:rsidRPr="000F4E29">
        <w:rPr>
          <w:rFonts w:ascii="Times New Roman" w:eastAsia="Times New Roman" w:hAnsi="Times New Roman" w:cs="Times New Roman"/>
          <w:b/>
          <w:sz w:val="28"/>
          <w:szCs w:val="28"/>
        </w:rPr>
        <w:t>5</w:t>
      </w:r>
      <w:r w:rsidRPr="000F4E29">
        <w:rPr>
          <w:rFonts w:ascii="Times New Roman" w:eastAsia="Times New Roman" w:hAnsi="Times New Roman" w:cs="Times New Roman"/>
          <w:b/>
          <w:sz w:val="28"/>
          <w:szCs w:val="28"/>
        </w:rPr>
        <w:t>.</w:t>
      </w:r>
      <w:r>
        <w:rPr>
          <w:rFonts w:ascii="Times New Roman" w:eastAsia="Times New Roman" w:hAnsi="Times New Roman" w:cs="Times New Roman"/>
          <w:sz w:val="28"/>
          <w:szCs w:val="28"/>
        </w:rPr>
        <w:t xml:space="preserve"> В розділі «Об’єкт інвестування» вноситься перелік даних:</w:t>
      </w:r>
    </w:p>
    <w:p w:rsidR="006E18B7" w:rsidRDefault="009D51FB" w:rsidP="00D63B37">
      <w:pPr>
        <w:numPr>
          <w:ilvl w:val="0"/>
          <w:numId w:val="5"/>
        </w:num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Назва об’єкта</w:t>
      </w:r>
      <w:r w:rsidR="000F4E29">
        <w:rPr>
          <w:rFonts w:ascii="Times New Roman" w:eastAsia="Times New Roman" w:hAnsi="Times New Roman" w:cs="Times New Roman"/>
          <w:sz w:val="28"/>
          <w:szCs w:val="28"/>
        </w:rPr>
        <w:t>;</w:t>
      </w:r>
    </w:p>
    <w:p w:rsidR="006E18B7" w:rsidRDefault="009D51FB" w:rsidP="00D63B37">
      <w:pPr>
        <w:numPr>
          <w:ilvl w:val="0"/>
          <w:numId w:val="5"/>
        </w:num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Суть проекту (короткий опис)</w:t>
      </w:r>
      <w:r w:rsidR="000F4E29" w:rsidRPr="000F4E29">
        <w:rPr>
          <w:rFonts w:ascii="Times New Roman" w:eastAsia="Times New Roman" w:hAnsi="Times New Roman" w:cs="Times New Roman"/>
          <w:sz w:val="28"/>
          <w:szCs w:val="28"/>
        </w:rPr>
        <w:t xml:space="preserve"> </w:t>
      </w:r>
      <w:r w:rsidR="000F4E29">
        <w:rPr>
          <w:rFonts w:ascii="Times New Roman" w:eastAsia="Times New Roman" w:hAnsi="Times New Roman" w:cs="Times New Roman"/>
          <w:sz w:val="28"/>
          <w:szCs w:val="28"/>
        </w:rPr>
        <w:t>;</w:t>
      </w:r>
    </w:p>
    <w:p w:rsidR="006E18B7" w:rsidRDefault="009D51FB" w:rsidP="00D63B37">
      <w:pPr>
        <w:numPr>
          <w:ilvl w:val="0"/>
          <w:numId w:val="5"/>
        </w:num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Інвестиційна складова (привабливість)</w:t>
      </w:r>
      <w:r w:rsidR="000F4E29" w:rsidRPr="000F4E29">
        <w:rPr>
          <w:rFonts w:ascii="Times New Roman" w:eastAsia="Times New Roman" w:hAnsi="Times New Roman" w:cs="Times New Roman"/>
          <w:sz w:val="28"/>
          <w:szCs w:val="28"/>
        </w:rPr>
        <w:t xml:space="preserve"> </w:t>
      </w:r>
      <w:r w:rsidR="000F4E29">
        <w:rPr>
          <w:rFonts w:ascii="Times New Roman" w:eastAsia="Times New Roman" w:hAnsi="Times New Roman" w:cs="Times New Roman"/>
          <w:sz w:val="28"/>
          <w:szCs w:val="28"/>
        </w:rPr>
        <w:t>;</w:t>
      </w:r>
    </w:p>
    <w:p w:rsidR="006E18B7" w:rsidRDefault="009D51FB" w:rsidP="00D63B37">
      <w:pPr>
        <w:numPr>
          <w:ilvl w:val="0"/>
          <w:numId w:val="5"/>
        </w:num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Тип проекту</w:t>
      </w:r>
      <w:r w:rsidR="000F4E29">
        <w:rPr>
          <w:rFonts w:ascii="Times New Roman" w:eastAsia="Times New Roman" w:hAnsi="Times New Roman" w:cs="Times New Roman"/>
          <w:sz w:val="28"/>
          <w:szCs w:val="28"/>
        </w:rPr>
        <w:t>;</w:t>
      </w:r>
    </w:p>
    <w:p w:rsidR="006E18B7" w:rsidRDefault="009D51FB" w:rsidP="00D63B37">
      <w:pPr>
        <w:numPr>
          <w:ilvl w:val="0"/>
          <w:numId w:val="5"/>
        </w:num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Відповідність стратегії розвитку</w:t>
      </w:r>
      <w:r w:rsidR="000F4E29">
        <w:rPr>
          <w:rFonts w:ascii="Times New Roman" w:eastAsia="Times New Roman" w:hAnsi="Times New Roman" w:cs="Times New Roman"/>
          <w:sz w:val="28"/>
          <w:szCs w:val="28"/>
        </w:rPr>
        <w:t>;</w:t>
      </w:r>
    </w:p>
    <w:p w:rsidR="006E18B7" w:rsidRDefault="009D51FB" w:rsidP="00D63B37">
      <w:pPr>
        <w:numPr>
          <w:ilvl w:val="0"/>
          <w:numId w:val="5"/>
        </w:num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Адреса об’єкта</w:t>
      </w:r>
      <w:r w:rsidR="000F4E29">
        <w:rPr>
          <w:rFonts w:ascii="Times New Roman" w:eastAsia="Times New Roman" w:hAnsi="Times New Roman" w:cs="Times New Roman"/>
          <w:sz w:val="28"/>
          <w:szCs w:val="28"/>
        </w:rPr>
        <w:t>;</w:t>
      </w:r>
    </w:p>
    <w:p w:rsidR="006E18B7" w:rsidRDefault="009D51FB" w:rsidP="00D63B37">
      <w:pPr>
        <w:numPr>
          <w:ilvl w:val="0"/>
          <w:numId w:val="5"/>
        </w:num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Коментар</w:t>
      </w:r>
      <w:r w:rsidR="000F4E29">
        <w:rPr>
          <w:rFonts w:ascii="Times New Roman" w:eastAsia="Times New Roman" w:hAnsi="Times New Roman" w:cs="Times New Roman"/>
          <w:sz w:val="28"/>
          <w:szCs w:val="28"/>
        </w:rPr>
        <w:t>;</w:t>
      </w:r>
    </w:p>
    <w:p w:rsidR="006E18B7" w:rsidRDefault="009D51FB" w:rsidP="00D63B37">
      <w:pPr>
        <w:numPr>
          <w:ilvl w:val="0"/>
          <w:numId w:val="5"/>
        </w:num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Стадія готовності проекту</w:t>
      </w:r>
      <w:r w:rsidR="000F4E29">
        <w:rPr>
          <w:rFonts w:ascii="Times New Roman" w:eastAsia="Times New Roman" w:hAnsi="Times New Roman" w:cs="Times New Roman"/>
          <w:sz w:val="28"/>
          <w:szCs w:val="28"/>
        </w:rPr>
        <w:t>;</w:t>
      </w:r>
    </w:p>
    <w:p w:rsidR="006E18B7" w:rsidRDefault="009D51FB" w:rsidP="00D63B37">
      <w:pPr>
        <w:numPr>
          <w:ilvl w:val="0"/>
          <w:numId w:val="5"/>
        </w:num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Форма власності</w:t>
      </w:r>
      <w:r w:rsidR="000F4E29">
        <w:rPr>
          <w:rFonts w:ascii="Times New Roman" w:eastAsia="Times New Roman" w:hAnsi="Times New Roman" w:cs="Times New Roman"/>
          <w:sz w:val="28"/>
          <w:szCs w:val="28"/>
        </w:rPr>
        <w:t>;</w:t>
      </w:r>
    </w:p>
    <w:p w:rsidR="006E18B7" w:rsidRDefault="000F4E29" w:rsidP="00D63B37">
      <w:pPr>
        <w:numPr>
          <w:ilvl w:val="0"/>
          <w:numId w:val="5"/>
        </w:num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Обсяг інвестицій, грн</w:t>
      </w:r>
      <w:r>
        <w:rPr>
          <w:rFonts w:ascii="Times New Roman" w:eastAsia="Times New Roman" w:hAnsi="Times New Roman" w:cs="Times New Roman"/>
          <w:sz w:val="28"/>
          <w:szCs w:val="28"/>
        </w:rPr>
        <w:t>;</w:t>
      </w:r>
    </w:p>
    <w:p w:rsidR="006E18B7" w:rsidRDefault="009D51FB" w:rsidP="00D63B37">
      <w:pPr>
        <w:numPr>
          <w:ilvl w:val="0"/>
          <w:numId w:val="5"/>
        </w:num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Площа, м2</w:t>
      </w:r>
      <w:r w:rsidR="000F4E29">
        <w:rPr>
          <w:rFonts w:ascii="Times New Roman" w:eastAsia="Times New Roman" w:hAnsi="Times New Roman" w:cs="Times New Roman"/>
          <w:sz w:val="28"/>
          <w:szCs w:val="28"/>
        </w:rPr>
        <w:t>;</w:t>
      </w:r>
    </w:p>
    <w:p w:rsidR="006E18B7" w:rsidRDefault="009D51FB" w:rsidP="00D63B37">
      <w:pPr>
        <w:numPr>
          <w:ilvl w:val="0"/>
          <w:numId w:val="5"/>
        </w:num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Зображення / ф</w:t>
      </w:r>
      <w:r>
        <w:rPr>
          <w:rFonts w:ascii="Times New Roman" w:eastAsia="Times New Roman" w:hAnsi="Times New Roman" w:cs="Times New Roman"/>
          <w:color w:val="000000"/>
          <w:sz w:val="28"/>
          <w:szCs w:val="28"/>
        </w:rPr>
        <w:t>ото</w:t>
      </w:r>
      <w:r w:rsidR="000F4E29">
        <w:rPr>
          <w:rFonts w:ascii="Times New Roman" w:eastAsia="Times New Roman" w:hAnsi="Times New Roman" w:cs="Times New Roman"/>
          <w:sz w:val="28"/>
          <w:szCs w:val="28"/>
        </w:rPr>
        <w:t>;</w:t>
      </w:r>
    </w:p>
    <w:p w:rsidR="006E18B7" w:rsidRDefault="009D51FB" w:rsidP="00D63B37">
      <w:pPr>
        <w:numPr>
          <w:ilvl w:val="0"/>
          <w:numId w:val="5"/>
        </w:num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Передінвестиційні вишукування.</w:t>
      </w:r>
    </w:p>
    <w:p w:rsidR="006E18B7" w:rsidRDefault="009D51FB" w:rsidP="00D63B37">
      <w:pPr>
        <w:spacing w:after="0" w:line="240" w:lineRule="auto"/>
        <w:rPr>
          <w:rFonts w:ascii="Times New Roman" w:eastAsia="Times New Roman" w:hAnsi="Times New Roman" w:cs="Times New Roman"/>
          <w:sz w:val="28"/>
          <w:szCs w:val="28"/>
        </w:rPr>
      </w:pPr>
      <w:r w:rsidRPr="000F4E29">
        <w:rPr>
          <w:rFonts w:ascii="Times New Roman" w:eastAsia="Times New Roman" w:hAnsi="Times New Roman" w:cs="Times New Roman"/>
          <w:b/>
          <w:sz w:val="28"/>
          <w:szCs w:val="28"/>
        </w:rPr>
        <w:t>4.</w:t>
      </w:r>
      <w:r w:rsidR="000F4E29" w:rsidRPr="000F4E29">
        <w:rPr>
          <w:rFonts w:ascii="Times New Roman" w:eastAsia="Times New Roman" w:hAnsi="Times New Roman" w:cs="Times New Roman"/>
          <w:b/>
          <w:sz w:val="28"/>
          <w:szCs w:val="28"/>
        </w:rPr>
        <w:t>6</w:t>
      </w:r>
      <w:r w:rsidRPr="000F4E29">
        <w:rPr>
          <w:rFonts w:ascii="Times New Roman" w:eastAsia="Times New Roman" w:hAnsi="Times New Roman" w:cs="Times New Roman"/>
          <w:b/>
          <w:sz w:val="28"/>
          <w:szCs w:val="28"/>
        </w:rPr>
        <w:t>.</w:t>
      </w:r>
      <w:r>
        <w:rPr>
          <w:rFonts w:ascii="Times New Roman" w:eastAsia="Times New Roman" w:hAnsi="Times New Roman" w:cs="Times New Roman"/>
          <w:sz w:val="28"/>
          <w:szCs w:val="28"/>
        </w:rPr>
        <w:t xml:space="preserve"> В розділ «Інвестиційний проект» вноситься перелік даних:</w:t>
      </w:r>
    </w:p>
    <w:p w:rsidR="006E18B7" w:rsidRDefault="009D51FB" w:rsidP="00D63B37">
      <w:pPr>
        <w:numPr>
          <w:ilvl w:val="0"/>
          <w:numId w:val="1"/>
        </w:num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Номер проекту</w:t>
      </w:r>
      <w:r w:rsidR="000F4E29">
        <w:rPr>
          <w:rFonts w:ascii="Times New Roman" w:eastAsia="Times New Roman" w:hAnsi="Times New Roman" w:cs="Times New Roman"/>
          <w:sz w:val="28"/>
          <w:szCs w:val="28"/>
        </w:rPr>
        <w:t>;</w:t>
      </w:r>
    </w:p>
    <w:p w:rsidR="006E18B7" w:rsidRDefault="009D51FB" w:rsidP="00D63B37">
      <w:pPr>
        <w:numPr>
          <w:ilvl w:val="0"/>
          <w:numId w:val="1"/>
        </w:num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Назва проекту</w:t>
      </w:r>
      <w:r w:rsidR="000F4E29">
        <w:rPr>
          <w:rFonts w:ascii="Times New Roman" w:eastAsia="Times New Roman" w:hAnsi="Times New Roman" w:cs="Times New Roman"/>
          <w:sz w:val="28"/>
          <w:szCs w:val="28"/>
        </w:rPr>
        <w:t>;</w:t>
      </w:r>
    </w:p>
    <w:p w:rsidR="006E18B7" w:rsidRDefault="009D51FB" w:rsidP="00D63B37">
      <w:pPr>
        <w:numPr>
          <w:ilvl w:val="0"/>
          <w:numId w:val="1"/>
        </w:num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Ініціатор проекту</w:t>
      </w:r>
      <w:r w:rsidR="000F4E29">
        <w:rPr>
          <w:rFonts w:ascii="Times New Roman" w:eastAsia="Times New Roman" w:hAnsi="Times New Roman" w:cs="Times New Roman"/>
          <w:sz w:val="28"/>
          <w:szCs w:val="28"/>
        </w:rPr>
        <w:t>;</w:t>
      </w:r>
    </w:p>
    <w:p w:rsidR="006E18B7" w:rsidRDefault="009D51FB" w:rsidP="00D63B37">
      <w:pPr>
        <w:numPr>
          <w:ilvl w:val="0"/>
          <w:numId w:val="1"/>
        </w:num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Тип проекту</w:t>
      </w:r>
      <w:r w:rsidR="000F4E29">
        <w:rPr>
          <w:rFonts w:ascii="Times New Roman" w:eastAsia="Times New Roman" w:hAnsi="Times New Roman" w:cs="Times New Roman"/>
          <w:sz w:val="28"/>
          <w:szCs w:val="28"/>
        </w:rPr>
        <w:t>;</w:t>
      </w:r>
    </w:p>
    <w:p w:rsidR="006E18B7" w:rsidRDefault="009D51FB" w:rsidP="00D63B37">
      <w:pPr>
        <w:numPr>
          <w:ilvl w:val="0"/>
          <w:numId w:val="1"/>
        </w:num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Менеджер проекту</w:t>
      </w:r>
      <w:r w:rsidR="000F4E29">
        <w:rPr>
          <w:rFonts w:ascii="Times New Roman" w:eastAsia="Times New Roman" w:hAnsi="Times New Roman" w:cs="Times New Roman"/>
          <w:sz w:val="28"/>
          <w:szCs w:val="28"/>
        </w:rPr>
        <w:t>;</w:t>
      </w:r>
    </w:p>
    <w:p w:rsidR="006E18B7" w:rsidRDefault="009D51FB" w:rsidP="00D63B37">
      <w:pPr>
        <w:numPr>
          <w:ilvl w:val="0"/>
          <w:numId w:val="1"/>
        </w:num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Юрист проекту</w:t>
      </w:r>
      <w:r w:rsidR="000F4E29">
        <w:rPr>
          <w:rFonts w:ascii="Times New Roman" w:eastAsia="Times New Roman" w:hAnsi="Times New Roman" w:cs="Times New Roman"/>
          <w:sz w:val="28"/>
          <w:szCs w:val="28"/>
        </w:rPr>
        <w:t>;</w:t>
      </w:r>
    </w:p>
    <w:p w:rsidR="006E18B7" w:rsidRDefault="009D51FB" w:rsidP="00D63B37">
      <w:pPr>
        <w:numPr>
          <w:ilvl w:val="0"/>
          <w:numId w:val="1"/>
        </w:num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Інформація про відповідність г</w:t>
      </w:r>
      <w:r>
        <w:rPr>
          <w:rFonts w:ascii="Times New Roman" w:eastAsia="Times New Roman" w:hAnsi="Times New Roman" w:cs="Times New Roman"/>
          <w:color w:val="000000"/>
          <w:sz w:val="28"/>
          <w:szCs w:val="28"/>
        </w:rPr>
        <w:t>енерал</w:t>
      </w:r>
      <w:r>
        <w:rPr>
          <w:rFonts w:ascii="Times New Roman" w:eastAsia="Times New Roman" w:hAnsi="Times New Roman" w:cs="Times New Roman"/>
          <w:sz w:val="28"/>
          <w:szCs w:val="28"/>
        </w:rPr>
        <w:t>ьному плану</w:t>
      </w:r>
      <w:r w:rsidR="000F4E29">
        <w:rPr>
          <w:rFonts w:ascii="Times New Roman" w:eastAsia="Times New Roman" w:hAnsi="Times New Roman" w:cs="Times New Roman"/>
          <w:sz w:val="28"/>
          <w:szCs w:val="28"/>
        </w:rPr>
        <w:t>;</w:t>
      </w:r>
    </w:p>
    <w:p w:rsidR="006E18B7" w:rsidRDefault="009D51FB" w:rsidP="00D63B37">
      <w:pPr>
        <w:numPr>
          <w:ilvl w:val="0"/>
          <w:numId w:val="1"/>
        </w:num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Класифікація</w:t>
      </w:r>
      <w:r w:rsidR="000F4E29">
        <w:rPr>
          <w:rFonts w:ascii="Times New Roman" w:eastAsia="Times New Roman" w:hAnsi="Times New Roman" w:cs="Times New Roman"/>
          <w:sz w:val="28"/>
          <w:szCs w:val="28"/>
        </w:rPr>
        <w:t>;</w:t>
      </w:r>
    </w:p>
    <w:p w:rsidR="006E18B7" w:rsidRDefault="009D51FB" w:rsidP="00D63B37">
      <w:pPr>
        <w:numPr>
          <w:ilvl w:val="0"/>
          <w:numId w:val="1"/>
        </w:num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Перспективне використання</w:t>
      </w:r>
      <w:r w:rsidR="000F4E29">
        <w:rPr>
          <w:rFonts w:ascii="Times New Roman" w:eastAsia="Times New Roman" w:hAnsi="Times New Roman" w:cs="Times New Roman"/>
          <w:sz w:val="28"/>
          <w:szCs w:val="28"/>
        </w:rPr>
        <w:t>;</w:t>
      </w:r>
    </w:p>
    <w:p w:rsidR="006E18B7" w:rsidRDefault="009D51FB" w:rsidP="00D63B37">
      <w:pPr>
        <w:numPr>
          <w:ilvl w:val="0"/>
          <w:numId w:val="1"/>
        </w:num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Експертна оцінка</w:t>
      </w:r>
      <w:r w:rsidR="000F4E29">
        <w:rPr>
          <w:rFonts w:ascii="Times New Roman" w:eastAsia="Times New Roman" w:hAnsi="Times New Roman" w:cs="Times New Roman"/>
          <w:sz w:val="28"/>
          <w:szCs w:val="28"/>
        </w:rPr>
        <w:t>;</w:t>
      </w:r>
    </w:p>
    <w:p w:rsidR="006E18B7" w:rsidRDefault="009D51FB" w:rsidP="00D63B37">
      <w:pPr>
        <w:numPr>
          <w:ilvl w:val="0"/>
          <w:numId w:val="1"/>
        </w:num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Поточний статус</w:t>
      </w:r>
      <w:r w:rsidR="000F4E29">
        <w:rPr>
          <w:rFonts w:ascii="Times New Roman" w:eastAsia="Times New Roman" w:hAnsi="Times New Roman" w:cs="Times New Roman"/>
          <w:sz w:val="28"/>
          <w:szCs w:val="28"/>
        </w:rPr>
        <w:t>;</w:t>
      </w:r>
    </w:p>
    <w:p w:rsidR="006E18B7" w:rsidRDefault="009D51FB" w:rsidP="00D63B37">
      <w:pPr>
        <w:numPr>
          <w:ilvl w:val="0"/>
          <w:numId w:val="1"/>
        </w:num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Інвестиційний об’єкт</w:t>
      </w:r>
      <w:r w:rsidR="000F4E29">
        <w:rPr>
          <w:rFonts w:ascii="Times New Roman" w:eastAsia="Times New Roman" w:hAnsi="Times New Roman" w:cs="Times New Roman"/>
          <w:sz w:val="28"/>
          <w:szCs w:val="28"/>
        </w:rPr>
        <w:t>;</w:t>
      </w:r>
    </w:p>
    <w:p w:rsidR="006E18B7" w:rsidRDefault="000F4E29" w:rsidP="00D63B37">
      <w:pPr>
        <w:numPr>
          <w:ilvl w:val="0"/>
          <w:numId w:val="1"/>
        </w:num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Вартість, тис. грн;</w:t>
      </w:r>
    </w:p>
    <w:p w:rsidR="006E18B7" w:rsidRDefault="009D51FB" w:rsidP="00D63B37">
      <w:pPr>
        <w:numPr>
          <w:ilvl w:val="0"/>
          <w:numId w:val="1"/>
        </w:numPr>
        <w:pBdr>
          <w:top w:val="nil"/>
          <w:left w:val="nil"/>
          <w:bottom w:val="nil"/>
          <w:right w:val="nil"/>
          <w:between w:val="nil"/>
        </w:pBd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Джерело фінансування</w:t>
      </w:r>
      <w:r w:rsidR="000F4E29">
        <w:rPr>
          <w:rFonts w:ascii="Times New Roman" w:eastAsia="Times New Roman" w:hAnsi="Times New Roman" w:cs="Times New Roman"/>
          <w:sz w:val="28"/>
          <w:szCs w:val="28"/>
        </w:rPr>
        <w:t>;</w:t>
      </w:r>
    </w:p>
    <w:p w:rsidR="006E18B7" w:rsidRDefault="009D51FB" w:rsidP="00D63B37">
      <w:pPr>
        <w:numPr>
          <w:ilvl w:val="0"/>
          <w:numId w:val="1"/>
        </w:numPr>
        <w:pBdr>
          <w:top w:val="nil"/>
          <w:left w:val="nil"/>
          <w:bottom w:val="nil"/>
          <w:right w:val="nil"/>
          <w:between w:val="nil"/>
        </w:pBd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Термін реалізації</w:t>
      </w:r>
      <w:r w:rsidR="000F4E29">
        <w:rPr>
          <w:rFonts w:ascii="Times New Roman" w:eastAsia="Times New Roman" w:hAnsi="Times New Roman" w:cs="Times New Roman"/>
          <w:sz w:val="28"/>
          <w:szCs w:val="28"/>
        </w:rPr>
        <w:t>;</w:t>
      </w:r>
    </w:p>
    <w:p w:rsidR="006E18B7" w:rsidRDefault="009D51FB" w:rsidP="00D63B37">
      <w:pPr>
        <w:numPr>
          <w:ilvl w:val="0"/>
          <w:numId w:val="1"/>
        </w:numPr>
        <w:pBdr>
          <w:top w:val="nil"/>
          <w:left w:val="nil"/>
          <w:bottom w:val="nil"/>
          <w:right w:val="nil"/>
          <w:between w:val="nil"/>
        </w:pBd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Дата подачі заявки</w:t>
      </w:r>
      <w:r w:rsidR="000F4E29">
        <w:rPr>
          <w:rFonts w:ascii="Times New Roman" w:eastAsia="Times New Roman" w:hAnsi="Times New Roman" w:cs="Times New Roman"/>
          <w:sz w:val="28"/>
          <w:szCs w:val="28"/>
        </w:rPr>
        <w:t>;</w:t>
      </w:r>
    </w:p>
    <w:p w:rsidR="006E18B7" w:rsidRDefault="009D51FB" w:rsidP="00D63B37">
      <w:pPr>
        <w:numPr>
          <w:ilvl w:val="0"/>
          <w:numId w:val="1"/>
        </w:num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Додаткова інформація</w:t>
      </w:r>
      <w:r w:rsidR="000F4E29">
        <w:rPr>
          <w:rFonts w:ascii="Times New Roman" w:eastAsia="Times New Roman" w:hAnsi="Times New Roman" w:cs="Times New Roman"/>
          <w:sz w:val="28"/>
          <w:szCs w:val="28"/>
        </w:rPr>
        <w:t>;</w:t>
      </w:r>
    </w:p>
    <w:p w:rsidR="006E18B7" w:rsidRDefault="009D51FB" w:rsidP="00D63B37">
      <w:pPr>
        <w:spacing w:after="0" w:line="240" w:lineRule="auto"/>
        <w:rPr>
          <w:rFonts w:ascii="Times New Roman" w:eastAsia="Times New Roman" w:hAnsi="Times New Roman" w:cs="Times New Roman"/>
          <w:sz w:val="28"/>
          <w:szCs w:val="28"/>
        </w:rPr>
      </w:pPr>
      <w:r w:rsidRPr="000F4E29">
        <w:rPr>
          <w:rFonts w:ascii="Times New Roman" w:eastAsia="Times New Roman" w:hAnsi="Times New Roman" w:cs="Times New Roman"/>
          <w:b/>
          <w:sz w:val="28"/>
          <w:szCs w:val="28"/>
        </w:rPr>
        <w:t>4.</w:t>
      </w:r>
      <w:r w:rsidR="000F4E29" w:rsidRPr="000F4E29">
        <w:rPr>
          <w:rFonts w:ascii="Times New Roman" w:eastAsia="Times New Roman" w:hAnsi="Times New Roman" w:cs="Times New Roman"/>
          <w:b/>
          <w:sz w:val="28"/>
          <w:szCs w:val="28"/>
        </w:rPr>
        <w:t>7</w:t>
      </w:r>
      <w:r w:rsidRPr="000F4E29">
        <w:rPr>
          <w:rFonts w:ascii="Times New Roman" w:eastAsia="Times New Roman" w:hAnsi="Times New Roman" w:cs="Times New Roman"/>
          <w:b/>
          <w:sz w:val="28"/>
          <w:szCs w:val="28"/>
        </w:rPr>
        <w:t>.</w:t>
      </w:r>
      <w:r>
        <w:rPr>
          <w:rFonts w:ascii="Times New Roman" w:eastAsia="Times New Roman" w:hAnsi="Times New Roman" w:cs="Times New Roman"/>
          <w:sz w:val="28"/>
          <w:szCs w:val="28"/>
        </w:rPr>
        <w:t xml:space="preserve"> В розділ «Інвестиційний договір» вноситься перелік даних:</w:t>
      </w:r>
    </w:p>
    <w:p w:rsidR="006E18B7" w:rsidRDefault="009D51FB" w:rsidP="00D63B37">
      <w:pPr>
        <w:numPr>
          <w:ilvl w:val="0"/>
          <w:numId w:val="2"/>
        </w:num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Дата договору</w:t>
      </w:r>
      <w:r w:rsidR="000F4E29">
        <w:rPr>
          <w:rFonts w:ascii="Times New Roman" w:eastAsia="Times New Roman" w:hAnsi="Times New Roman" w:cs="Times New Roman"/>
          <w:sz w:val="28"/>
          <w:szCs w:val="28"/>
        </w:rPr>
        <w:t>;</w:t>
      </w:r>
    </w:p>
    <w:p w:rsidR="006E18B7" w:rsidRDefault="009D51FB" w:rsidP="00D63B37">
      <w:pPr>
        <w:numPr>
          <w:ilvl w:val="0"/>
          <w:numId w:val="2"/>
        </w:num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Номер договору</w:t>
      </w:r>
      <w:r w:rsidR="000F4E29">
        <w:rPr>
          <w:rFonts w:ascii="Times New Roman" w:eastAsia="Times New Roman" w:hAnsi="Times New Roman" w:cs="Times New Roman"/>
          <w:sz w:val="28"/>
          <w:szCs w:val="28"/>
        </w:rPr>
        <w:t>;</w:t>
      </w:r>
    </w:p>
    <w:p w:rsidR="006E18B7" w:rsidRDefault="009D51FB" w:rsidP="00D63B37">
      <w:pPr>
        <w:numPr>
          <w:ilvl w:val="0"/>
          <w:numId w:val="2"/>
        </w:num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Назва договору</w:t>
      </w:r>
      <w:r w:rsidR="000F4E29">
        <w:rPr>
          <w:rFonts w:ascii="Times New Roman" w:eastAsia="Times New Roman" w:hAnsi="Times New Roman" w:cs="Times New Roman"/>
          <w:sz w:val="28"/>
          <w:szCs w:val="28"/>
        </w:rPr>
        <w:t>;</w:t>
      </w:r>
    </w:p>
    <w:p w:rsidR="006E18B7" w:rsidRDefault="009D51FB" w:rsidP="00D63B37">
      <w:pPr>
        <w:numPr>
          <w:ilvl w:val="0"/>
          <w:numId w:val="2"/>
        </w:num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Дата закінчення дії</w:t>
      </w:r>
      <w:r w:rsidR="000F4E29">
        <w:rPr>
          <w:rFonts w:ascii="Times New Roman" w:eastAsia="Times New Roman" w:hAnsi="Times New Roman" w:cs="Times New Roman"/>
          <w:sz w:val="28"/>
          <w:szCs w:val="28"/>
        </w:rPr>
        <w:t>;</w:t>
      </w:r>
    </w:p>
    <w:p w:rsidR="006E18B7" w:rsidRDefault="009D51FB" w:rsidP="00D63B37">
      <w:pPr>
        <w:numPr>
          <w:ilvl w:val="0"/>
          <w:numId w:val="2"/>
        </w:num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Скан-копія договору</w:t>
      </w:r>
      <w:r w:rsidR="000F4E29">
        <w:rPr>
          <w:rFonts w:ascii="Times New Roman" w:eastAsia="Times New Roman" w:hAnsi="Times New Roman" w:cs="Times New Roman"/>
          <w:sz w:val="28"/>
          <w:szCs w:val="28"/>
        </w:rPr>
        <w:t>;</w:t>
      </w:r>
    </w:p>
    <w:p w:rsidR="006E18B7" w:rsidRDefault="009D51FB" w:rsidP="00D63B37">
      <w:pPr>
        <w:numPr>
          <w:ilvl w:val="0"/>
          <w:numId w:val="2"/>
        </w:num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Статус договору</w:t>
      </w:r>
      <w:r w:rsidR="000F4E29">
        <w:rPr>
          <w:rFonts w:ascii="Times New Roman" w:eastAsia="Times New Roman" w:hAnsi="Times New Roman" w:cs="Times New Roman"/>
          <w:sz w:val="28"/>
          <w:szCs w:val="28"/>
        </w:rPr>
        <w:t>;</w:t>
      </w:r>
    </w:p>
    <w:p w:rsidR="006E18B7" w:rsidRDefault="009D51FB" w:rsidP="00D63B37">
      <w:pPr>
        <w:numPr>
          <w:ilvl w:val="0"/>
          <w:numId w:val="2"/>
        </w:num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Коментар</w:t>
      </w:r>
      <w:r w:rsidR="000F4E29">
        <w:rPr>
          <w:rFonts w:ascii="Times New Roman" w:eastAsia="Times New Roman" w:hAnsi="Times New Roman" w:cs="Times New Roman"/>
          <w:sz w:val="28"/>
          <w:szCs w:val="28"/>
        </w:rPr>
        <w:t>;</w:t>
      </w:r>
    </w:p>
    <w:p w:rsidR="006E18B7" w:rsidRDefault="009D51FB" w:rsidP="00D63B37">
      <w:pPr>
        <w:numPr>
          <w:ilvl w:val="0"/>
          <w:numId w:val="2"/>
        </w:num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Орієн</w:t>
      </w:r>
      <w:r w:rsidR="000F4E29">
        <w:rPr>
          <w:rFonts w:ascii="Times New Roman" w:eastAsia="Times New Roman" w:hAnsi="Times New Roman" w:cs="Times New Roman"/>
          <w:color w:val="000000"/>
          <w:sz w:val="28"/>
          <w:szCs w:val="28"/>
        </w:rPr>
        <w:t>товна вартість будівництва, грн</w:t>
      </w:r>
      <w:r w:rsidR="000F4E29">
        <w:rPr>
          <w:rFonts w:ascii="Times New Roman" w:eastAsia="Times New Roman" w:hAnsi="Times New Roman" w:cs="Times New Roman"/>
          <w:sz w:val="28"/>
          <w:szCs w:val="28"/>
        </w:rPr>
        <w:t>;</w:t>
      </w:r>
    </w:p>
    <w:p w:rsidR="006E18B7" w:rsidRDefault="009D51FB" w:rsidP="00D63B37">
      <w:pPr>
        <w:numPr>
          <w:ilvl w:val="0"/>
          <w:numId w:val="2"/>
        </w:num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Загальна сума договору</w:t>
      </w:r>
      <w:r w:rsidR="000F4E29">
        <w:rPr>
          <w:rFonts w:ascii="Times New Roman" w:eastAsia="Times New Roman" w:hAnsi="Times New Roman" w:cs="Times New Roman"/>
          <w:color w:val="000000"/>
          <w:sz w:val="28"/>
          <w:szCs w:val="28"/>
        </w:rPr>
        <w:t>, грн</w:t>
      </w:r>
      <w:r w:rsidR="000F4E29">
        <w:rPr>
          <w:rFonts w:ascii="Times New Roman" w:eastAsia="Times New Roman" w:hAnsi="Times New Roman" w:cs="Times New Roman"/>
          <w:sz w:val="28"/>
          <w:szCs w:val="28"/>
        </w:rPr>
        <w:t>;</w:t>
      </w:r>
    </w:p>
    <w:p w:rsidR="006E18B7" w:rsidRDefault="009D51FB" w:rsidP="00D63B37">
      <w:pPr>
        <w:numPr>
          <w:ilvl w:val="0"/>
          <w:numId w:val="2"/>
        </w:num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Стан реалізації договору</w:t>
      </w:r>
      <w:r w:rsidR="000F4E29">
        <w:rPr>
          <w:rFonts w:ascii="Times New Roman" w:eastAsia="Times New Roman" w:hAnsi="Times New Roman" w:cs="Times New Roman"/>
          <w:sz w:val="28"/>
          <w:szCs w:val="28"/>
        </w:rPr>
        <w:t>;</w:t>
      </w:r>
    </w:p>
    <w:p w:rsidR="006E18B7" w:rsidRDefault="009D51FB" w:rsidP="00D63B37">
      <w:pPr>
        <w:numPr>
          <w:ilvl w:val="0"/>
          <w:numId w:val="2"/>
        </w:numPr>
        <w:pBdr>
          <w:top w:val="nil"/>
          <w:left w:val="nil"/>
          <w:bottom w:val="nil"/>
          <w:right w:val="nil"/>
          <w:between w:val="nil"/>
        </w:pBd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Інвестиційний проект</w:t>
      </w:r>
      <w:r w:rsidR="000F4E29">
        <w:rPr>
          <w:rFonts w:ascii="Times New Roman" w:eastAsia="Times New Roman" w:hAnsi="Times New Roman" w:cs="Times New Roman"/>
          <w:sz w:val="28"/>
          <w:szCs w:val="28"/>
        </w:rPr>
        <w:t>;</w:t>
      </w:r>
    </w:p>
    <w:p w:rsidR="006E18B7" w:rsidRDefault="009D51FB" w:rsidP="00D63B37">
      <w:pPr>
        <w:numPr>
          <w:ilvl w:val="0"/>
          <w:numId w:val="2"/>
        </w:num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Агент</w:t>
      </w:r>
      <w:r w:rsidR="000F4E29">
        <w:rPr>
          <w:rFonts w:ascii="Times New Roman" w:eastAsia="Times New Roman" w:hAnsi="Times New Roman" w:cs="Times New Roman"/>
          <w:sz w:val="28"/>
          <w:szCs w:val="28"/>
        </w:rPr>
        <w:t>;</w:t>
      </w:r>
    </w:p>
    <w:p w:rsidR="006E18B7" w:rsidRDefault="009D51FB" w:rsidP="00D63B37">
      <w:pPr>
        <w:numPr>
          <w:ilvl w:val="0"/>
          <w:numId w:val="2"/>
        </w:numPr>
        <w:pBdr>
          <w:top w:val="nil"/>
          <w:left w:val="nil"/>
          <w:bottom w:val="nil"/>
          <w:right w:val="nil"/>
          <w:between w:val="nil"/>
        </w:pBd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Контрагент</w:t>
      </w:r>
      <w:r w:rsidR="000F4E29">
        <w:rPr>
          <w:rFonts w:ascii="Times New Roman" w:eastAsia="Times New Roman" w:hAnsi="Times New Roman" w:cs="Times New Roman"/>
          <w:sz w:val="28"/>
          <w:szCs w:val="28"/>
        </w:rPr>
        <w:t>;</w:t>
      </w:r>
    </w:p>
    <w:p w:rsidR="006E18B7" w:rsidRDefault="009D51FB" w:rsidP="00D63B37">
      <w:pPr>
        <w:spacing w:after="0" w:line="240" w:lineRule="auto"/>
        <w:rPr>
          <w:rFonts w:ascii="Times New Roman" w:eastAsia="Times New Roman" w:hAnsi="Times New Roman" w:cs="Times New Roman"/>
          <w:sz w:val="28"/>
          <w:szCs w:val="28"/>
        </w:rPr>
      </w:pPr>
      <w:r w:rsidRPr="000F4E29">
        <w:rPr>
          <w:rFonts w:ascii="Times New Roman" w:eastAsia="Times New Roman" w:hAnsi="Times New Roman" w:cs="Times New Roman"/>
          <w:b/>
          <w:sz w:val="28"/>
          <w:szCs w:val="28"/>
        </w:rPr>
        <w:t>4.</w:t>
      </w:r>
      <w:r w:rsidR="000F4E29" w:rsidRPr="000F4E29">
        <w:rPr>
          <w:rFonts w:ascii="Times New Roman" w:eastAsia="Times New Roman" w:hAnsi="Times New Roman" w:cs="Times New Roman"/>
          <w:b/>
          <w:sz w:val="28"/>
          <w:szCs w:val="28"/>
        </w:rPr>
        <w:t>8</w:t>
      </w:r>
      <w:r w:rsidRPr="000F4E29">
        <w:rPr>
          <w:rFonts w:ascii="Times New Roman" w:eastAsia="Times New Roman" w:hAnsi="Times New Roman" w:cs="Times New Roman"/>
          <w:b/>
          <w:sz w:val="28"/>
          <w:szCs w:val="28"/>
        </w:rPr>
        <w:t>.</w:t>
      </w:r>
      <w:r>
        <w:rPr>
          <w:rFonts w:ascii="Times New Roman" w:eastAsia="Times New Roman" w:hAnsi="Times New Roman" w:cs="Times New Roman"/>
          <w:sz w:val="28"/>
          <w:szCs w:val="28"/>
        </w:rPr>
        <w:t xml:space="preserve"> В рамках Реєстру ведуться довідники:</w:t>
      </w:r>
    </w:p>
    <w:p w:rsidR="006E18B7" w:rsidRDefault="009D51FB" w:rsidP="00D63B37">
      <w:pPr>
        <w:numPr>
          <w:ilvl w:val="0"/>
          <w:numId w:val="3"/>
        </w:num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Тип проекту</w:t>
      </w:r>
      <w:r w:rsidR="000F4E29">
        <w:rPr>
          <w:rFonts w:ascii="Times New Roman" w:eastAsia="Times New Roman" w:hAnsi="Times New Roman" w:cs="Times New Roman"/>
          <w:sz w:val="28"/>
          <w:szCs w:val="28"/>
        </w:rPr>
        <w:t>;</w:t>
      </w:r>
    </w:p>
    <w:p w:rsidR="006E18B7" w:rsidRDefault="009D51FB" w:rsidP="00D63B37">
      <w:pPr>
        <w:numPr>
          <w:ilvl w:val="0"/>
          <w:numId w:val="3"/>
        </w:num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Відповідність стратегії розвитку</w:t>
      </w:r>
      <w:r w:rsidR="000F4E29">
        <w:rPr>
          <w:rFonts w:ascii="Times New Roman" w:eastAsia="Times New Roman" w:hAnsi="Times New Roman" w:cs="Times New Roman"/>
          <w:sz w:val="28"/>
          <w:szCs w:val="28"/>
        </w:rPr>
        <w:t>;</w:t>
      </w:r>
    </w:p>
    <w:p w:rsidR="006E18B7" w:rsidRDefault="009D51FB" w:rsidP="00D63B37">
      <w:pPr>
        <w:numPr>
          <w:ilvl w:val="0"/>
          <w:numId w:val="3"/>
        </w:num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Готовність проекту</w:t>
      </w:r>
      <w:r w:rsidR="000F4E29">
        <w:rPr>
          <w:rFonts w:ascii="Times New Roman" w:eastAsia="Times New Roman" w:hAnsi="Times New Roman" w:cs="Times New Roman"/>
          <w:sz w:val="28"/>
          <w:szCs w:val="28"/>
        </w:rPr>
        <w:t>;</w:t>
      </w:r>
    </w:p>
    <w:p w:rsidR="006E18B7" w:rsidRDefault="009D51FB" w:rsidP="00D63B37">
      <w:pPr>
        <w:numPr>
          <w:ilvl w:val="0"/>
          <w:numId w:val="3"/>
        </w:num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Право користування</w:t>
      </w:r>
      <w:r w:rsidR="000F4E29">
        <w:rPr>
          <w:rFonts w:ascii="Times New Roman" w:eastAsia="Times New Roman" w:hAnsi="Times New Roman" w:cs="Times New Roman"/>
          <w:sz w:val="28"/>
          <w:szCs w:val="28"/>
        </w:rPr>
        <w:t>;</w:t>
      </w:r>
    </w:p>
    <w:p w:rsidR="006E18B7" w:rsidRDefault="009D51FB" w:rsidP="00D63B37">
      <w:pPr>
        <w:numPr>
          <w:ilvl w:val="0"/>
          <w:numId w:val="3"/>
        </w:num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Статуси інвестиційного проекту</w:t>
      </w:r>
      <w:r w:rsidR="000F4E29">
        <w:rPr>
          <w:rFonts w:ascii="Times New Roman" w:eastAsia="Times New Roman" w:hAnsi="Times New Roman" w:cs="Times New Roman"/>
          <w:sz w:val="28"/>
          <w:szCs w:val="28"/>
        </w:rPr>
        <w:t>;</w:t>
      </w:r>
    </w:p>
    <w:p w:rsidR="006E18B7" w:rsidRPr="000F4E29" w:rsidRDefault="009D51FB" w:rsidP="00D63B37">
      <w:pPr>
        <w:numPr>
          <w:ilvl w:val="0"/>
          <w:numId w:val="3"/>
        </w:num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Статуси інвестиційного договору</w:t>
      </w:r>
      <w:r w:rsidR="000F4E29">
        <w:rPr>
          <w:rFonts w:ascii="Times New Roman" w:eastAsia="Times New Roman" w:hAnsi="Times New Roman" w:cs="Times New Roman"/>
          <w:sz w:val="28"/>
          <w:szCs w:val="28"/>
        </w:rPr>
        <w:t>;</w:t>
      </w:r>
    </w:p>
    <w:p w:rsidR="000F4E29" w:rsidRDefault="000F4E29" w:rsidP="000F4E29">
      <w:pPr>
        <w:pBdr>
          <w:top w:val="nil"/>
          <w:left w:val="nil"/>
          <w:bottom w:val="nil"/>
          <w:right w:val="nil"/>
          <w:between w:val="nil"/>
        </w:pBdr>
        <w:spacing w:after="0" w:line="240" w:lineRule="auto"/>
        <w:ind w:left="720"/>
        <w:rPr>
          <w:rFonts w:ascii="Times New Roman" w:eastAsia="Times New Roman" w:hAnsi="Times New Roman" w:cs="Times New Roman"/>
          <w:color w:val="000000"/>
          <w:sz w:val="28"/>
          <w:szCs w:val="28"/>
        </w:rPr>
      </w:pPr>
    </w:p>
    <w:p w:rsidR="006E18B7" w:rsidRDefault="009D51FB" w:rsidP="000F4E29">
      <w:pPr>
        <w:pStyle w:val="a4"/>
        <w:numPr>
          <w:ilvl w:val="0"/>
          <w:numId w:val="4"/>
        </w:numPr>
        <w:spacing w:after="0" w:line="240" w:lineRule="auto"/>
        <w:jc w:val="center"/>
        <w:rPr>
          <w:rFonts w:ascii="Times New Roman" w:eastAsia="Times New Roman" w:hAnsi="Times New Roman" w:cs="Times New Roman"/>
          <w:b/>
          <w:sz w:val="28"/>
          <w:szCs w:val="28"/>
        </w:rPr>
      </w:pPr>
      <w:r w:rsidRPr="000F4E29">
        <w:rPr>
          <w:rFonts w:ascii="Times New Roman" w:eastAsia="Times New Roman" w:hAnsi="Times New Roman" w:cs="Times New Roman"/>
          <w:b/>
          <w:sz w:val="28"/>
          <w:szCs w:val="28"/>
        </w:rPr>
        <w:t>Доступ до даних реєстру</w:t>
      </w:r>
    </w:p>
    <w:p w:rsidR="000F4E29" w:rsidRPr="000F4E29" w:rsidRDefault="000F4E29" w:rsidP="000F4E29">
      <w:pPr>
        <w:pStyle w:val="a4"/>
        <w:spacing w:after="0" w:line="240" w:lineRule="auto"/>
        <w:rPr>
          <w:rFonts w:ascii="Times New Roman" w:eastAsia="Times New Roman" w:hAnsi="Times New Roman" w:cs="Times New Roman"/>
          <w:b/>
          <w:sz w:val="28"/>
          <w:szCs w:val="28"/>
        </w:rPr>
      </w:pPr>
    </w:p>
    <w:p w:rsidR="006E18B7" w:rsidRDefault="009D51FB" w:rsidP="000F4E29">
      <w:pPr>
        <w:spacing w:after="0" w:line="240" w:lineRule="auto"/>
        <w:jc w:val="both"/>
        <w:rPr>
          <w:rFonts w:ascii="Times New Roman" w:eastAsia="Times New Roman" w:hAnsi="Times New Roman" w:cs="Times New Roman"/>
          <w:sz w:val="28"/>
          <w:szCs w:val="28"/>
        </w:rPr>
      </w:pPr>
      <w:r w:rsidRPr="000F4E29">
        <w:rPr>
          <w:rFonts w:ascii="Times New Roman" w:eastAsia="Times New Roman" w:hAnsi="Times New Roman" w:cs="Times New Roman"/>
          <w:b/>
          <w:sz w:val="28"/>
          <w:szCs w:val="28"/>
        </w:rPr>
        <w:t>5.1.</w:t>
      </w:r>
      <w:r>
        <w:rPr>
          <w:rFonts w:ascii="Times New Roman" w:eastAsia="Times New Roman" w:hAnsi="Times New Roman" w:cs="Times New Roman"/>
          <w:sz w:val="28"/>
          <w:szCs w:val="28"/>
        </w:rPr>
        <w:t xml:space="preserve"> Зовнішні користувачі мають відкритий цілодобовий доступ до Реєстру через офіційний геопортал міста Чернівці, в тому числі через інтерфейс прикладного програмування у відповідності до Регламенту роботи МГІС.  Внутрішні користувачі отримують доступ до адміністративної частини реєстру відповідно до визначених прав доступу розпорядником Реєстру.</w:t>
      </w:r>
    </w:p>
    <w:p w:rsidR="006E18B7" w:rsidRDefault="009D51FB" w:rsidP="000F4E29">
      <w:pPr>
        <w:spacing w:after="0" w:line="240" w:lineRule="auto"/>
        <w:jc w:val="both"/>
        <w:rPr>
          <w:rFonts w:ascii="Times New Roman" w:eastAsia="Times New Roman" w:hAnsi="Times New Roman" w:cs="Times New Roman"/>
          <w:sz w:val="28"/>
          <w:szCs w:val="28"/>
        </w:rPr>
      </w:pPr>
      <w:r w:rsidRPr="000F4E29">
        <w:rPr>
          <w:rFonts w:ascii="Times New Roman" w:eastAsia="Times New Roman" w:hAnsi="Times New Roman" w:cs="Times New Roman"/>
          <w:b/>
          <w:sz w:val="28"/>
          <w:szCs w:val="28"/>
        </w:rPr>
        <w:t>5.2.</w:t>
      </w:r>
      <w:r>
        <w:rPr>
          <w:rFonts w:ascii="Times New Roman" w:eastAsia="Times New Roman" w:hAnsi="Times New Roman" w:cs="Times New Roman"/>
          <w:sz w:val="28"/>
          <w:szCs w:val="28"/>
        </w:rPr>
        <w:t xml:space="preserve"> Обмеження доступу до даних реєстру для зовнішніх користувачів заборонено та передбачає дисциплінарну відповідальність. </w:t>
      </w:r>
    </w:p>
    <w:p w:rsidR="006E18B7" w:rsidRDefault="009D51FB" w:rsidP="000F4E29">
      <w:pPr>
        <w:spacing w:after="0" w:line="240" w:lineRule="auto"/>
        <w:jc w:val="both"/>
        <w:rPr>
          <w:rFonts w:ascii="Times New Roman" w:eastAsia="Times New Roman" w:hAnsi="Times New Roman" w:cs="Times New Roman"/>
          <w:sz w:val="28"/>
          <w:szCs w:val="28"/>
        </w:rPr>
      </w:pPr>
      <w:r w:rsidRPr="000F4E29">
        <w:rPr>
          <w:rFonts w:ascii="Times New Roman" w:eastAsia="Times New Roman" w:hAnsi="Times New Roman" w:cs="Times New Roman"/>
          <w:b/>
          <w:sz w:val="28"/>
          <w:szCs w:val="28"/>
        </w:rPr>
        <w:t>5.3.</w:t>
      </w:r>
      <w:r>
        <w:rPr>
          <w:rFonts w:ascii="Times New Roman" w:eastAsia="Times New Roman" w:hAnsi="Times New Roman" w:cs="Times New Roman"/>
          <w:sz w:val="28"/>
          <w:szCs w:val="28"/>
        </w:rPr>
        <w:t xml:space="preserve"> Розпорядник Реєстру визначає права доступу для посадових осіб (службовців) та працівників структурних підрозділів виконавчих органів ради, комунальних підприємств, установ та закладів в порядку, визначеному Регламентом роботи МГІС в м. Чернівцях.</w:t>
      </w:r>
    </w:p>
    <w:p w:rsidR="000F4E29" w:rsidRDefault="000F4E29" w:rsidP="000F4E29">
      <w:pPr>
        <w:spacing w:after="0" w:line="240" w:lineRule="auto"/>
        <w:jc w:val="both"/>
        <w:rPr>
          <w:rFonts w:ascii="Times New Roman" w:eastAsia="Times New Roman" w:hAnsi="Times New Roman" w:cs="Times New Roman"/>
          <w:sz w:val="28"/>
          <w:szCs w:val="28"/>
        </w:rPr>
      </w:pPr>
    </w:p>
    <w:p w:rsidR="006E18B7" w:rsidRDefault="009D51FB" w:rsidP="00D63B37">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6. Відповідальність за ведення реєстру</w:t>
      </w:r>
    </w:p>
    <w:p w:rsidR="006E18B7" w:rsidRDefault="009D51FB" w:rsidP="00D63B37">
      <w:pPr>
        <w:spacing w:before="240"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6.1. Не допускається внесення в Реєстр недостовірної інформації та інформації, яка заборонена чинним законодавством України. Відповідальність за достовірність інформації, яка внесена до Реєстру та своєчасність її внесення, покладається на внутрішніх користувачів підсистеми МГІС «Інвестиційна мапа» (уповноважених посадових осіб розпорядника Реєстру). Контроль за достовірністю та своєчасністю внесення даних покладається на керівника розпорядника Реєстру</w:t>
      </w:r>
      <w:r w:rsidR="00127B0D">
        <w:rPr>
          <w:rFonts w:ascii="Times New Roman" w:eastAsia="Times New Roman" w:hAnsi="Times New Roman" w:cs="Times New Roman"/>
          <w:sz w:val="28"/>
          <w:szCs w:val="28"/>
        </w:rPr>
        <w:t xml:space="preserve"> – директора департаменту розвитку</w:t>
      </w:r>
      <w:r>
        <w:rPr>
          <w:rFonts w:ascii="Times New Roman" w:eastAsia="Times New Roman" w:hAnsi="Times New Roman" w:cs="Times New Roman"/>
          <w:sz w:val="28"/>
          <w:szCs w:val="28"/>
        </w:rPr>
        <w:t>.</w:t>
      </w:r>
    </w:p>
    <w:p w:rsidR="000F4E29" w:rsidRDefault="000F4E29" w:rsidP="00D63B37">
      <w:pPr>
        <w:spacing w:after="0" w:line="240" w:lineRule="auto"/>
        <w:jc w:val="both"/>
        <w:rPr>
          <w:rFonts w:ascii="Times New Roman" w:eastAsia="Times New Roman" w:hAnsi="Times New Roman" w:cs="Times New Roman"/>
          <w:b/>
          <w:sz w:val="28"/>
          <w:szCs w:val="28"/>
        </w:rPr>
      </w:pPr>
    </w:p>
    <w:p w:rsidR="006E18B7" w:rsidRDefault="009D51FB" w:rsidP="00D63B37">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Секретар виконавчого комітету</w:t>
      </w:r>
    </w:p>
    <w:p w:rsidR="006E18B7" w:rsidRDefault="009D51FB" w:rsidP="00D63B37">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Чернівецької міської ради                                                                    А. Бабюк</w:t>
      </w:r>
    </w:p>
    <w:sectPr w:rsidR="006E18B7" w:rsidSect="00D63B37">
      <w:footerReference w:type="default" r:id="rId9"/>
      <w:pgSz w:w="11906" w:h="16838"/>
      <w:pgMar w:top="1134" w:right="850" w:bottom="1134" w:left="1701" w:header="708" w:footer="708"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0F4B" w:rsidRDefault="00D50F4B">
      <w:pPr>
        <w:spacing w:after="0" w:line="240" w:lineRule="auto"/>
      </w:pPr>
      <w:r>
        <w:separator/>
      </w:r>
    </w:p>
  </w:endnote>
  <w:endnote w:type="continuationSeparator" w:id="0">
    <w:p w:rsidR="00D50F4B" w:rsidRDefault="00D50F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8B7" w:rsidRDefault="006E18B7"/>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0F4B" w:rsidRDefault="00D50F4B">
      <w:pPr>
        <w:spacing w:after="0" w:line="240" w:lineRule="auto"/>
      </w:pPr>
      <w:r>
        <w:separator/>
      </w:r>
    </w:p>
  </w:footnote>
  <w:footnote w:type="continuationSeparator" w:id="0">
    <w:p w:rsidR="00D50F4B" w:rsidRDefault="00D50F4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4814FF"/>
    <w:multiLevelType w:val="multilevel"/>
    <w:tmpl w:val="7D10335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56B93B97"/>
    <w:multiLevelType w:val="multilevel"/>
    <w:tmpl w:val="49BC357A"/>
    <w:lvl w:ilvl="0">
      <w:start w:val="1"/>
      <w:numFmt w:val="decimal"/>
      <w:lvlText w:val="%1."/>
      <w:lvlJc w:val="left"/>
      <w:pPr>
        <w:ind w:left="720" w:hanging="360"/>
      </w:pPr>
      <w:rPr>
        <w:rFonts w:ascii="Times New Roman" w:eastAsia="Times New Roman" w:hAnsi="Times New Roman" w:cs="Times New Roman"/>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6AC95EEA"/>
    <w:multiLevelType w:val="multilevel"/>
    <w:tmpl w:val="10E68EE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6F4C0095"/>
    <w:multiLevelType w:val="multilevel"/>
    <w:tmpl w:val="1984266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749373E8"/>
    <w:multiLevelType w:val="multilevel"/>
    <w:tmpl w:val="AEC0731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8B7"/>
    <w:rsid w:val="000F4E29"/>
    <w:rsid w:val="00127B0D"/>
    <w:rsid w:val="001D7263"/>
    <w:rsid w:val="006E18B7"/>
    <w:rsid w:val="009D51FB"/>
    <w:rsid w:val="00CD0473"/>
    <w:rsid w:val="00D50F4B"/>
    <w:rsid w:val="00D63B37"/>
    <w:rsid w:val="00FD0B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27D281-0EBE-4137-B81B-3A7881BAC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57B7"/>
  </w:style>
  <w:style w:type="paragraph" w:styleId="1">
    <w:name w:val="heading 1"/>
    <w:basedOn w:val="a"/>
    <w:next w:val="a"/>
    <w:rsid w:val="002F57B7"/>
    <w:pPr>
      <w:keepNext/>
      <w:keepLines/>
      <w:spacing w:before="480" w:after="120"/>
      <w:outlineLvl w:val="0"/>
    </w:pPr>
    <w:rPr>
      <w:b/>
      <w:sz w:val="48"/>
      <w:szCs w:val="48"/>
    </w:rPr>
  </w:style>
  <w:style w:type="paragraph" w:styleId="2">
    <w:name w:val="heading 2"/>
    <w:basedOn w:val="a"/>
    <w:next w:val="a"/>
    <w:rsid w:val="002F57B7"/>
    <w:pPr>
      <w:keepNext/>
      <w:keepLines/>
      <w:spacing w:before="360" w:after="80"/>
      <w:outlineLvl w:val="1"/>
    </w:pPr>
    <w:rPr>
      <w:b/>
      <w:sz w:val="36"/>
      <w:szCs w:val="36"/>
    </w:rPr>
  </w:style>
  <w:style w:type="paragraph" w:styleId="3">
    <w:name w:val="heading 3"/>
    <w:basedOn w:val="a"/>
    <w:next w:val="a"/>
    <w:rsid w:val="002F57B7"/>
    <w:pPr>
      <w:keepNext/>
      <w:keepLines/>
      <w:spacing w:before="280" w:after="80"/>
      <w:outlineLvl w:val="2"/>
    </w:pPr>
    <w:rPr>
      <w:b/>
      <w:sz w:val="28"/>
      <w:szCs w:val="28"/>
    </w:rPr>
  </w:style>
  <w:style w:type="paragraph" w:styleId="4">
    <w:name w:val="heading 4"/>
    <w:basedOn w:val="a"/>
    <w:next w:val="a"/>
    <w:rsid w:val="002F57B7"/>
    <w:pPr>
      <w:keepNext/>
      <w:keepLines/>
      <w:spacing w:before="240" w:after="40"/>
      <w:outlineLvl w:val="3"/>
    </w:pPr>
    <w:rPr>
      <w:b/>
      <w:sz w:val="24"/>
      <w:szCs w:val="24"/>
    </w:rPr>
  </w:style>
  <w:style w:type="paragraph" w:styleId="5">
    <w:name w:val="heading 5"/>
    <w:basedOn w:val="a"/>
    <w:next w:val="a"/>
    <w:rsid w:val="002F57B7"/>
    <w:pPr>
      <w:keepNext/>
      <w:keepLines/>
      <w:spacing w:before="220" w:after="40"/>
      <w:outlineLvl w:val="4"/>
    </w:pPr>
    <w:rPr>
      <w:b/>
    </w:rPr>
  </w:style>
  <w:style w:type="paragraph" w:styleId="6">
    <w:name w:val="heading 6"/>
    <w:basedOn w:val="a"/>
    <w:next w:val="a"/>
    <w:rsid w:val="002F57B7"/>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rsid w:val="002F57B7"/>
    <w:pPr>
      <w:keepNext/>
      <w:keepLines/>
      <w:spacing w:before="480" w:after="120"/>
    </w:pPr>
    <w:rPr>
      <w:b/>
      <w:sz w:val="72"/>
      <w:szCs w:val="72"/>
    </w:rPr>
  </w:style>
  <w:style w:type="table" w:customStyle="1" w:styleId="TableNormal0">
    <w:name w:val="Table Normal"/>
    <w:rsid w:val="002F57B7"/>
    <w:tblPr>
      <w:tblCellMar>
        <w:top w:w="0" w:type="dxa"/>
        <w:left w:w="0" w:type="dxa"/>
        <w:bottom w:w="0" w:type="dxa"/>
        <w:right w:w="0" w:type="dxa"/>
      </w:tblCellMar>
    </w:tblPr>
  </w:style>
  <w:style w:type="paragraph" w:styleId="a4">
    <w:name w:val="List Paragraph"/>
    <w:basedOn w:val="a"/>
    <w:uiPriority w:val="34"/>
    <w:qFormat/>
    <w:rsid w:val="0012655C"/>
    <w:pPr>
      <w:ind w:left="720"/>
      <w:contextualSpacing/>
    </w:pPr>
  </w:style>
  <w:style w:type="paragraph" w:styleId="a5">
    <w:name w:val="Subtitle"/>
    <w:basedOn w:val="a"/>
    <w:next w:val="a"/>
    <w:pPr>
      <w:keepNext/>
      <w:keepLines/>
      <w:spacing w:before="360" w:after="80"/>
    </w:pPr>
    <w:rPr>
      <w:rFonts w:ascii="Georgia" w:eastAsia="Georgia" w:hAnsi="Georgia" w:cs="Georgia"/>
      <w:i/>
      <w:color w:val="666666"/>
      <w:sz w:val="48"/>
      <w:szCs w:val="48"/>
    </w:rPr>
  </w:style>
  <w:style w:type="paragraph" w:styleId="a6">
    <w:name w:val="Balloon Text"/>
    <w:basedOn w:val="a"/>
    <w:link w:val="a7"/>
    <w:uiPriority w:val="99"/>
    <w:semiHidden/>
    <w:unhideWhenUsed/>
    <w:rsid w:val="004065C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065C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yZn1zdTVKIn9s8k9TLgVs95aGMw==">AMUW2mXuBCbauOx/GGDpCdnNOO1gxH4YytDDH2uaIYLhmtu8kj0X72m7sxbCRLa19IouTufxaJufVQxvqYcJrjl2mnmCjLAch9nqGfNdgovhJ1DrI+7++0P2uY6Ymw47Ww9I0sUYobxmWWKjxFX0KF9UBOhYaicpHNtx/RG5KcIm2WGSBaKx2HKsYmSD2BMUtGb710uZ2WaHsSeJdoL8LJq4F5RGBrNRreMM5M33Skp610UONpdZ1P2HqNsuF2GgNd8/N6ziWDV8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1457</Words>
  <Characters>8306</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Тарас Случик</dc:creator>
  <cp:lastModifiedBy>kompvid2</cp:lastModifiedBy>
  <cp:revision>2</cp:revision>
  <dcterms:created xsi:type="dcterms:W3CDTF">2019-10-29T17:01:00Z</dcterms:created>
  <dcterms:modified xsi:type="dcterms:W3CDTF">2019-10-29T17:01:00Z</dcterms:modified>
</cp:coreProperties>
</file>