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00834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05695D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EC6792">
        <w:rPr>
          <w:b/>
          <w:sz w:val="28"/>
          <w:szCs w:val="28"/>
          <w:lang w:val="uk-UA"/>
        </w:rPr>
        <w:t>ФОП</w:t>
      </w:r>
      <w:r w:rsidR="0005695D" w:rsidRPr="0043705F">
        <w:rPr>
          <w:b/>
          <w:bCs/>
          <w:sz w:val="28"/>
          <w:szCs w:val="28"/>
          <w:lang w:val="uk-UA"/>
        </w:rPr>
        <w:t xml:space="preserve"> </w:t>
      </w:r>
      <w:r w:rsidR="0005695D">
        <w:rPr>
          <w:b/>
          <w:bCs/>
          <w:sz w:val="28"/>
          <w:szCs w:val="28"/>
          <w:lang w:val="uk-UA"/>
        </w:rPr>
        <w:t>Якобчук А.В.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05695D"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="0005695D"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="0005695D" w:rsidRPr="0005695D">
        <w:rPr>
          <w:b/>
          <w:sz w:val="28"/>
          <w:szCs w:val="28"/>
          <w:lang w:val="uk-UA"/>
        </w:rPr>
        <w:t>ресторану на вул. Ярослава Мудрого, 64-Б</w:t>
      </w:r>
    </w:p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05695D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ED" w:rsidRDefault="00E76EED" w:rsidP="00C02E2C">
      <w:r>
        <w:separator/>
      </w:r>
    </w:p>
  </w:endnote>
  <w:endnote w:type="continuationSeparator" w:id="0">
    <w:p w:rsidR="00E76EED" w:rsidRDefault="00E76EED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ED" w:rsidRDefault="00E76EED" w:rsidP="00C02E2C">
      <w:r>
        <w:separator/>
      </w:r>
    </w:p>
  </w:footnote>
  <w:footnote w:type="continuationSeparator" w:id="0">
    <w:p w:rsidR="00E76EED" w:rsidRDefault="00E76EED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50322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0934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C4002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2562B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15E2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757A5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76EED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87E0E"/>
  <w15:docId w15:val="{625CB1F1-B403-4336-B2AF-52CB1C7F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2019-06-24T07:53:00Z</cp:lastPrinted>
  <dcterms:created xsi:type="dcterms:W3CDTF">2019-10-15T14:27:00Z</dcterms:created>
  <dcterms:modified xsi:type="dcterms:W3CDTF">2019-10-15T14:32:00Z</dcterms:modified>
</cp:coreProperties>
</file>