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702EC0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F028A4" w:rsidRDefault="00F028A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Pr="00CD50CB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5507DC" w:rsidRDefault="00A20A0C" w:rsidP="00A20A0C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="00AA45A7" w:rsidRPr="00E01B8A">
        <w:rPr>
          <w:szCs w:val="28"/>
        </w:rPr>
        <w:t>Відповідно до статей 29,</w:t>
      </w:r>
      <w:r w:rsidR="0020026A">
        <w:rPr>
          <w:szCs w:val="28"/>
        </w:rPr>
        <w:t xml:space="preserve"> </w:t>
      </w:r>
      <w:r w:rsidR="00BC6F6C" w:rsidRPr="00E01B8A">
        <w:rPr>
          <w:szCs w:val="28"/>
        </w:rPr>
        <w:t>59,</w:t>
      </w:r>
      <w:r w:rsidR="00AA45A7" w:rsidRPr="00E01B8A">
        <w:rPr>
          <w:szCs w:val="28"/>
        </w:rPr>
        <w:t xml:space="preserve"> 60 Закону  України  </w:t>
      </w:r>
      <w:r w:rsidR="006F47AA" w:rsidRPr="00E01B8A">
        <w:rPr>
          <w:szCs w:val="28"/>
        </w:rPr>
        <w:t>«</w:t>
      </w:r>
      <w:r w:rsidR="00AA45A7" w:rsidRPr="00E01B8A">
        <w:rPr>
          <w:szCs w:val="28"/>
        </w:rPr>
        <w:t xml:space="preserve">Про місцеве самоврядування в </w:t>
      </w:r>
      <w:r w:rsidR="00257B39" w:rsidRPr="00E01B8A">
        <w:rPr>
          <w:szCs w:val="28"/>
        </w:rPr>
        <w:t>Україні</w:t>
      </w:r>
      <w:r w:rsidR="006F47AA" w:rsidRPr="00E01B8A">
        <w:rPr>
          <w:szCs w:val="28"/>
        </w:rPr>
        <w:t>»</w:t>
      </w:r>
      <w:r w:rsidR="00AA45A7" w:rsidRPr="00E01B8A">
        <w:rPr>
          <w:szCs w:val="28"/>
        </w:rPr>
        <w:t>,</w:t>
      </w:r>
      <w:r w:rsidR="00A64E08" w:rsidRPr="00E01B8A">
        <w:rPr>
          <w:szCs w:val="28"/>
        </w:rPr>
        <w:t xml:space="preserve"> розділу 3</w:t>
      </w:r>
      <w:r w:rsidR="00AA45A7" w:rsidRPr="00E01B8A">
        <w:rPr>
          <w:szCs w:val="28"/>
        </w:rPr>
        <w:t xml:space="preserve"> Положення про порядок сп</w:t>
      </w:r>
      <w:r w:rsidR="00AA45A7" w:rsidRPr="00E01B8A">
        <w:rPr>
          <w:szCs w:val="28"/>
        </w:rPr>
        <w:t>и</w:t>
      </w:r>
      <w:r w:rsidR="00AA45A7" w:rsidRPr="00E01B8A">
        <w:rPr>
          <w:szCs w:val="28"/>
        </w:rPr>
        <w:t xml:space="preserve">сання </w:t>
      </w:r>
      <w:r w:rsidR="00812675" w:rsidRPr="00E01B8A">
        <w:rPr>
          <w:szCs w:val="28"/>
        </w:rPr>
        <w:t>майна</w:t>
      </w:r>
      <w:r w:rsidR="00AA45A7" w:rsidRPr="00E01B8A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01B8A">
        <w:rPr>
          <w:szCs w:val="28"/>
        </w:rPr>
        <w:t xml:space="preserve">міської ради </w:t>
      </w:r>
      <w:r w:rsidR="00812675" w:rsidRPr="00E01B8A">
        <w:rPr>
          <w:szCs w:val="28"/>
          <w:lang w:val="en-US"/>
        </w:rPr>
        <w:t>VI</w:t>
      </w:r>
      <w:r w:rsidR="00812675" w:rsidRPr="00E01B8A">
        <w:rPr>
          <w:szCs w:val="28"/>
        </w:rPr>
        <w:t xml:space="preserve"> скликання </w:t>
      </w:r>
      <w:r w:rsidR="00AA45A7" w:rsidRPr="00E01B8A">
        <w:rPr>
          <w:szCs w:val="28"/>
        </w:rPr>
        <w:t xml:space="preserve">від </w:t>
      </w:r>
      <w:r w:rsidR="00C83700" w:rsidRPr="00E01B8A">
        <w:rPr>
          <w:szCs w:val="28"/>
        </w:rPr>
        <w:t>27</w:t>
      </w:r>
      <w:r w:rsidR="00AA45A7" w:rsidRPr="00E01B8A">
        <w:rPr>
          <w:szCs w:val="28"/>
        </w:rPr>
        <w:t>.</w:t>
      </w:r>
      <w:r w:rsidR="00812675" w:rsidRPr="00E01B8A">
        <w:rPr>
          <w:szCs w:val="28"/>
        </w:rPr>
        <w:t>03</w:t>
      </w:r>
      <w:r w:rsidR="00AA45A7" w:rsidRPr="00E01B8A">
        <w:rPr>
          <w:szCs w:val="28"/>
        </w:rPr>
        <w:t>.20</w:t>
      </w:r>
      <w:r w:rsidR="00812675" w:rsidRPr="00E01B8A">
        <w:rPr>
          <w:szCs w:val="28"/>
        </w:rPr>
        <w:t>1</w:t>
      </w:r>
      <w:r w:rsidR="00C83700" w:rsidRPr="00E01B8A">
        <w:rPr>
          <w:szCs w:val="28"/>
        </w:rPr>
        <w:t>4</w:t>
      </w:r>
      <w:r w:rsidR="00AA45A7" w:rsidRPr="00E01B8A">
        <w:rPr>
          <w:szCs w:val="28"/>
        </w:rPr>
        <w:t>р</w:t>
      </w:r>
      <w:r w:rsidR="00E23612" w:rsidRPr="00E01B8A">
        <w:rPr>
          <w:szCs w:val="28"/>
        </w:rPr>
        <w:t>.</w:t>
      </w:r>
      <w:r w:rsidR="00AA45A7" w:rsidRPr="00E01B8A">
        <w:rPr>
          <w:szCs w:val="28"/>
        </w:rPr>
        <w:t xml:space="preserve"> №</w:t>
      </w:r>
      <w:r w:rsidR="00812675" w:rsidRPr="00E01B8A">
        <w:rPr>
          <w:szCs w:val="28"/>
        </w:rPr>
        <w:t xml:space="preserve"> </w:t>
      </w:r>
      <w:r w:rsidR="00C83700" w:rsidRPr="00E01B8A">
        <w:rPr>
          <w:szCs w:val="28"/>
        </w:rPr>
        <w:t>1155</w:t>
      </w:r>
      <w:r w:rsidR="00723CB1" w:rsidRPr="00E01B8A">
        <w:rPr>
          <w:szCs w:val="28"/>
        </w:rPr>
        <w:t>,</w:t>
      </w:r>
      <w:r w:rsidR="003E0631" w:rsidRPr="00E01B8A">
        <w:rPr>
          <w:szCs w:val="28"/>
        </w:rPr>
        <w:t xml:space="preserve"> </w:t>
      </w:r>
      <w:r w:rsidR="005507DC">
        <w:rPr>
          <w:szCs w:val="28"/>
        </w:rPr>
        <w:t>із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внесеними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змінами рішенням міської ради VI</w:t>
      </w:r>
      <w:r w:rsidR="005507DC">
        <w:rPr>
          <w:szCs w:val="28"/>
          <w:lang w:val="en-US"/>
        </w:rPr>
        <w:t>I</w:t>
      </w:r>
      <w:r w:rsidR="005507DC" w:rsidRPr="005507DC">
        <w:rPr>
          <w:szCs w:val="28"/>
        </w:rPr>
        <w:t xml:space="preserve"> скликання  від 11.04.2019р. </w:t>
      </w:r>
      <w:r w:rsidR="005507DC">
        <w:rPr>
          <w:szCs w:val="28"/>
        </w:rPr>
        <w:t>№1705, розглянувши зверн</w:t>
      </w:r>
      <w:r w:rsidR="00EC1DC8">
        <w:rPr>
          <w:szCs w:val="28"/>
        </w:rPr>
        <w:t>ення міських</w:t>
      </w:r>
      <w:r w:rsidR="00CC2772">
        <w:rPr>
          <w:szCs w:val="28"/>
        </w:rPr>
        <w:t xml:space="preserve"> комунальн</w:t>
      </w:r>
      <w:r w:rsidR="00EC1DC8">
        <w:rPr>
          <w:szCs w:val="28"/>
        </w:rPr>
        <w:t>их</w:t>
      </w:r>
      <w:r w:rsidR="00CC2772">
        <w:rPr>
          <w:szCs w:val="28"/>
        </w:rPr>
        <w:t xml:space="preserve"> підприємств, виконавчий комітет Чернівецької міської ради 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Pr="00FC1CCE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410843" w:rsidRPr="0020026A" w:rsidRDefault="00D25CD2" w:rsidP="00F7628B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784733" w:rsidRPr="00E01B8A">
        <w:rPr>
          <w:b/>
          <w:szCs w:val="28"/>
        </w:rPr>
        <w:t>1</w:t>
      </w:r>
      <w:r w:rsidR="00914763" w:rsidRPr="00E01B8A">
        <w:rPr>
          <w:b/>
          <w:szCs w:val="28"/>
        </w:rPr>
        <w:t>.</w:t>
      </w:r>
      <w:r w:rsidR="00914763" w:rsidRPr="00E01B8A">
        <w:rPr>
          <w:szCs w:val="28"/>
        </w:rPr>
        <w:t xml:space="preserve"> Передати з балансу </w:t>
      </w:r>
      <w:r w:rsidR="00CC2772">
        <w:rPr>
          <w:szCs w:val="28"/>
        </w:rPr>
        <w:t xml:space="preserve">міського </w:t>
      </w:r>
      <w:r w:rsidR="00914763" w:rsidRPr="00E01B8A">
        <w:rPr>
          <w:szCs w:val="28"/>
        </w:rPr>
        <w:t xml:space="preserve">комунального підприємства </w:t>
      </w:r>
      <w:r w:rsidR="00CC2772">
        <w:rPr>
          <w:szCs w:val="28"/>
        </w:rPr>
        <w:t xml:space="preserve">«Чернівцітеплокомуненерго» на баланс </w:t>
      </w:r>
      <w:r w:rsidR="007E19E8">
        <w:rPr>
          <w:szCs w:val="28"/>
        </w:rPr>
        <w:t>комунальному підприємству</w:t>
      </w:r>
      <w:r w:rsidR="00914763" w:rsidRPr="00E01B8A">
        <w:rPr>
          <w:szCs w:val="28"/>
        </w:rPr>
        <w:t xml:space="preserve"> </w:t>
      </w:r>
      <w:r w:rsidR="00CC2772">
        <w:rPr>
          <w:szCs w:val="28"/>
        </w:rPr>
        <w:t>«Чернівціміськліфт»</w:t>
      </w:r>
      <w:r w:rsidR="007E19E8">
        <w:rPr>
          <w:szCs w:val="28"/>
        </w:rPr>
        <w:t xml:space="preserve"> частину  нежитлового  приміщення </w:t>
      </w:r>
      <w:r w:rsidR="007E19E8" w:rsidRPr="007E19E8">
        <w:rPr>
          <w:szCs w:val="28"/>
        </w:rPr>
        <w:t xml:space="preserve"> </w:t>
      </w:r>
      <w:r w:rsidR="00EC1DC8">
        <w:rPr>
          <w:szCs w:val="28"/>
        </w:rPr>
        <w:t>першого</w:t>
      </w:r>
      <w:r w:rsidR="007E19E8">
        <w:rPr>
          <w:szCs w:val="28"/>
        </w:rPr>
        <w:t xml:space="preserve"> повер</w:t>
      </w:r>
      <w:r w:rsidR="00EC1DC8">
        <w:rPr>
          <w:szCs w:val="28"/>
        </w:rPr>
        <w:t>ху</w:t>
      </w:r>
      <w:r w:rsidR="007E19E8">
        <w:rPr>
          <w:szCs w:val="28"/>
        </w:rPr>
        <w:t xml:space="preserve">   </w:t>
      </w:r>
      <w:r w:rsidR="007E19E8" w:rsidRPr="0020026A">
        <w:rPr>
          <w:szCs w:val="28"/>
        </w:rPr>
        <w:t>(</w:t>
      </w:r>
      <w:r w:rsidR="00CF6D6D" w:rsidRPr="0020026A">
        <w:rPr>
          <w:szCs w:val="28"/>
        </w:rPr>
        <w:t>1</w:t>
      </w:r>
      <w:r w:rsidR="007E19E8" w:rsidRPr="0020026A">
        <w:rPr>
          <w:szCs w:val="28"/>
        </w:rPr>
        <w:t>-1)-(</w:t>
      </w:r>
      <w:r w:rsidR="00CF6D6D" w:rsidRPr="0020026A">
        <w:rPr>
          <w:szCs w:val="28"/>
        </w:rPr>
        <w:t>1</w:t>
      </w:r>
      <w:r w:rsidR="007E19E8" w:rsidRPr="0020026A">
        <w:rPr>
          <w:szCs w:val="28"/>
        </w:rPr>
        <w:t>-2)</w:t>
      </w:r>
      <w:r w:rsidR="00EC1DC8" w:rsidRPr="00EC1DC8">
        <w:rPr>
          <w:szCs w:val="28"/>
        </w:rPr>
        <w:t xml:space="preserve"> </w:t>
      </w:r>
      <w:r w:rsidR="00EC1DC8" w:rsidRPr="00E01B8A">
        <w:rPr>
          <w:szCs w:val="28"/>
        </w:rPr>
        <w:t>загальною площею 1</w:t>
      </w:r>
      <w:r w:rsidR="00EC1DC8">
        <w:rPr>
          <w:szCs w:val="28"/>
        </w:rPr>
        <w:t>59</w:t>
      </w:r>
      <w:r w:rsidR="00EC1DC8" w:rsidRPr="00E01B8A">
        <w:rPr>
          <w:szCs w:val="28"/>
        </w:rPr>
        <w:t>,4</w:t>
      </w:r>
      <w:r w:rsidR="00EC1DC8">
        <w:rPr>
          <w:szCs w:val="28"/>
        </w:rPr>
        <w:t>0</w:t>
      </w:r>
      <w:r w:rsidR="00EC1DC8" w:rsidRPr="00E01B8A">
        <w:rPr>
          <w:szCs w:val="28"/>
        </w:rPr>
        <w:t>кв.м</w:t>
      </w:r>
      <w:r w:rsidR="007E19E8">
        <w:rPr>
          <w:szCs w:val="28"/>
        </w:rPr>
        <w:t xml:space="preserve"> </w:t>
      </w:r>
      <w:r w:rsidR="000A77FB" w:rsidRPr="00E01B8A">
        <w:rPr>
          <w:szCs w:val="28"/>
        </w:rPr>
        <w:t>за адресою вул.</w:t>
      </w:r>
      <w:r w:rsidR="007E19E8" w:rsidRPr="007E19E8">
        <w:rPr>
          <w:szCs w:val="28"/>
        </w:rPr>
        <w:t xml:space="preserve"> </w:t>
      </w:r>
      <w:r w:rsidR="00EC1DC8">
        <w:rPr>
          <w:szCs w:val="28"/>
        </w:rPr>
        <w:t>Івасюка Володимира, 2А</w:t>
      </w:r>
      <w:r w:rsidR="00940703">
        <w:rPr>
          <w:szCs w:val="28"/>
        </w:rPr>
        <w:t>,</w:t>
      </w:r>
      <w:r w:rsidR="007E19E8">
        <w:rPr>
          <w:szCs w:val="28"/>
        </w:rPr>
        <w:t xml:space="preserve"> </w:t>
      </w:r>
      <w:r w:rsidR="00410843" w:rsidRPr="00E01B8A">
        <w:rPr>
          <w:szCs w:val="28"/>
        </w:rPr>
        <w:t xml:space="preserve">первісною вартістю </w:t>
      </w:r>
      <w:r w:rsidR="00410843" w:rsidRPr="0020026A">
        <w:rPr>
          <w:szCs w:val="28"/>
        </w:rPr>
        <w:t>79</w:t>
      </w:r>
      <w:r w:rsidR="0020026A" w:rsidRPr="0020026A">
        <w:rPr>
          <w:szCs w:val="28"/>
        </w:rPr>
        <w:t>75</w:t>
      </w:r>
      <w:r w:rsidR="00410843" w:rsidRPr="0020026A">
        <w:rPr>
          <w:szCs w:val="28"/>
        </w:rPr>
        <w:t xml:space="preserve">3(сімдесят дев’ять тисяч </w:t>
      </w:r>
      <w:r w:rsidR="0020026A" w:rsidRPr="0020026A">
        <w:rPr>
          <w:szCs w:val="28"/>
        </w:rPr>
        <w:t>сімсот п</w:t>
      </w:r>
      <w:r w:rsidR="00410843" w:rsidRPr="0020026A">
        <w:rPr>
          <w:szCs w:val="28"/>
        </w:rPr>
        <w:t>’ят</w:t>
      </w:r>
      <w:r w:rsidR="0020026A" w:rsidRPr="0020026A">
        <w:rPr>
          <w:szCs w:val="28"/>
        </w:rPr>
        <w:t>десят</w:t>
      </w:r>
      <w:r w:rsidR="00410843" w:rsidRPr="0020026A">
        <w:rPr>
          <w:szCs w:val="28"/>
        </w:rPr>
        <w:t xml:space="preserve"> </w:t>
      </w:r>
      <w:r w:rsidR="0020026A" w:rsidRPr="0020026A">
        <w:rPr>
          <w:szCs w:val="28"/>
        </w:rPr>
        <w:t>три</w:t>
      </w:r>
      <w:r w:rsidR="00410843" w:rsidRPr="0020026A">
        <w:rPr>
          <w:szCs w:val="28"/>
        </w:rPr>
        <w:t>)грн.</w:t>
      </w:r>
      <w:r w:rsidR="0020026A" w:rsidRPr="0020026A">
        <w:rPr>
          <w:szCs w:val="28"/>
        </w:rPr>
        <w:t>98</w:t>
      </w:r>
      <w:r w:rsidR="00410843" w:rsidRPr="0020026A">
        <w:rPr>
          <w:szCs w:val="28"/>
        </w:rPr>
        <w:t>коп.,</w:t>
      </w:r>
      <w:r w:rsidR="00EC1DC8">
        <w:rPr>
          <w:szCs w:val="28"/>
        </w:rPr>
        <w:t xml:space="preserve"> </w:t>
      </w:r>
      <w:r w:rsidR="00410843" w:rsidRPr="0020026A">
        <w:rPr>
          <w:szCs w:val="28"/>
        </w:rPr>
        <w:t>балансовою</w:t>
      </w:r>
      <w:r w:rsidR="00EC1DC8">
        <w:rPr>
          <w:szCs w:val="28"/>
        </w:rPr>
        <w:t xml:space="preserve"> вартістю </w:t>
      </w:r>
      <w:r w:rsidR="00410843" w:rsidRPr="0020026A">
        <w:rPr>
          <w:szCs w:val="28"/>
        </w:rPr>
        <w:t>1</w:t>
      </w:r>
      <w:r w:rsidR="0020026A" w:rsidRPr="0020026A">
        <w:rPr>
          <w:szCs w:val="28"/>
        </w:rPr>
        <w:t>7387</w:t>
      </w:r>
      <w:r w:rsidR="00410843" w:rsidRPr="0020026A">
        <w:rPr>
          <w:szCs w:val="28"/>
        </w:rPr>
        <w:t>(</w:t>
      </w:r>
      <w:r w:rsidR="0020026A" w:rsidRPr="0020026A">
        <w:rPr>
          <w:szCs w:val="28"/>
        </w:rPr>
        <w:t xml:space="preserve">сімнадцять </w:t>
      </w:r>
      <w:r w:rsidR="00410843" w:rsidRPr="0020026A">
        <w:rPr>
          <w:szCs w:val="28"/>
        </w:rPr>
        <w:t xml:space="preserve"> тисяч  </w:t>
      </w:r>
      <w:r w:rsidR="0020026A" w:rsidRPr="0020026A">
        <w:rPr>
          <w:szCs w:val="28"/>
        </w:rPr>
        <w:t>триста вісімдесят</w:t>
      </w:r>
      <w:r w:rsidR="00410843" w:rsidRPr="0020026A">
        <w:rPr>
          <w:szCs w:val="28"/>
        </w:rPr>
        <w:t xml:space="preserve"> </w:t>
      </w:r>
      <w:r w:rsidR="0020026A" w:rsidRPr="0020026A">
        <w:rPr>
          <w:szCs w:val="28"/>
        </w:rPr>
        <w:t>сім</w:t>
      </w:r>
      <w:r w:rsidR="00410843" w:rsidRPr="0020026A">
        <w:rPr>
          <w:szCs w:val="28"/>
        </w:rPr>
        <w:t>)грн.</w:t>
      </w:r>
      <w:r w:rsidR="0020026A" w:rsidRPr="0020026A">
        <w:rPr>
          <w:szCs w:val="28"/>
        </w:rPr>
        <w:t>00</w:t>
      </w:r>
      <w:r w:rsidR="00410843" w:rsidRPr="0020026A">
        <w:rPr>
          <w:szCs w:val="28"/>
        </w:rPr>
        <w:t>коп., сума зносу складає 6</w:t>
      </w:r>
      <w:r w:rsidR="0020026A" w:rsidRPr="0020026A">
        <w:rPr>
          <w:szCs w:val="28"/>
        </w:rPr>
        <w:t>2366</w:t>
      </w:r>
      <w:r w:rsidR="00410843" w:rsidRPr="0020026A">
        <w:rPr>
          <w:szCs w:val="28"/>
        </w:rPr>
        <w:t xml:space="preserve">(шістдесят </w:t>
      </w:r>
      <w:r w:rsidR="0020026A" w:rsidRPr="0020026A">
        <w:rPr>
          <w:szCs w:val="28"/>
        </w:rPr>
        <w:t xml:space="preserve">дві </w:t>
      </w:r>
      <w:r w:rsidR="00410843" w:rsidRPr="0020026A">
        <w:rPr>
          <w:szCs w:val="28"/>
        </w:rPr>
        <w:t>тисяч</w:t>
      </w:r>
      <w:r w:rsidR="0020026A" w:rsidRPr="0020026A">
        <w:rPr>
          <w:szCs w:val="28"/>
        </w:rPr>
        <w:t>і</w:t>
      </w:r>
      <w:r w:rsidR="00410843" w:rsidRPr="0020026A">
        <w:rPr>
          <w:szCs w:val="28"/>
        </w:rPr>
        <w:t xml:space="preserve"> </w:t>
      </w:r>
      <w:r w:rsidR="0020026A" w:rsidRPr="0020026A">
        <w:rPr>
          <w:szCs w:val="28"/>
        </w:rPr>
        <w:t>триста шістдесят шість</w:t>
      </w:r>
      <w:r w:rsidR="00410843" w:rsidRPr="0020026A">
        <w:rPr>
          <w:szCs w:val="28"/>
        </w:rPr>
        <w:t>)грн.</w:t>
      </w:r>
      <w:r w:rsidR="0020026A" w:rsidRPr="0020026A">
        <w:rPr>
          <w:szCs w:val="28"/>
        </w:rPr>
        <w:t>98</w:t>
      </w:r>
      <w:r w:rsidR="00410843" w:rsidRPr="0020026A">
        <w:rPr>
          <w:szCs w:val="28"/>
        </w:rPr>
        <w:t>коп.</w:t>
      </w:r>
    </w:p>
    <w:p w:rsidR="00D25CD2" w:rsidRDefault="00F7628B" w:rsidP="00F7628B">
      <w:pPr>
        <w:pStyle w:val="aa"/>
        <w:tabs>
          <w:tab w:val="left" w:pos="0"/>
          <w:tab w:val="left" w:pos="709"/>
          <w:tab w:val="left" w:pos="851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10843" w:rsidRPr="00410843">
        <w:rPr>
          <w:b/>
          <w:szCs w:val="28"/>
        </w:rPr>
        <w:t>1.1</w:t>
      </w:r>
      <w:r w:rsidR="00055811">
        <w:rPr>
          <w:b/>
          <w:szCs w:val="28"/>
        </w:rPr>
        <w:t>.</w:t>
      </w:r>
      <w:r w:rsidR="00410843">
        <w:rPr>
          <w:b/>
          <w:szCs w:val="28"/>
        </w:rPr>
        <w:t xml:space="preserve"> </w:t>
      </w:r>
      <w:r w:rsidR="00410843" w:rsidRPr="00410843">
        <w:rPr>
          <w:szCs w:val="28"/>
        </w:rPr>
        <w:t xml:space="preserve">КП </w:t>
      </w:r>
      <w:r w:rsidR="00410843">
        <w:rPr>
          <w:szCs w:val="28"/>
        </w:rPr>
        <w:t>«Чернівціміськліфт»  забезпечити цілодобовий</w:t>
      </w:r>
      <w:r w:rsidR="00F50934">
        <w:rPr>
          <w:szCs w:val="28"/>
        </w:rPr>
        <w:t xml:space="preserve"> безперешкодн</w:t>
      </w:r>
      <w:r w:rsidR="00410843">
        <w:rPr>
          <w:szCs w:val="28"/>
        </w:rPr>
        <w:t>ий доступ</w:t>
      </w:r>
      <w:r w:rsidR="00F50934">
        <w:rPr>
          <w:szCs w:val="28"/>
        </w:rPr>
        <w:t xml:space="preserve"> працівників МКП «Чернівцітеплокомуненерго» та </w:t>
      </w:r>
      <w:r w:rsidR="008D46A0">
        <w:rPr>
          <w:szCs w:val="28"/>
        </w:rPr>
        <w:t xml:space="preserve">                             </w:t>
      </w:r>
      <w:r w:rsidR="00F50934">
        <w:rPr>
          <w:szCs w:val="28"/>
        </w:rPr>
        <w:t>КП «Чернівціводоканал» до інженерного обладнання,</w:t>
      </w:r>
      <w:r w:rsidR="005A41B6" w:rsidRPr="00E01B8A">
        <w:rPr>
          <w:szCs w:val="28"/>
        </w:rPr>
        <w:t xml:space="preserve"> </w:t>
      </w:r>
      <w:r w:rsidR="00410843">
        <w:rPr>
          <w:szCs w:val="28"/>
        </w:rPr>
        <w:t xml:space="preserve"> яке знаходиться на їхньому  технічному обслуговуванні та встановлене </w:t>
      </w:r>
      <w:r>
        <w:rPr>
          <w:szCs w:val="28"/>
        </w:rPr>
        <w:t>у</w:t>
      </w:r>
      <w:r w:rsidR="00410843">
        <w:rPr>
          <w:szCs w:val="28"/>
        </w:rPr>
        <w:t xml:space="preserve"> </w:t>
      </w:r>
      <w:r>
        <w:rPr>
          <w:szCs w:val="28"/>
        </w:rPr>
        <w:t>вказаних</w:t>
      </w:r>
      <w:r w:rsidR="00410843">
        <w:rPr>
          <w:szCs w:val="28"/>
        </w:rPr>
        <w:t xml:space="preserve"> </w:t>
      </w:r>
      <w:r w:rsidR="00F47B19">
        <w:rPr>
          <w:szCs w:val="28"/>
        </w:rPr>
        <w:t xml:space="preserve">в пункті 1 </w:t>
      </w:r>
      <w:r w:rsidR="00410843">
        <w:rPr>
          <w:szCs w:val="28"/>
        </w:rPr>
        <w:t>приміщеннях.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  <w:tab w:val="left" w:pos="851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D25CD2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2</w:t>
      </w:r>
      <w:r w:rsidR="00784733" w:rsidRPr="00E01B8A">
        <w:rPr>
          <w:b/>
          <w:szCs w:val="28"/>
        </w:rPr>
        <w:t>.</w:t>
      </w:r>
      <w:r w:rsidR="00784733" w:rsidRPr="00E01B8A">
        <w:rPr>
          <w:szCs w:val="28"/>
        </w:rPr>
        <w:t xml:space="preserve"> </w:t>
      </w:r>
      <w:r w:rsidR="006A34BC">
        <w:rPr>
          <w:szCs w:val="28"/>
        </w:rPr>
        <w:t>Суб’єктам</w:t>
      </w:r>
      <w:r w:rsidR="00521BCC" w:rsidRPr="00E01B8A">
        <w:rPr>
          <w:szCs w:val="28"/>
        </w:rPr>
        <w:t xml:space="preserve"> господарювання</w:t>
      </w:r>
      <w:r w:rsidR="00F02B8A" w:rsidRPr="00E01B8A">
        <w:rPr>
          <w:szCs w:val="28"/>
        </w:rPr>
        <w:t>,</w:t>
      </w:r>
      <w:r w:rsidR="00521BCC" w:rsidRPr="00E01B8A">
        <w:rPr>
          <w:szCs w:val="28"/>
        </w:rPr>
        <w:t xml:space="preserve"> в м</w:t>
      </w:r>
      <w:r w:rsidR="00521BCC" w:rsidRPr="00E01B8A">
        <w:rPr>
          <w:szCs w:val="28"/>
        </w:rPr>
        <w:t>і</w:t>
      </w:r>
      <w:r w:rsidR="00521BCC" w:rsidRPr="00E01B8A">
        <w:rPr>
          <w:szCs w:val="28"/>
        </w:rPr>
        <w:t>сячний термін після прийняття рішення,</w:t>
      </w:r>
      <w:r w:rsidR="003D5DF3">
        <w:rPr>
          <w:szCs w:val="28"/>
        </w:rPr>
        <w:t xml:space="preserve"> оформи</w:t>
      </w:r>
      <w:r w:rsidR="00E162AD">
        <w:rPr>
          <w:szCs w:val="28"/>
        </w:rPr>
        <w:t>ти</w:t>
      </w:r>
      <w:r w:rsidR="003D5DF3">
        <w:rPr>
          <w:szCs w:val="28"/>
        </w:rPr>
        <w:t xml:space="preserve">  </w:t>
      </w:r>
      <w:r w:rsidR="003D5DF3" w:rsidRPr="00E01B8A">
        <w:rPr>
          <w:szCs w:val="28"/>
        </w:rPr>
        <w:t>приймання-передавання</w:t>
      </w:r>
      <w:r w:rsidR="003D5DF3">
        <w:rPr>
          <w:szCs w:val="28"/>
        </w:rPr>
        <w:t xml:space="preserve">  </w:t>
      </w:r>
      <w:r w:rsidR="00E162AD">
        <w:rPr>
          <w:szCs w:val="28"/>
        </w:rPr>
        <w:t>нежитлових приміщень</w:t>
      </w:r>
      <w:r w:rsidR="000C59DB" w:rsidRPr="00E01B8A">
        <w:rPr>
          <w:szCs w:val="28"/>
        </w:rPr>
        <w:t xml:space="preserve"> </w:t>
      </w:r>
      <w:r w:rsidR="00521BCC" w:rsidRPr="00E01B8A">
        <w:rPr>
          <w:szCs w:val="28"/>
        </w:rPr>
        <w:t>відповідним акт</w:t>
      </w:r>
      <w:r w:rsidR="003D5DF3">
        <w:rPr>
          <w:szCs w:val="28"/>
        </w:rPr>
        <w:t>о</w:t>
      </w:r>
      <w:r w:rsidR="006E119E" w:rsidRPr="00E01B8A">
        <w:rPr>
          <w:szCs w:val="28"/>
        </w:rPr>
        <w:t>м</w:t>
      </w:r>
      <w:r w:rsidR="00C42167" w:rsidRPr="00E01B8A">
        <w:rPr>
          <w:szCs w:val="28"/>
        </w:rPr>
        <w:t>,</w:t>
      </w:r>
      <w:r w:rsidR="00521BCC" w:rsidRPr="00E01B8A">
        <w:rPr>
          <w:szCs w:val="28"/>
        </w:rPr>
        <w:t xml:space="preserve"> про що повідомити департамент </w:t>
      </w:r>
      <w:r w:rsidR="00D8425C">
        <w:rPr>
          <w:szCs w:val="28"/>
        </w:rPr>
        <w:t>розвитку</w:t>
      </w:r>
      <w:r w:rsidR="00521BCC" w:rsidRPr="00E01B8A">
        <w:rPr>
          <w:szCs w:val="28"/>
        </w:rPr>
        <w:t xml:space="preserve"> міської ради</w:t>
      </w:r>
      <w:r w:rsidR="00C42167" w:rsidRPr="00E01B8A">
        <w:rPr>
          <w:szCs w:val="28"/>
        </w:rPr>
        <w:t>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E01B8A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3</w:t>
      </w:r>
      <w:r w:rsidR="00521BCC" w:rsidRPr="00E01B8A">
        <w:rPr>
          <w:b/>
          <w:szCs w:val="28"/>
        </w:rPr>
        <w:t xml:space="preserve">. </w:t>
      </w:r>
      <w:r w:rsidR="008D46A0">
        <w:rPr>
          <w:b/>
          <w:szCs w:val="28"/>
        </w:rPr>
        <w:t xml:space="preserve"> </w:t>
      </w:r>
      <w:r w:rsidR="00521BCC" w:rsidRPr="00E01B8A">
        <w:rPr>
          <w:szCs w:val="28"/>
        </w:rPr>
        <w:t>Рішення набирає чинності з дня його</w:t>
      </w:r>
      <w:r w:rsidR="003D5DF3">
        <w:rPr>
          <w:szCs w:val="28"/>
        </w:rPr>
        <w:t xml:space="preserve"> оприлюднення на офіційному веб</w:t>
      </w:r>
      <w:r w:rsidR="00521BCC" w:rsidRPr="00E01B8A">
        <w:rPr>
          <w:szCs w:val="28"/>
        </w:rPr>
        <w:t>порталі Чернівецької міської ради.</w:t>
      </w:r>
    </w:p>
    <w:p w:rsidR="00F7628B" w:rsidRPr="00690763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021000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  <w:lang w:val="ru-RU"/>
        </w:rPr>
        <w:tab/>
      </w:r>
      <w:r w:rsidR="00410843">
        <w:rPr>
          <w:b/>
          <w:szCs w:val="28"/>
          <w:lang w:val="ru-RU"/>
        </w:rPr>
        <w:t>4</w:t>
      </w:r>
      <w:r w:rsidR="00A3175E" w:rsidRPr="00E01B8A">
        <w:rPr>
          <w:b/>
          <w:szCs w:val="28"/>
        </w:rPr>
        <w:t>.</w:t>
      </w:r>
      <w:r w:rsidR="008D46A0">
        <w:rPr>
          <w:szCs w:val="28"/>
        </w:rPr>
        <w:t xml:space="preserve"> </w:t>
      </w:r>
      <w:r w:rsidR="005A5551" w:rsidRPr="00E01B8A">
        <w:rPr>
          <w:szCs w:val="28"/>
        </w:rPr>
        <w:t>Контроль за виконанням рішення покласти на</w:t>
      </w:r>
      <w:r w:rsidR="00A1126D" w:rsidRPr="00E01B8A">
        <w:rPr>
          <w:szCs w:val="28"/>
        </w:rPr>
        <w:t xml:space="preserve"> </w:t>
      </w:r>
      <w:r w:rsidR="00FF750F" w:rsidRPr="00E01B8A">
        <w:rPr>
          <w:szCs w:val="28"/>
        </w:rPr>
        <w:t>директор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департамент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</w:t>
      </w:r>
      <w:r w:rsidR="00E25960" w:rsidRPr="00E01B8A">
        <w:rPr>
          <w:szCs w:val="28"/>
        </w:rPr>
        <w:t>міської ради:</w:t>
      </w:r>
      <w:r w:rsidR="003D5DF3">
        <w:rPr>
          <w:szCs w:val="28"/>
        </w:rPr>
        <w:t xml:space="preserve"> </w:t>
      </w:r>
      <w:r w:rsidR="001910FF" w:rsidRPr="00E01B8A">
        <w:rPr>
          <w:szCs w:val="28"/>
        </w:rPr>
        <w:t>житлово-комунального господарства</w:t>
      </w:r>
      <w:r w:rsidR="00306231">
        <w:rPr>
          <w:szCs w:val="28"/>
        </w:rPr>
        <w:t xml:space="preserve"> та</w:t>
      </w:r>
      <w:r w:rsidR="00306231" w:rsidRPr="00306231">
        <w:rPr>
          <w:szCs w:val="28"/>
        </w:rPr>
        <w:t xml:space="preserve"> </w:t>
      </w:r>
      <w:r w:rsidR="00306231">
        <w:rPr>
          <w:szCs w:val="28"/>
        </w:rPr>
        <w:t>розвитку.</w:t>
      </w:r>
    </w:p>
    <w:p w:rsidR="00A674C9" w:rsidRDefault="00A674C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01B8A" w:rsidRPr="00D8425C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B2695F" w:rsidRDefault="00CF6D6D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</w:t>
      </w:r>
      <w:r w:rsidR="00B2695F" w:rsidRPr="00950C0B">
        <w:rPr>
          <w:b/>
          <w:szCs w:val="28"/>
        </w:rPr>
        <w:t xml:space="preserve">  міськ</w:t>
      </w:r>
      <w:r>
        <w:rPr>
          <w:b/>
          <w:szCs w:val="28"/>
        </w:rPr>
        <w:t>ий</w:t>
      </w:r>
      <w:r w:rsidR="00B2695F" w:rsidRPr="00950C0B">
        <w:rPr>
          <w:b/>
          <w:szCs w:val="28"/>
        </w:rPr>
        <w:t xml:space="preserve">  </w:t>
      </w:r>
      <w:r>
        <w:rPr>
          <w:b/>
          <w:szCs w:val="28"/>
        </w:rPr>
        <w:t>голова</w:t>
      </w:r>
      <w:r w:rsidR="00B2695F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 w:rsidR="00B2695F" w:rsidRPr="00950C0B">
        <w:rPr>
          <w:b/>
          <w:szCs w:val="28"/>
        </w:rPr>
        <w:tab/>
        <w:t xml:space="preserve">      </w:t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    </w:t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>О</w:t>
      </w:r>
      <w:r w:rsidR="00B2695F" w:rsidRPr="00950C0B">
        <w:rPr>
          <w:b/>
          <w:szCs w:val="28"/>
        </w:rPr>
        <w:t>.</w:t>
      </w:r>
      <w:r>
        <w:rPr>
          <w:b/>
          <w:szCs w:val="28"/>
        </w:rPr>
        <w:t>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01B8A" w:rsidRPr="00CF6D6D" w:rsidRDefault="00E01B8A" w:rsidP="00D20528">
      <w:pPr>
        <w:ind w:right="-87"/>
        <w:jc w:val="both"/>
        <w:rPr>
          <w:b/>
          <w:sz w:val="24"/>
          <w:lang w:val="ru-RU"/>
        </w:rPr>
      </w:pPr>
    </w:p>
    <w:p w:rsidR="00E01B8A" w:rsidRPr="00CF6D6D" w:rsidRDefault="00E01B8A" w:rsidP="00D20528">
      <w:pPr>
        <w:ind w:right="-87"/>
        <w:jc w:val="both"/>
        <w:rPr>
          <w:b/>
          <w:sz w:val="24"/>
          <w:lang w:val="ru-RU"/>
        </w:rPr>
      </w:pP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9E2960">
      <w:headerReference w:type="even" r:id="rId8"/>
      <w:headerReference w:type="default" r:id="rId9"/>
      <w:pgSz w:w="11906" w:h="16838"/>
      <w:pgMar w:top="142" w:right="851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618" w:rsidRDefault="00707618">
      <w:r>
        <w:separator/>
      </w:r>
    </w:p>
  </w:endnote>
  <w:endnote w:type="continuationSeparator" w:id="0">
    <w:p w:rsidR="00707618" w:rsidRDefault="00707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618" w:rsidRDefault="00707618">
      <w:r>
        <w:separator/>
      </w:r>
    </w:p>
  </w:footnote>
  <w:footnote w:type="continuationSeparator" w:id="0">
    <w:p w:rsidR="00707618" w:rsidRDefault="00707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D2" w:rsidRDefault="00D25CD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5CD2" w:rsidRDefault="00D25CD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D2" w:rsidRDefault="00D25CD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D25CD2" w:rsidRPr="00A3056D" w:rsidRDefault="00D25CD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D25CD2" w:rsidRDefault="00D25CD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01D10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C0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5811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D0D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011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73D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26A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512"/>
    <w:rsid w:val="00232648"/>
    <w:rsid w:val="00232997"/>
    <w:rsid w:val="002333CF"/>
    <w:rsid w:val="002337F5"/>
    <w:rsid w:val="00235EF5"/>
    <w:rsid w:val="002366E1"/>
    <w:rsid w:val="00236D15"/>
    <w:rsid w:val="0023727D"/>
    <w:rsid w:val="00237354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231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069A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A0C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5DF3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843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3B15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5E9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6C2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7DC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7B8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A9C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763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BC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57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2EC0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618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4805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50C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19E8"/>
    <w:rsid w:val="007E2BF2"/>
    <w:rsid w:val="007E2E22"/>
    <w:rsid w:val="007E31C8"/>
    <w:rsid w:val="007E36CD"/>
    <w:rsid w:val="007E4EAF"/>
    <w:rsid w:val="007E5BF5"/>
    <w:rsid w:val="007E5E93"/>
    <w:rsid w:val="007E61BE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1D10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3776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27FC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46A0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0703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2960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A0C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5D65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674C9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622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641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7FF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453D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772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6D6D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CD2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F5F"/>
    <w:rsid w:val="00D779A4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2AD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1DC8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B19"/>
    <w:rsid w:val="00F5016A"/>
    <w:rsid w:val="00F5093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776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8B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382D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0C8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7E46BB-3760-4F1A-A9D6-A122886A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2019-09-10T09:57:00Z</cp:lastPrinted>
  <dcterms:created xsi:type="dcterms:W3CDTF">2019-09-16T08:33:00Z</dcterms:created>
  <dcterms:modified xsi:type="dcterms:W3CDTF">2019-09-16T08:33:00Z</dcterms:modified>
</cp:coreProperties>
</file>