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421AB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E4AF7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A51A09" w:rsidRPr="009D298B" w:rsidRDefault="00A51A09" w:rsidP="00A51A09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переоформлення, </w:t>
      </w:r>
      <w:r>
        <w:rPr>
          <w:b/>
          <w:color w:val="000000"/>
          <w:sz w:val="28"/>
          <w:szCs w:val="28"/>
          <w:lang w:val="uk-UA"/>
        </w:rPr>
        <w:t xml:space="preserve"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</w:t>
      </w:r>
      <w:proofErr w:type="spellStart"/>
      <w:r>
        <w:rPr>
          <w:b/>
          <w:color w:val="000000"/>
          <w:sz w:val="28"/>
          <w:szCs w:val="28"/>
          <w:lang w:val="uk-UA"/>
        </w:rPr>
        <w:t>м.Чернівцях</w:t>
      </w:r>
      <w:proofErr w:type="spellEnd"/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</w:t>
      </w:r>
      <w:r w:rsidR="00C20AE2" w:rsidRPr="00C20AE2">
        <w:rPr>
          <w:color w:val="000000"/>
          <w:sz w:val="28"/>
          <w:szCs w:val="28"/>
          <w:lang w:val="uk-UA"/>
        </w:rPr>
        <w:t xml:space="preserve"> </w:t>
      </w:r>
      <w:r w:rsidR="00C20AE2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</w:t>
      </w:r>
      <w:proofErr w:type="spellStart"/>
      <w:r w:rsidR="00C20AE2">
        <w:rPr>
          <w:color w:val="000000"/>
          <w:sz w:val="28"/>
          <w:szCs w:val="28"/>
          <w:lang w:val="uk-UA"/>
        </w:rPr>
        <w:t>м.Чернівцях</w:t>
      </w:r>
      <w:proofErr w:type="spellEnd"/>
      <w:r w:rsidR="00C20AE2">
        <w:rPr>
          <w:color w:val="000000"/>
          <w:sz w:val="28"/>
          <w:szCs w:val="28"/>
          <w:lang w:val="uk-UA"/>
        </w:rPr>
        <w:t>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596894" w:rsidRDefault="00790461" w:rsidP="0059689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66E2B">
        <w:rPr>
          <w:b/>
          <w:sz w:val="28"/>
          <w:szCs w:val="28"/>
          <w:lang w:val="uk-UA"/>
        </w:rPr>
        <w:t>Переоформити</w:t>
      </w:r>
      <w:r w:rsidRPr="00DF2E09">
        <w:rPr>
          <w:sz w:val="28"/>
          <w:szCs w:val="28"/>
          <w:lang w:val="uk-UA"/>
        </w:rPr>
        <w:t xml:space="preserve"> </w:t>
      </w:r>
      <w:r w:rsidRPr="00596894">
        <w:rPr>
          <w:b/>
          <w:sz w:val="28"/>
          <w:szCs w:val="28"/>
          <w:lang w:val="uk-UA"/>
        </w:rPr>
        <w:t>на</w:t>
      </w:r>
      <w:r w:rsidR="00596894" w:rsidRPr="00596894">
        <w:rPr>
          <w:b/>
          <w:sz w:val="28"/>
          <w:szCs w:val="28"/>
          <w:lang w:val="uk-UA"/>
        </w:rPr>
        <w:t>:</w:t>
      </w:r>
      <w:r w:rsidRPr="00DF2E09">
        <w:rPr>
          <w:sz w:val="28"/>
          <w:szCs w:val="28"/>
          <w:lang w:val="uk-UA"/>
        </w:rPr>
        <w:t xml:space="preserve"> </w:t>
      </w:r>
    </w:p>
    <w:p w:rsidR="00596894" w:rsidRDefault="00596894" w:rsidP="00596894">
      <w:pPr>
        <w:ind w:left="1068"/>
        <w:jc w:val="both"/>
        <w:rPr>
          <w:sz w:val="28"/>
          <w:szCs w:val="28"/>
          <w:lang w:val="uk-UA"/>
        </w:rPr>
      </w:pPr>
    </w:p>
    <w:p w:rsidR="00461E30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461E30">
        <w:rPr>
          <w:b/>
          <w:sz w:val="28"/>
          <w:szCs w:val="28"/>
          <w:lang w:val="uk-UA"/>
        </w:rPr>
        <w:t>1.</w:t>
      </w:r>
      <w:r w:rsidR="00D018FA">
        <w:rPr>
          <w:b/>
          <w:sz w:val="28"/>
          <w:szCs w:val="28"/>
          <w:lang w:val="uk-UA"/>
        </w:rPr>
        <w:t>1</w:t>
      </w:r>
      <w:r w:rsidRPr="00461E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2E374B" w:rsidRPr="00393BC7">
        <w:rPr>
          <w:b/>
          <w:sz w:val="28"/>
          <w:szCs w:val="28"/>
          <w:lang w:val="uk-UA"/>
        </w:rPr>
        <w:t xml:space="preserve">Фізичну особу - підприємця </w:t>
      </w:r>
      <w:proofErr w:type="spellStart"/>
      <w:r w:rsidR="00D018FA" w:rsidRPr="00393BC7">
        <w:rPr>
          <w:b/>
          <w:sz w:val="28"/>
          <w:szCs w:val="28"/>
          <w:lang w:val="uk-UA"/>
        </w:rPr>
        <w:t>Никифорця</w:t>
      </w:r>
      <w:proofErr w:type="spellEnd"/>
      <w:r w:rsidR="00D018FA" w:rsidRPr="00393BC7">
        <w:rPr>
          <w:b/>
          <w:sz w:val="28"/>
          <w:szCs w:val="28"/>
          <w:lang w:val="uk-UA"/>
        </w:rPr>
        <w:t xml:space="preserve"> Валерія Івановича</w:t>
      </w:r>
      <w:r w:rsidRPr="00393BC7">
        <w:rPr>
          <w:b/>
          <w:sz w:val="28"/>
          <w:szCs w:val="28"/>
          <w:lang w:val="uk-UA"/>
        </w:rPr>
        <w:t xml:space="preserve"> </w:t>
      </w:r>
      <w:r w:rsidRPr="00393BC7">
        <w:rPr>
          <w:sz w:val="28"/>
          <w:szCs w:val="28"/>
          <w:lang w:val="uk-UA"/>
        </w:rPr>
        <w:t>дозволи на встановлення рекламних конструкцій типу «</w:t>
      </w:r>
      <w:proofErr w:type="spellStart"/>
      <w:r w:rsidRPr="00393BC7">
        <w:rPr>
          <w:sz w:val="28"/>
          <w:szCs w:val="28"/>
          <w:lang w:val="uk-UA"/>
        </w:rPr>
        <w:t>сітілайт</w:t>
      </w:r>
      <w:proofErr w:type="spellEnd"/>
      <w:r w:rsidRPr="00393BC7">
        <w:rPr>
          <w:sz w:val="28"/>
          <w:szCs w:val="28"/>
          <w:lang w:val="uk-UA"/>
        </w:rPr>
        <w:t xml:space="preserve">» розміром 1,2 х </w:t>
      </w:r>
      <w:smartTag w:uri="urn:schemas-microsoft-com:office:smarttags" w:element="metricconverter">
        <w:smartTagPr>
          <w:attr w:name="ProductID" w:val="1,8 м"/>
        </w:smartTagPr>
        <w:r w:rsidRPr="00393BC7">
          <w:rPr>
            <w:sz w:val="28"/>
            <w:szCs w:val="28"/>
            <w:lang w:val="uk-UA"/>
          </w:rPr>
          <w:t>1,8 м</w:t>
        </w:r>
      </w:smartTag>
      <w:r w:rsidRPr="00393BC7">
        <w:rPr>
          <w:sz w:val="28"/>
          <w:szCs w:val="28"/>
          <w:lang w:val="uk-UA"/>
        </w:rPr>
        <w:t xml:space="preserve"> </w:t>
      </w:r>
      <w:r w:rsidR="003871B6" w:rsidRPr="00393BC7">
        <w:rPr>
          <w:sz w:val="28"/>
          <w:szCs w:val="28"/>
          <w:lang w:val="uk-UA"/>
        </w:rPr>
        <w:t>за умови постійного розміщення на зазначених рекламних конструкціях трьох зображень соціальної реклами</w:t>
      </w:r>
      <w:r w:rsidRPr="00393BC7">
        <w:rPr>
          <w:sz w:val="28"/>
          <w:szCs w:val="28"/>
          <w:lang w:val="uk-UA"/>
        </w:rPr>
        <w:t>:</w:t>
      </w:r>
    </w:p>
    <w:p w:rsidR="00461E30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b/>
          <w:sz w:val="28"/>
          <w:szCs w:val="28"/>
          <w:lang w:val="uk-UA"/>
        </w:rPr>
        <w:t>1.</w:t>
      </w:r>
      <w:r w:rsidR="0007291C" w:rsidRPr="00393BC7">
        <w:rPr>
          <w:b/>
          <w:sz w:val="28"/>
          <w:szCs w:val="28"/>
          <w:lang w:val="uk-UA"/>
        </w:rPr>
        <w:t>1</w:t>
      </w:r>
      <w:r w:rsidRPr="00393BC7">
        <w:rPr>
          <w:sz w:val="28"/>
          <w:szCs w:val="28"/>
          <w:lang w:val="uk-UA"/>
        </w:rPr>
        <w:t>.</w:t>
      </w:r>
      <w:r w:rsidRPr="00393BC7">
        <w:rPr>
          <w:b/>
          <w:sz w:val="28"/>
          <w:szCs w:val="28"/>
          <w:lang w:val="uk-UA"/>
        </w:rPr>
        <w:t>1.</w:t>
      </w:r>
      <w:r w:rsidRPr="00393BC7">
        <w:rPr>
          <w:sz w:val="28"/>
          <w:szCs w:val="28"/>
          <w:lang w:val="uk-UA"/>
        </w:rPr>
        <w:t xml:space="preserve"> </w:t>
      </w:r>
      <w:proofErr w:type="spellStart"/>
      <w:r w:rsidRPr="00393BC7">
        <w:rPr>
          <w:sz w:val="28"/>
          <w:szCs w:val="28"/>
          <w:lang w:val="uk-UA"/>
        </w:rPr>
        <w:t>Вул.Героїв</w:t>
      </w:r>
      <w:proofErr w:type="spellEnd"/>
      <w:r w:rsidRPr="00393BC7">
        <w:rPr>
          <w:sz w:val="28"/>
          <w:szCs w:val="28"/>
          <w:lang w:val="uk-UA"/>
        </w:rPr>
        <w:t xml:space="preserve"> Майдану,174.</w:t>
      </w:r>
    </w:p>
    <w:p w:rsidR="00461E30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b/>
          <w:sz w:val="28"/>
          <w:szCs w:val="28"/>
          <w:lang w:val="uk-UA"/>
        </w:rPr>
        <w:t>1.</w:t>
      </w:r>
      <w:r w:rsidR="0007291C" w:rsidRPr="00393BC7">
        <w:rPr>
          <w:b/>
          <w:sz w:val="28"/>
          <w:szCs w:val="28"/>
          <w:lang w:val="uk-UA"/>
        </w:rPr>
        <w:t>1</w:t>
      </w:r>
      <w:r w:rsidRPr="00393BC7">
        <w:rPr>
          <w:sz w:val="28"/>
          <w:szCs w:val="28"/>
          <w:lang w:val="uk-UA"/>
        </w:rPr>
        <w:t>.</w:t>
      </w:r>
      <w:r w:rsidRPr="00393BC7">
        <w:rPr>
          <w:b/>
          <w:sz w:val="28"/>
          <w:szCs w:val="28"/>
          <w:lang w:val="uk-UA"/>
        </w:rPr>
        <w:t>2.</w:t>
      </w:r>
      <w:r w:rsidRPr="00393BC7">
        <w:rPr>
          <w:sz w:val="28"/>
          <w:szCs w:val="28"/>
          <w:lang w:val="uk-UA"/>
        </w:rPr>
        <w:t xml:space="preserve"> </w:t>
      </w:r>
      <w:proofErr w:type="spellStart"/>
      <w:r w:rsidRPr="00393BC7">
        <w:rPr>
          <w:sz w:val="28"/>
          <w:szCs w:val="28"/>
          <w:lang w:val="uk-UA"/>
        </w:rPr>
        <w:t>Вул.Героїв</w:t>
      </w:r>
      <w:proofErr w:type="spellEnd"/>
      <w:r w:rsidRPr="00393BC7">
        <w:rPr>
          <w:sz w:val="28"/>
          <w:szCs w:val="28"/>
          <w:lang w:val="uk-UA"/>
        </w:rPr>
        <w:t xml:space="preserve"> Майдану,174.</w:t>
      </w:r>
    </w:p>
    <w:p w:rsidR="00461E30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b/>
          <w:sz w:val="28"/>
          <w:szCs w:val="28"/>
          <w:lang w:val="uk-UA"/>
        </w:rPr>
        <w:t>1.</w:t>
      </w:r>
      <w:r w:rsidR="0007291C" w:rsidRPr="00393BC7">
        <w:rPr>
          <w:b/>
          <w:sz w:val="28"/>
          <w:szCs w:val="28"/>
          <w:lang w:val="uk-UA"/>
        </w:rPr>
        <w:t>1</w:t>
      </w:r>
      <w:r w:rsidRPr="00393BC7">
        <w:rPr>
          <w:sz w:val="28"/>
          <w:szCs w:val="28"/>
          <w:lang w:val="uk-UA"/>
        </w:rPr>
        <w:t>.</w:t>
      </w:r>
      <w:r w:rsidRPr="00393BC7">
        <w:rPr>
          <w:b/>
          <w:sz w:val="28"/>
          <w:szCs w:val="28"/>
          <w:lang w:val="uk-UA"/>
        </w:rPr>
        <w:t>3.</w:t>
      </w:r>
      <w:r w:rsidRPr="00393BC7">
        <w:rPr>
          <w:sz w:val="28"/>
          <w:szCs w:val="28"/>
          <w:lang w:val="uk-UA"/>
        </w:rPr>
        <w:t xml:space="preserve"> </w:t>
      </w:r>
      <w:proofErr w:type="spellStart"/>
      <w:r w:rsidRPr="00393BC7">
        <w:rPr>
          <w:sz w:val="28"/>
          <w:szCs w:val="28"/>
          <w:lang w:val="uk-UA"/>
        </w:rPr>
        <w:t>Вул.Героїв</w:t>
      </w:r>
      <w:proofErr w:type="spellEnd"/>
      <w:r w:rsidRPr="00393BC7">
        <w:rPr>
          <w:sz w:val="28"/>
          <w:szCs w:val="28"/>
          <w:lang w:val="uk-UA"/>
        </w:rPr>
        <w:t xml:space="preserve"> Майдану,174.</w:t>
      </w:r>
    </w:p>
    <w:p w:rsidR="00461E30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b/>
          <w:sz w:val="28"/>
          <w:szCs w:val="28"/>
          <w:lang w:val="uk-UA"/>
        </w:rPr>
        <w:t>1.</w:t>
      </w:r>
      <w:r w:rsidR="0007291C" w:rsidRPr="00393BC7">
        <w:rPr>
          <w:b/>
          <w:sz w:val="28"/>
          <w:szCs w:val="28"/>
          <w:lang w:val="uk-UA"/>
        </w:rPr>
        <w:t>1</w:t>
      </w:r>
      <w:r w:rsidRPr="00393BC7">
        <w:rPr>
          <w:sz w:val="28"/>
          <w:szCs w:val="28"/>
          <w:lang w:val="uk-UA"/>
        </w:rPr>
        <w:t>.</w:t>
      </w:r>
      <w:r w:rsidRPr="00393BC7">
        <w:rPr>
          <w:b/>
          <w:sz w:val="28"/>
          <w:szCs w:val="28"/>
          <w:lang w:val="uk-UA"/>
        </w:rPr>
        <w:t>4.</w:t>
      </w:r>
      <w:r w:rsidRPr="00393BC7">
        <w:rPr>
          <w:sz w:val="28"/>
          <w:szCs w:val="28"/>
          <w:lang w:val="uk-UA"/>
        </w:rPr>
        <w:t xml:space="preserve"> </w:t>
      </w:r>
      <w:proofErr w:type="spellStart"/>
      <w:r w:rsidRPr="00393BC7">
        <w:rPr>
          <w:sz w:val="28"/>
          <w:szCs w:val="28"/>
          <w:lang w:val="uk-UA"/>
        </w:rPr>
        <w:t>Вул.Героїв</w:t>
      </w:r>
      <w:proofErr w:type="spellEnd"/>
      <w:r w:rsidRPr="00393BC7">
        <w:rPr>
          <w:sz w:val="28"/>
          <w:szCs w:val="28"/>
          <w:lang w:val="uk-UA"/>
        </w:rPr>
        <w:t xml:space="preserve"> Майдану,174</w:t>
      </w:r>
    </w:p>
    <w:p w:rsidR="003871B6" w:rsidRPr="00393BC7" w:rsidRDefault="003871B6" w:rsidP="003871B6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b/>
          <w:sz w:val="28"/>
          <w:szCs w:val="28"/>
          <w:lang w:val="uk-UA"/>
        </w:rPr>
        <w:t>1.</w:t>
      </w:r>
      <w:r w:rsidR="0007291C" w:rsidRPr="00393BC7">
        <w:rPr>
          <w:b/>
          <w:sz w:val="28"/>
          <w:szCs w:val="28"/>
          <w:lang w:val="uk-UA"/>
        </w:rPr>
        <w:t>1</w:t>
      </w:r>
      <w:r w:rsidRPr="00393BC7">
        <w:rPr>
          <w:sz w:val="28"/>
          <w:szCs w:val="28"/>
          <w:lang w:val="uk-UA"/>
        </w:rPr>
        <w:t>.</w:t>
      </w:r>
      <w:r w:rsidRPr="00393BC7">
        <w:rPr>
          <w:b/>
          <w:sz w:val="28"/>
          <w:szCs w:val="28"/>
          <w:lang w:val="uk-UA"/>
        </w:rPr>
        <w:t>5.</w:t>
      </w:r>
      <w:r w:rsidRPr="00393BC7">
        <w:rPr>
          <w:sz w:val="28"/>
          <w:szCs w:val="28"/>
          <w:lang w:val="uk-UA"/>
        </w:rPr>
        <w:t xml:space="preserve"> </w:t>
      </w:r>
      <w:proofErr w:type="spellStart"/>
      <w:r w:rsidRPr="00393BC7">
        <w:rPr>
          <w:sz w:val="28"/>
          <w:szCs w:val="28"/>
          <w:lang w:val="uk-UA"/>
        </w:rPr>
        <w:t>Вул.Героїв</w:t>
      </w:r>
      <w:proofErr w:type="spellEnd"/>
      <w:r w:rsidRPr="00393BC7">
        <w:rPr>
          <w:sz w:val="28"/>
          <w:szCs w:val="28"/>
          <w:lang w:val="uk-UA"/>
        </w:rPr>
        <w:t xml:space="preserve"> Майдану,174</w:t>
      </w:r>
    </w:p>
    <w:p w:rsidR="00790461" w:rsidRPr="00393BC7" w:rsidRDefault="00461E30" w:rsidP="00461E30">
      <w:pPr>
        <w:ind w:firstLine="708"/>
        <w:jc w:val="both"/>
        <w:rPr>
          <w:sz w:val="28"/>
          <w:szCs w:val="28"/>
          <w:lang w:val="uk-UA"/>
        </w:rPr>
      </w:pPr>
      <w:r w:rsidRPr="00393BC7">
        <w:rPr>
          <w:sz w:val="28"/>
          <w:szCs w:val="28"/>
          <w:lang w:val="uk-UA"/>
        </w:rPr>
        <w:t xml:space="preserve">(підстава: </w:t>
      </w:r>
      <w:r w:rsidRPr="00393BC7">
        <w:rPr>
          <w:b/>
          <w:sz w:val="28"/>
          <w:szCs w:val="28"/>
          <w:lang w:val="uk-UA"/>
        </w:rPr>
        <w:t xml:space="preserve">пункт 3 </w:t>
      </w:r>
      <w:r w:rsidRPr="00393BC7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393BC7">
        <w:rPr>
          <w:b/>
          <w:sz w:val="28"/>
          <w:szCs w:val="28"/>
          <w:lang w:val="uk-UA"/>
        </w:rPr>
        <w:t>22.10.2013р. № 570/18</w:t>
      </w:r>
      <w:r w:rsidRPr="00393BC7">
        <w:rPr>
          <w:sz w:val="28"/>
          <w:szCs w:val="28"/>
          <w:lang w:val="uk-UA"/>
        </w:rPr>
        <w:t xml:space="preserve">, звернення </w:t>
      </w:r>
      <w:proofErr w:type="spellStart"/>
      <w:r w:rsidRPr="00393BC7">
        <w:rPr>
          <w:sz w:val="28"/>
          <w:szCs w:val="28"/>
          <w:lang w:val="uk-UA"/>
        </w:rPr>
        <w:t>Пуршаги</w:t>
      </w:r>
      <w:proofErr w:type="spellEnd"/>
      <w:r w:rsidRPr="00393BC7">
        <w:rPr>
          <w:sz w:val="28"/>
          <w:szCs w:val="28"/>
          <w:lang w:val="uk-UA"/>
        </w:rPr>
        <w:t xml:space="preserve"> Л.В. та </w:t>
      </w:r>
      <w:proofErr w:type="spellStart"/>
      <w:r w:rsidR="002E374B" w:rsidRPr="00393BC7">
        <w:rPr>
          <w:sz w:val="28"/>
          <w:szCs w:val="28"/>
          <w:lang w:val="uk-UA"/>
        </w:rPr>
        <w:t>Никифорця</w:t>
      </w:r>
      <w:proofErr w:type="spellEnd"/>
      <w:r w:rsidR="002E374B" w:rsidRPr="00393BC7">
        <w:rPr>
          <w:sz w:val="28"/>
          <w:szCs w:val="28"/>
          <w:lang w:val="uk-UA"/>
        </w:rPr>
        <w:t xml:space="preserve"> В.І</w:t>
      </w:r>
      <w:r w:rsidRPr="00393BC7">
        <w:rPr>
          <w:sz w:val="28"/>
          <w:szCs w:val="28"/>
          <w:lang w:val="uk-UA"/>
        </w:rPr>
        <w:t xml:space="preserve">. від </w:t>
      </w:r>
      <w:r w:rsidR="002E374B" w:rsidRPr="00393BC7">
        <w:rPr>
          <w:sz w:val="28"/>
          <w:szCs w:val="28"/>
          <w:lang w:val="uk-UA"/>
        </w:rPr>
        <w:t>20</w:t>
      </w:r>
      <w:r w:rsidRPr="00393BC7">
        <w:rPr>
          <w:sz w:val="28"/>
          <w:szCs w:val="28"/>
          <w:lang w:val="uk-UA"/>
        </w:rPr>
        <w:t>.</w:t>
      </w:r>
      <w:r w:rsidR="002E374B" w:rsidRPr="00393BC7">
        <w:rPr>
          <w:sz w:val="28"/>
          <w:szCs w:val="28"/>
          <w:lang w:val="uk-UA"/>
        </w:rPr>
        <w:t>02</w:t>
      </w:r>
      <w:r w:rsidRPr="00393BC7">
        <w:rPr>
          <w:sz w:val="28"/>
          <w:szCs w:val="28"/>
          <w:lang w:val="uk-UA"/>
        </w:rPr>
        <w:t>.201</w:t>
      </w:r>
      <w:r w:rsidR="00EF76D9" w:rsidRPr="00393BC7">
        <w:rPr>
          <w:sz w:val="28"/>
          <w:szCs w:val="28"/>
          <w:lang w:val="uk-UA"/>
        </w:rPr>
        <w:t>8</w:t>
      </w:r>
      <w:r w:rsidRPr="00393BC7">
        <w:rPr>
          <w:sz w:val="28"/>
          <w:szCs w:val="28"/>
          <w:lang w:val="uk-UA"/>
        </w:rPr>
        <w:t xml:space="preserve">р. № </w:t>
      </w:r>
      <w:r w:rsidR="00EF76D9" w:rsidRPr="00393BC7">
        <w:rPr>
          <w:sz w:val="28"/>
          <w:szCs w:val="28"/>
          <w:lang w:val="uk-UA"/>
        </w:rPr>
        <w:t>КО-1179/0-04/01</w:t>
      </w:r>
      <w:r w:rsidRPr="00393BC7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63496C" w:rsidRDefault="002E374B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1.2</w:t>
      </w:r>
      <w:r w:rsidR="0063496C">
        <w:rPr>
          <w:b/>
          <w:sz w:val="28"/>
          <w:szCs w:val="28"/>
          <w:lang w:val="uk-UA"/>
        </w:rPr>
        <w:t xml:space="preserve">. </w:t>
      </w:r>
      <w:r w:rsidR="0007291C">
        <w:rPr>
          <w:b/>
          <w:sz w:val="28"/>
          <w:szCs w:val="28"/>
          <w:lang w:val="uk-UA"/>
        </w:rPr>
        <w:t>Т</w:t>
      </w:r>
      <w:r w:rsidR="0063496C">
        <w:rPr>
          <w:b/>
          <w:sz w:val="28"/>
          <w:szCs w:val="28"/>
          <w:lang w:val="uk-UA"/>
        </w:rPr>
        <w:t>овариство з обмеженою в</w:t>
      </w:r>
      <w:r>
        <w:rPr>
          <w:b/>
          <w:sz w:val="28"/>
          <w:szCs w:val="28"/>
          <w:lang w:val="uk-UA"/>
        </w:rPr>
        <w:t>і</w:t>
      </w:r>
      <w:r w:rsidR="0063496C">
        <w:rPr>
          <w:b/>
          <w:sz w:val="28"/>
          <w:szCs w:val="28"/>
          <w:lang w:val="uk-UA"/>
        </w:rPr>
        <w:t>дповідальністю</w:t>
      </w:r>
      <w:r w:rsidR="0063496C" w:rsidRPr="002145BA">
        <w:rPr>
          <w:b/>
          <w:sz w:val="28"/>
          <w:szCs w:val="28"/>
          <w:lang w:val="uk-UA"/>
        </w:rPr>
        <w:t xml:space="preserve"> </w:t>
      </w:r>
      <w:r w:rsidR="0063496C">
        <w:rPr>
          <w:b/>
          <w:sz w:val="28"/>
          <w:szCs w:val="28"/>
          <w:lang w:val="uk-UA"/>
        </w:rPr>
        <w:t>«Обнова-</w:t>
      </w:r>
      <w:proofErr w:type="spellStart"/>
      <w:r w:rsidR="0063496C">
        <w:rPr>
          <w:b/>
          <w:sz w:val="28"/>
          <w:szCs w:val="28"/>
          <w:lang w:val="uk-UA"/>
        </w:rPr>
        <w:t>Єврошоп</w:t>
      </w:r>
      <w:proofErr w:type="spellEnd"/>
      <w:r w:rsidR="0063496C">
        <w:rPr>
          <w:b/>
          <w:sz w:val="28"/>
          <w:szCs w:val="28"/>
          <w:lang w:val="uk-UA"/>
        </w:rPr>
        <w:t>»</w:t>
      </w:r>
      <w:r w:rsidR="0063496C" w:rsidRPr="00792D67">
        <w:rPr>
          <w:b/>
          <w:sz w:val="28"/>
          <w:szCs w:val="28"/>
          <w:lang w:val="uk-UA"/>
        </w:rPr>
        <w:t xml:space="preserve"> </w:t>
      </w:r>
      <w:r w:rsidR="0063496C" w:rsidRPr="00065C08">
        <w:rPr>
          <w:sz w:val="28"/>
          <w:szCs w:val="28"/>
          <w:lang w:val="uk-UA"/>
        </w:rPr>
        <w:t>дозволи</w:t>
      </w:r>
      <w:r w:rsidR="0063496C">
        <w:rPr>
          <w:sz w:val="28"/>
          <w:szCs w:val="28"/>
          <w:lang w:val="uk-UA"/>
        </w:rPr>
        <w:t xml:space="preserve"> </w:t>
      </w:r>
      <w:r w:rsidR="0063496C" w:rsidRPr="007A0BE7">
        <w:rPr>
          <w:sz w:val="28"/>
          <w:szCs w:val="28"/>
          <w:lang w:val="uk-UA"/>
        </w:rPr>
        <w:t xml:space="preserve">на </w:t>
      </w:r>
      <w:r w:rsidR="0063496C" w:rsidRPr="00065C08">
        <w:rPr>
          <w:sz w:val="28"/>
          <w:szCs w:val="28"/>
          <w:lang w:val="uk-UA"/>
        </w:rPr>
        <w:t>встановлення рекламних конструкці</w:t>
      </w:r>
      <w:r w:rsidR="0063496C">
        <w:rPr>
          <w:sz w:val="28"/>
          <w:szCs w:val="28"/>
          <w:lang w:val="uk-UA"/>
        </w:rPr>
        <w:t>й</w:t>
      </w:r>
      <w:r w:rsidR="0063496C" w:rsidRPr="00065C08">
        <w:rPr>
          <w:sz w:val="28"/>
          <w:szCs w:val="28"/>
          <w:lang w:val="uk-UA"/>
        </w:rPr>
        <w:t xml:space="preserve"> типу «</w:t>
      </w:r>
      <w:proofErr w:type="spellStart"/>
      <w:r w:rsidR="0063496C" w:rsidRPr="00065C08">
        <w:rPr>
          <w:sz w:val="28"/>
          <w:szCs w:val="28"/>
          <w:lang w:val="uk-UA"/>
        </w:rPr>
        <w:t>сітілайт</w:t>
      </w:r>
      <w:proofErr w:type="spellEnd"/>
      <w:r w:rsidR="0063496C">
        <w:rPr>
          <w:sz w:val="28"/>
          <w:szCs w:val="28"/>
          <w:lang w:val="uk-UA"/>
        </w:rPr>
        <w:t>»</w:t>
      </w:r>
      <w:r w:rsidR="0063496C" w:rsidRPr="00AF4FFC">
        <w:rPr>
          <w:sz w:val="28"/>
          <w:szCs w:val="28"/>
          <w:lang w:val="uk-UA"/>
        </w:rPr>
        <w:t xml:space="preserve"> </w:t>
      </w:r>
      <w:r w:rsidR="0063496C">
        <w:rPr>
          <w:sz w:val="28"/>
          <w:szCs w:val="28"/>
          <w:lang w:val="uk-UA"/>
        </w:rPr>
        <w:t>розміром 1,2 х 1,8 м</w:t>
      </w:r>
      <w:r w:rsidR="0063496C">
        <w:rPr>
          <w:color w:val="76923C"/>
          <w:sz w:val="28"/>
          <w:szCs w:val="28"/>
          <w:lang w:val="uk-UA"/>
        </w:rPr>
        <w:t>:</w:t>
      </w:r>
    </w:p>
    <w:p w:rsidR="0063496C" w:rsidRDefault="0007291C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496C" w:rsidRPr="00153F1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63496C" w:rsidRPr="005968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63496C">
        <w:rPr>
          <w:sz w:val="28"/>
          <w:szCs w:val="28"/>
          <w:lang w:val="uk-UA"/>
        </w:rPr>
        <w:t xml:space="preserve"> </w:t>
      </w:r>
      <w:proofErr w:type="spellStart"/>
      <w:r w:rsidR="0063496C">
        <w:rPr>
          <w:sz w:val="28"/>
          <w:szCs w:val="28"/>
          <w:lang w:val="uk-UA"/>
        </w:rPr>
        <w:t>Вул.Героїв</w:t>
      </w:r>
      <w:proofErr w:type="spellEnd"/>
      <w:r w:rsidR="0063496C">
        <w:rPr>
          <w:sz w:val="28"/>
          <w:szCs w:val="28"/>
          <w:lang w:val="uk-UA"/>
        </w:rPr>
        <w:t xml:space="preserve"> Майдану навпроти будинку №82.</w:t>
      </w:r>
    </w:p>
    <w:p w:rsidR="0063496C" w:rsidRDefault="0007291C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496C">
        <w:rPr>
          <w:b/>
          <w:sz w:val="28"/>
          <w:szCs w:val="28"/>
          <w:lang w:val="uk-UA"/>
        </w:rPr>
        <w:t>.2</w:t>
      </w:r>
      <w:r w:rsidR="0063496C" w:rsidRPr="005968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 w:rsidR="0063496C">
        <w:rPr>
          <w:sz w:val="28"/>
          <w:szCs w:val="28"/>
          <w:lang w:val="uk-UA"/>
        </w:rPr>
        <w:t xml:space="preserve"> </w:t>
      </w:r>
      <w:proofErr w:type="spellStart"/>
      <w:r w:rsidR="0063496C">
        <w:rPr>
          <w:sz w:val="28"/>
          <w:szCs w:val="28"/>
          <w:lang w:val="uk-UA"/>
        </w:rPr>
        <w:t>Вул.Героїв</w:t>
      </w:r>
      <w:proofErr w:type="spellEnd"/>
      <w:r w:rsidR="0063496C">
        <w:rPr>
          <w:sz w:val="28"/>
          <w:szCs w:val="28"/>
          <w:lang w:val="uk-UA"/>
        </w:rPr>
        <w:t xml:space="preserve"> Майдану навпроти будинку №84,</w:t>
      </w:r>
    </w:p>
    <w:p w:rsidR="0063496C" w:rsidRDefault="0063496C" w:rsidP="0063496C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підстава: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 xml:space="preserve">ТзОВ </w:t>
      </w:r>
      <w:r w:rsidRPr="000C2E4D">
        <w:rPr>
          <w:sz w:val="28"/>
          <w:szCs w:val="28"/>
          <w:lang w:val="uk-UA"/>
        </w:rPr>
        <w:t>«Обнова-</w:t>
      </w:r>
      <w:proofErr w:type="spellStart"/>
      <w:r w:rsidRPr="000C2E4D">
        <w:rPr>
          <w:sz w:val="28"/>
          <w:szCs w:val="28"/>
          <w:lang w:val="uk-UA"/>
        </w:rPr>
        <w:t>Єврошоп</w:t>
      </w:r>
      <w:proofErr w:type="spellEnd"/>
      <w:r w:rsidRPr="000C2E4D">
        <w:rPr>
          <w:sz w:val="28"/>
          <w:szCs w:val="28"/>
          <w:lang w:val="uk-UA"/>
        </w:rPr>
        <w:t>»</w:t>
      </w:r>
      <w:r w:rsidRPr="00792D6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Ткачука С.В. </w:t>
      </w:r>
      <w:r>
        <w:rPr>
          <w:sz w:val="28"/>
          <w:szCs w:val="28"/>
          <w:lang w:val="uk-UA"/>
        </w:rPr>
        <w:br/>
        <w:t>від 30.11.2017р. № 04/01-08/1-4558/0</w:t>
      </w:r>
      <w:r w:rsidRPr="007A0BE7">
        <w:rPr>
          <w:sz w:val="28"/>
          <w:szCs w:val="28"/>
          <w:lang w:val="uk-UA"/>
        </w:rPr>
        <w:t>).</w:t>
      </w:r>
    </w:p>
    <w:p w:rsidR="0063496C" w:rsidRPr="00D1378F" w:rsidRDefault="0063496C" w:rsidP="0063496C">
      <w:pPr>
        <w:jc w:val="both"/>
        <w:rPr>
          <w:sz w:val="27"/>
          <w:szCs w:val="27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26233" w:rsidRPr="002E374B" w:rsidRDefault="00526233" w:rsidP="00022DFE">
      <w:pPr>
        <w:ind w:right="-170" w:firstLine="708"/>
        <w:jc w:val="both"/>
        <w:rPr>
          <w:color w:val="FF0000"/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 3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22.10.2013р. № 570/18 </w:t>
      </w:r>
      <w:r>
        <w:rPr>
          <w:sz w:val="28"/>
          <w:szCs w:val="28"/>
          <w:lang w:val="uk-UA"/>
        </w:rPr>
        <w:t xml:space="preserve">«Про переоформлення дозволів на встановлення зовнішньої реклами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 xml:space="preserve">, відмову в наданні дозволу та визнання такими, що втратили чинність окремі пункти рішень виконавчого комітету міської ради» щодо надання дозволів </w:t>
      </w:r>
      <w:proofErr w:type="spellStart"/>
      <w:r>
        <w:rPr>
          <w:sz w:val="28"/>
          <w:szCs w:val="28"/>
          <w:lang w:val="uk-UA"/>
        </w:rPr>
        <w:t>Пуршазі</w:t>
      </w:r>
      <w:proofErr w:type="spellEnd"/>
      <w:r>
        <w:rPr>
          <w:sz w:val="28"/>
          <w:szCs w:val="28"/>
          <w:lang w:val="uk-UA"/>
        </w:rPr>
        <w:t xml:space="preserve"> Лілії Василівні на встановлення конструкцій типу «</w:t>
      </w:r>
      <w:proofErr w:type="spellStart"/>
      <w:r>
        <w:rPr>
          <w:sz w:val="28"/>
          <w:szCs w:val="28"/>
          <w:lang w:val="uk-UA"/>
        </w:rPr>
        <w:t>сітілайт</w:t>
      </w:r>
      <w:proofErr w:type="spellEnd"/>
      <w:r>
        <w:rPr>
          <w:sz w:val="28"/>
          <w:szCs w:val="28"/>
          <w:lang w:val="uk-UA"/>
        </w:rPr>
        <w:t>» в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 xml:space="preserve"> з прийняттям</w:t>
      </w:r>
      <w:r>
        <w:rPr>
          <w:sz w:val="28"/>
          <w:szCs w:val="28"/>
          <w:lang w:val="uk-UA"/>
        </w:rPr>
        <w:t xml:space="preserve"> пункту </w:t>
      </w:r>
      <w:r>
        <w:rPr>
          <w:b/>
          <w:sz w:val="28"/>
          <w:szCs w:val="28"/>
          <w:lang w:val="uk-UA"/>
        </w:rPr>
        <w:t>1.</w:t>
      </w:r>
      <w:r w:rsidR="002E374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цього рішення (підстава: </w:t>
      </w:r>
      <w:r w:rsidRPr="007A0BE7">
        <w:rPr>
          <w:sz w:val="28"/>
          <w:szCs w:val="28"/>
          <w:lang w:val="uk-UA"/>
        </w:rPr>
        <w:t xml:space="preserve">звернення </w:t>
      </w:r>
      <w:proofErr w:type="spellStart"/>
      <w:r>
        <w:rPr>
          <w:sz w:val="28"/>
          <w:szCs w:val="28"/>
          <w:lang w:val="uk-UA"/>
        </w:rPr>
        <w:t>Пуршаги</w:t>
      </w:r>
      <w:proofErr w:type="spellEnd"/>
      <w:r>
        <w:rPr>
          <w:sz w:val="28"/>
          <w:szCs w:val="28"/>
          <w:lang w:val="uk-UA"/>
        </w:rPr>
        <w:t xml:space="preserve"> Л.В. та </w:t>
      </w:r>
      <w:proofErr w:type="spellStart"/>
      <w:r w:rsidR="00FE228F">
        <w:rPr>
          <w:sz w:val="28"/>
          <w:szCs w:val="28"/>
          <w:lang w:val="uk-UA"/>
        </w:rPr>
        <w:t>Никифорця</w:t>
      </w:r>
      <w:proofErr w:type="spellEnd"/>
      <w:r w:rsidR="00FE228F">
        <w:rPr>
          <w:sz w:val="28"/>
          <w:szCs w:val="28"/>
          <w:lang w:val="uk-UA"/>
        </w:rPr>
        <w:t xml:space="preserve"> В.І.)</w:t>
      </w:r>
      <w:r>
        <w:rPr>
          <w:sz w:val="28"/>
          <w:szCs w:val="28"/>
          <w:lang w:val="uk-UA"/>
        </w:rPr>
        <w:t xml:space="preserve"> від </w:t>
      </w:r>
      <w:r w:rsidR="00EF76D9">
        <w:rPr>
          <w:color w:val="FF0000"/>
          <w:sz w:val="28"/>
          <w:szCs w:val="28"/>
          <w:lang w:val="uk-UA"/>
        </w:rPr>
        <w:t>20</w:t>
      </w:r>
      <w:r w:rsidRPr="002E374B">
        <w:rPr>
          <w:color w:val="FF0000"/>
          <w:sz w:val="28"/>
          <w:szCs w:val="28"/>
          <w:lang w:val="uk-UA"/>
        </w:rPr>
        <w:t>.</w:t>
      </w:r>
      <w:r w:rsidR="00EF76D9">
        <w:rPr>
          <w:color w:val="FF0000"/>
          <w:sz w:val="28"/>
          <w:szCs w:val="28"/>
          <w:lang w:val="uk-UA"/>
        </w:rPr>
        <w:t>02</w:t>
      </w:r>
      <w:r w:rsidRPr="002E374B">
        <w:rPr>
          <w:color w:val="FF0000"/>
          <w:sz w:val="28"/>
          <w:szCs w:val="28"/>
          <w:lang w:val="uk-UA"/>
        </w:rPr>
        <w:t>.201</w:t>
      </w:r>
      <w:r w:rsidR="00EF76D9">
        <w:rPr>
          <w:color w:val="FF0000"/>
          <w:sz w:val="28"/>
          <w:szCs w:val="28"/>
          <w:lang w:val="uk-UA"/>
        </w:rPr>
        <w:t>8</w:t>
      </w:r>
      <w:r w:rsidRPr="002E374B">
        <w:rPr>
          <w:color w:val="FF0000"/>
          <w:sz w:val="28"/>
          <w:szCs w:val="28"/>
          <w:lang w:val="uk-UA"/>
        </w:rPr>
        <w:t xml:space="preserve">р. </w:t>
      </w:r>
      <w:r w:rsidRPr="002E374B">
        <w:rPr>
          <w:color w:val="FF0000"/>
          <w:sz w:val="28"/>
          <w:szCs w:val="28"/>
          <w:lang w:val="uk-UA"/>
        </w:rPr>
        <w:br/>
        <w:t>№ КО-</w:t>
      </w:r>
      <w:r w:rsidR="00EF76D9">
        <w:rPr>
          <w:color w:val="FF0000"/>
          <w:sz w:val="28"/>
          <w:szCs w:val="28"/>
          <w:lang w:val="uk-UA"/>
        </w:rPr>
        <w:t>1179</w:t>
      </w:r>
      <w:r w:rsidRPr="002E374B">
        <w:rPr>
          <w:color w:val="FF0000"/>
          <w:sz w:val="28"/>
          <w:szCs w:val="28"/>
          <w:lang w:val="uk-UA"/>
        </w:rPr>
        <w:t>/0-04/01).</w:t>
      </w:r>
    </w:p>
    <w:p w:rsidR="0063496C" w:rsidRDefault="0063496C" w:rsidP="00022DFE">
      <w:pPr>
        <w:ind w:right="-170" w:firstLine="708"/>
        <w:jc w:val="both"/>
        <w:rPr>
          <w:sz w:val="28"/>
          <w:szCs w:val="28"/>
          <w:lang w:val="uk-UA"/>
        </w:rPr>
      </w:pPr>
    </w:p>
    <w:p w:rsidR="0063496C" w:rsidRDefault="002E374B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496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63496C">
        <w:rPr>
          <w:b/>
          <w:sz w:val="28"/>
          <w:szCs w:val="28"/>
          <w:lang w:val="uk-UA"/>
        </w:rPr>
        <w:t>. П</w:t>
      </w:r>
      <w:r w:rsidR="0063496C" w:rsidRPr="005F36E3">
        <w:rPr>
          <w:b/>
          <w:sz w:val="28"/>
          <w:szCs w:val="28"/>
          <w:lang w:val="uk-UA"/>
        </w:rPr>
        <w:t xml:space="preserve">ункт </w:t>
      </w:r>
      <w:r w:rsidR="0063496C">
        <w:rPr>
          <w:b/>
          <w:sz w:val="28"/>
          <w:szCs w:val="28"/>
          <w:lang w:val="uk-UA"/>
        </w:rPr>
        <w:t>3</w:t>
      </w:r>
      <w:r w:rsidR="0063496C" w:rsidRPr="005F36E3">
        <w:rPr>
          <w:b/>
          <w:sz w:val="28"/>
          <w:szCs w:val="28"/>
          <w:lang w:val="uk-UA"/>
        </w:rPr>
        <w:t xml:space="preserve"> </w:t>
      </w:r>
      <w:r w:rsidR="0063496C">
        <w:rPr>
          <w:sz w:val="28"/>
          <w:szCs w:val="28"/>
          <w:lang w:val="uk-UA"/>
        </w:rPr>
        <w:t xml:space="preserve">рішення виконавчого </w:t>
      </w:r>
      <w:r w:rsidR="0063496C" w:rsidRPr="005F36E3">
        <w:rPr>
          <w:sz w:val="28"/>
          <w:szCs w:val="28"/>
          <w:lang w:val="uk-UA"/>
        </w:rPr>
        <w:t>к</w:t>
      </w:r>
      <w:r w:rsidR="0063496C">
        <w:rPr>
          <w:sz w:val="28"/>
          <w:szCs w:val="28"/>
          <w:lang w:val="uk-UA"/>
        </w:rPr>
        <w:t xml:space="preserve">омітету міської </w:t>
      </w:r>
      <w:r w:rsidR="0063496C" w:rsidRPr="005F36E3">
        <w:rPr>
          <w:sz w:val="28"/>
          <w:szCs w:val="28"/>
          <w:lang w:val="uk-UA"/>
        </w:rPr>
        <w:t xml:space="preserve">ради від </w:t>
      </w:r>
      <w:r w:rsidR="0063496C" w:rsidRPr="005F36E3">
        <w:rPr>
          <w:b/>
          <w:sz w:val="28"/>
          <w:szCs w:val="28"/>
          <w:lang w:val="uk-UA"/>
        </w:rPr>
        <w:t>2</w:t>
      </w:r>
      <w:r w:rsidR="0063496C">
        <w:rPr>
          <w:b/>
          <w:sz w:val="28"/>
          <w:szCs w:val="28"/>
          <w:lang w:val="uk-UA"/>
        </w:rPr>
        <w:t>2</w:t>
      </w:r>
      <w:r w:rsidR="0063496C" w:rsidRPr="005F36E3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09</w:t>
      </w:r>
      <w:r w:rsidR="0063496C" w:rsidRPr="005F36E3">
        <w:rPr>
          <w:b/>
          <w:sz w:val="28"/>
          <w:szCs w:val="28"/>
          <w:lang w:val="uk-UA"/>
        </w:rPr>
        <w:t>.20</w:t>
      </w:r>
      <w:r w:rsidR="0063496C">
        <w:rPr>
          <w:b/>
          <w:sz w:val="28"/>
          <w:szCs w:val="28"/>
          <w:lang w:val="uk-UA"/>
        </w:rPr>
        <w:t>15</w:t>
      </w:r>
      <w:r w:rsidR="0063496C" w:rsidRPr="005F36E3">
        <w:rPr>
          <w:b/>
          <w:sz w:val="28"/>
          <w:szCs w:val="28"/>
          <w:lang w:val="uk-UA"/>
        </w:rPr>
        <w:t>р. № 5</w:t>
      </w:r>
      <w:r w:rsidR="0063496C">
        <w:rPr>
          <w:b/>
          <w:sz w:val="28"/>
          <w:szCs w:val="28"/>
          <w:lang w:val="uk-UA"/>
        </w:rPr>
        <w:t>27</w:t>
      </w:r>
      <w:r w:rsidR="0063496C" w:rsidRPr="005F36E3">
        <w:rPr>
          <w:b/>
          <w:sz w:val="28"/>
          <w:szCs w:val="28"/>
          <w:lang w:val="uk-UA"/>
        </w:rPr>
        <w:t>/1</w:t>
      </w:r>
      <w:r w:rsidR="0063496C">
        <w:rPr>
          <w:b/>
          <w:sz w:val="28"/>
          <w:szCs w:val="28"/>
          <w:lang w:val="uk-UA"/>
        </w:rPr>
        <w:t>8</w:t>
      </w:r>
      <w:r w:rsidR="0063496C" w:rsidRPr="005F36E3">
        <w:rPr>
          <w:b/>
          <w:sz w:val="28"/>
          <w:szCs w:val="28"/>
          <w:lang w:val="uk-UA"/>
        </w:rPr>
        <w:t xml:space="preserve"> </w:t>
      </w:r>
      <w:r w:rsidR="0063496C" w:rsidRPr="005F36E3">
        <w:rPr>
          <w:sz w:val="28"/>
          <w:szCs w:val="28"/>
          <w:lang w:val="uk-UA"/>
        </w:rPr>
        <w:t xml:space="preserve">«Про </w:t>
      </w:r>
      <w:r w:rsidR="0063496C"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</w:t>
      </w:r>
      <w:r w:rsidR="00123D34">
        <w:rPr>
          <w:sz w:val="28"/>
          <w:szCs w:val="28"/>
          <w:lang w:val="uk-UA"/>
        </w:rPr>
        <w:t xml:space="preserve"> </w:t>
      </w:r>
      <w:r w:rsidR="0063496C">
        <w:rPr>
          <w:sz w:val="28"/>
          <w:szCs w:val="28"/>
          <w:lang w:val="uk-UA"/>
        </w:rPr>
        <w:t xml:space="preserve">у місті Чернівцях, внесення змін та визнання такими, що втратили чинність, окремих пунктів рішень виконавчого комітету міської ради» щодо переоформлення на підприємця Ткачука Сергія </w:t>
      </w:r>
      <w:proofErr w:type="spellStart"/>
      <w:r w:rsidR="0063496C">
        <w:rPr>
          <w:sz w:val="28"/>
          <w:szCs w:val="28"/>
          <w:lang w:val="uk-UA"/>
        </w:rPr>
        <w:t>Вячеславовича</w:t>
      </w:r>
      <w:proofErr w:type="spellEnd"/>
      <w:r w:rsidR="0063496C">
        <w:rPr>
          <w:sz w:val="28"/>
          <w:szCs w:val="28"/>
          <w:lang w:val="uk-UA"/>
        </w:rPr>
        <w:t xml:space="preserve"> дозволів на встановлення рекламних конструкцій типу «</w:t>
      </w:r>
      <w:proofErr w:type="spellStart"/>
      <w:r w:rsidR="0063496C">
        <w:rPr>
          <w:sz w:val="28"/>
          <w:szCs w:val="28"/>
          <w:lang w:val="uk-UA"/>
        </w:rPr>
        <w:t>сітілайт</w:t>
      </w:r>
      <w:proofErr w:type="spellEnd"/>
      <w:r w:rsidR="0063496C">
        <w:rPr>
          <w:sz w:val="28"/>
          <w:szCs w:val="28"/>
          <w:lang w:val="uk-UA"/>
        </w:rPr>
        <w:t>» розміром 1,2 х 1,8 м – терміном на 1 рік:</w:t>
      </w:r>
    </w:p>
    <w:p w:rsidR="0063496C" w:rsidRDefault="002E374B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496C" w:rsidRPr="00153F1A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1</w:t>
      </w:r>
      <w:r w:rsidR="0063496C" w:rsidRPr="00596894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1.</w:t>
      </w:r>
      <w:r w:rsidR="0063496C">
        <w:rPr>
          <w:sz w:val="28"/>
          <w:szCs w:val="28"/>
          <w:lang w:val="uk-UA"/>
        </w:rPr>
        <w:t xml:space="preserve"> </w:t>
      </w:r>
      <w:proofErr w:type="spellStart"/>
      <w:r w:rsidR="0063496C">
        <w:rPr>
          <w:sz w:val="28"/>
          <w:szCs w:val="28"/>
          <w:lang w:val="uk-UA"/>
        </w:rPr>
        <w:t>Вул.Героїв</w:t>
      </w:r>
      <w:proofErr w:type="spellEnd"/>
      <w:r w:rsidR="0063496C">
        <w:rPr>
          <w:sz w:val="28"/>
          <w:szCs w:val="28"/>
          <w:lang w:val="uk-UA"/>
        </w:rPr>
        <w:t xml:space="preserve"> Майдану навпроти будинку №82.</w:t>
      </w:r>
    </w:p>
    <w:p w:rsidR="0063496C" w:rsidRPr="005F36E3" w:rsidRDefault="002E374B" w:rsidP="006349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496C">
        <w:rPr>
          <w:b/>
          <w:sz w:val="28"/>
          <w:szCs w:val="28"/>
          <w:lang w:val="uk-UA"/>
        </w:rPr>
        <w:t>.1.2</w:t>
      </w:r>
      <w:r w:rsidR="0063496C" w:rsidRPr="00596894">
        <w:rPr>
          <w:b/>
          <w:sz w:val="28"/>
          <w:szCs w:val="28"/>
          <w:lang w:val="uk-UA"/>
        </w:rPr>
        <w:t>.</w:t>
      </w:r>
      <w:r w:rsidR="0063496C">
        <w:rPr>
          <w:sz w:val="28"/>
          <w:szCs w:val="28"/>
          <w:lang w:val="uk-UA"/>
        </w:rPr>
        <w:t xml:space="preserve"> </w:t>
      </w:r>
      <w:proofErr w:type="spellStart"/>
      <w:r w:rsidR="0063496C">
        <w:rPr>
          <w:sz w:val="28"/>
          <w:szCs w:val="28"/>
          <w:lang w:val="uk-UA"/>
        </w:rPr>
        <w:t>Вул.Героїв</w:t>
      </w:r>
      <w:proofErr w:type="spellEnd"/>
      <w:r w:rsidR="0063496C">
        <w:rPr>
          <w:sz w:val="28"/>
          <w:szCs w:val="28"/>
          <w:lang w:val="uk-UA"/>
        </w:rPr>
        <w:t xml:space="preserve"> Майдану навпроти будинку №84,</w:t>
      </w:r>
    </w:p>
    <w:p w:rsidR="0063496C" w:rsidRDefault="0063496C" w:rsidP="0063496C">
      <w:pPr>
        <w:ind w:right="-1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2E374B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 (підстава: звернення</w:t>
      </w:r>
      <w:r w:rsidRPr="00361A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ТзОВ </w:t>
      </w:r>
      <w:r w:rsidRPr="00CE6E25">
        <w:rPr>
          <w:sz w:val="28"/>
          <w:szCs w:val="28"/>
          <w:lang w:val="uk-UA"/>
        </w:rPr>
        <w:t>«Обнова-</w:t>
      </w:r>
      <w:proofErr w:type="spellStart"/>
      <w:r w:rsidRPr="00CE6E25">
        <w:rPr>
          <w:sz w:val="28"/>
          <w:szCs w:val="28"/>
          <w:lang w:val="uk-UA"/>
        </w:rPr>
        <w:t>Єврошоп</w:t>
      </w:r>
      <w:proofErr w:type="spellEnd"/>
      <w:r w:rsidRPr="00CE6E2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Ткачука С.В. від 30.11.2017р. № 04/01-08/1-4558/0</w:t>
      </w:r>
      <w:r w:rsidRPr="007A0BE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93E79" w:rsidRDefault="00F93E79" w:rsidP="0063496C">
      <w:pPr>
        <w:ind w:right="-170"/>
        <w:jc w:val="both"/>
        <w:rPr>
          <w:sz w:val="28"/>
          <w:szCs w:val="28"/>
          <w:lang w:val="uk-UA"/>
        </w:rPr>
      </w:pPr>
    </w:p>
    <w:p w:rsidR="0007291C" w:rsidRPr="0007291C" w:rsidRDefault="0007291C" w:rsidP="00F93E79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291C">
        <w:rPr>
          <w:b/>
          <w:sz w:val="28"/>
          <w:szCs w:val="28"/>
          <w:lang w:val="uk-UA"/>
        </w:rPr>
        <w:t>2.</w:t>
      </w:r>
      <w:r w:rsidR="0054154D">
        <w:rPr>
          <w:b/>
          <w:sz w:val="28"/>
          <w:szCs w:val="28"/>
          <w:lang w:val="uk-UA"/>
        </w:rPr>
        <w:t>3</w:t>
      </w:r>
      <w:r w:rsidRPr="0007291C">
        <w:rPr>
          <w:b/>
          <w:sz w:val="28"/>
          <w:szCs w:val="28"/>
          <w:lang w:val="uk-UA"/>
        </w:rPr>
        <w:t xml:space="preserve">. </w:t>
      </w:r>
      <w:r w:rsidRPr="00CF36DF">
        <w:rPr>
          <w:b/>
          <w:sz w:val="28"/>
          <w:szCs w:val="28"/>
          <w:lang w:val="uk-UA"/>
        </w:rPr>
        <w:t xml:space="preserve">Пункт </w:t>
      </w:r>
      <w:r>
        <w:rPr>
          <w:b/>
          <w:sz w:val="28"/>
          <w:szCs w:val="28"/>
          <w:lang w:val="uk-UA"/>
        </w:rPr>
        <w:t>1.3.</w:t>
      </w:r>
      <w:r w:rsidRPr="00CF36DF">
        <w:rPr>
          <w:b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CF36DF">
        <w:rPr>
          <w:sz w:val="28"/>
          <w:szCs w:val="28"/>
          <w:lang w:val="uk-UA"/>
        </w:rPr>
        <w:br/>
        <w:t xml:space="preserve">від </w:t>
      </w:r>
      <w:r w:rsidRPr="00CF36D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7</w:t>
      </w:r>
      <w:r w:rsidRPr="00CF36DF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3</w:t>
      </w:r>
      <w:r w:rsidRPr="00CF36DF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18</w:t>
      </w:r>
      <w:r w:rsidRPr="00CF36DF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148</w:t>
      </w:r>
      <w:r w:rsidRPr="00CF36DF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«Про надання дозволів на встановлення зовнішньої реклами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 xml:space="preserve">» </w:t>
      </w:r>
      <w:r w:rsidR="006669D5" w:rsidRPr="00CF36DF">
        <w:rPr>
          <w:sz w:val="28"/>
          <w:szCs w:val="28"/>
          <w:lang w:val="uk-UA"/>
        </w:rPr>
        <w:t xml:space="preserve">щодо </w:t>
      </w:r>
      <w:r w:rsidR="006669D5">
        <w:rPr>
          <w:sz w:val="28"/>
          <w:szCs w:val="28"/>
          <w:lang w:val="uk-UA"/>
        </w:rPr>
        <w:t xml:space="preserve">надання  дозволу товариству з обмеженою відповідальністю «Ательє Кераміки» на встановлення рекламної конструкції </w:t>
      </w:r>
      <w:r w:rsidR="00EF76D9">
        <w:rPr>
          <w:sz w:val="28"/>
          <w:szCs w:val="28"/>
          <w:lang w:val="uk-UA"/>
        </w:rPr>
        <w:t xml:space="preserve">розміром 25,5 х 1,70 м на фасаді будівлі на вул.Головній,200 –терміном на 5 років (підстава: заява ТзОВ «Ательє Кераміки» від </w:t>
      </w:r>
      <w:r w:rsidR="00F90C84">
        <w:rPr>
          <w:sz w:val="28"/>
          <w:szCs w:val="28"/>
          <w:lang w:val="uk-UA"/>
        </w:rPr>
        <w:t xml:space="preserve">26.09.2018р. </w:t>
      </w:r>
      <w:r w:rsidR="004277D7">
        <w:rPr>
          <w:sz w:val="28"/>
          <w:szCs w:val="28"/>
          <w:lang w:val="uk-UA"/>
        </w:rPr>
        <w:br/>
      </w:r>
      <w:r w:rsidR="00F90C84">
        <w:rPr>
          <w:sz w:val="28"/>
          <w:szCs w:val="28"/>
          <w:lang w:val="uk-UA"/>
        </w:rPr>
        <w:t>№04/01-08/1-3912/0).</w:t>
      </w:r>
    </w:p>
    <w:p w:rsidR="00F93E79" w:rsidRDefault="00F93E79" w:rsidP="0063496C">
      <w:pPr>
        <w:ind w:right="-170"/>
        <w:jc w:val="both"/>
        <w:rPr>
          <w:sz w:val="28"/>
          <w:szCs w:val="28"/>
          <w:lang w:val="uk-UA"/>
        </w:rPr>
      </w:pPr>
    </w:p>
    <w:p w:rsidR="00123AF2" w:rsidRPr="005550A1" w:rsidRDefault="00F90C84" w:rsidP="00123AF2">
      <w:pPr>
        <w:ind w:left="142" w:firstLine="566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 xml:space="preserve">. Зобов’язати </w:t>
      </w:r>
      <w:proofErr w:type="spellStart"/>
      <w:r w:rsidR="00123AF2">
        <w:rPr>
          <w:b/>
          <w:sz w:val="28"/>
          <w:szCs w:val="28"/>
          <w:lang w:val="uk-UA"/>
        </w:rPr>
        <w:t>рекламорозповсюджувачів</w:t>
      </w:r>
      <w:proofErr w:type="spellEnd"/>
      <w:r w:rsidR="00123AF2">
        <w:rPr>
          <w:b/>
          <w:sz w:val="28"/>
          <w:szCs w:val="28"/>
          <w:lang w:val="uk-UA"/>
        </w:rPr>
        <w:t xml:space="preserve"> зазначених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>
        <w:rPr>
          <w:b/>
          <w:color w:val="FF0000"/>
          <w:sz w:val="28"/>
          <w:szCs w:val="28"/>
          <w:lang w:val="uk-UA"/>
        </w:rPr>
        <w:t xml:space="preserve">1 </w:t>
      </w:r>
      <w:r w:rsidR="00123AF2" w:rsidRPr="005550A1">
        <w:rPr>
          <w:b/>
          <w:color w:val="FF0000"/>
          <w:sz w:val="28"/>
          <w:szCs w:val="28"/>
          <w:lang w:val="uk-UA"/>
        </w:rPr>
        <w:t>цього рішення:</w:t>
      </w:r>
    </w:p>
    <w:p w:rsidR="00123AF2" w:rsidRPr="00F8253B" w:rsidRDefault="00123AF2" w:rsidP="00123AF2">
      <w:pPr>
        <w:ind w:left="142" w:firstLine="566"/>
        <w:jc w:val="both"/>
        <w:rPr>
          <w:b/>
          <w:sz w:val="24"/>
          <w:szCs w:val="24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</w:t>
      </w:r>
      <w:r w:rsidR="00123AF2" w:rsidRPr="001A5C37">
        <w:rPr>
          <w:sz w:val="28"/>
          <w:szCs w:val="28"/>
          <w:lang w:val="uk-UA"/>
        </w:rPr>
        <w:lastRenderedPageBreak/>
        <w:t>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123AF2" w:rsidRPr="006829C5">
        <w:rPr>
          <w:b/>
          <w:color w:val="000000"/>
          <w:sz w:val="28"/>
          <w:szCs w:val="28"/>
          <w:lang w:val="uk-UA"/>
        </w:rPr>
        <w:t>Чернівец</w:t>
      </w:r>
      <w:r>
        <w:rPr>
          <w:b/>
          <w:color w:val="000000"/>
          <w:sz w:val="28"/>
          <w:szCs w:val="28"/>
          <w:lang w:val="uk-UA"/>
        </w:rPr>
        <w:t xml:space="preserve">ької 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міськ</w:t>
      </w:r>
      <w:r>
        <w:rPr>
          <w:b/>
          <w:color w:val="000000"/>
          <w:sz w:val="28"/>
          <w:szCs w:val="28"/>
          <w:lang w:val="uk-UA"/>
        </w:rPr>
        <w:t>ої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ради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</w:t>
      </w:r>
      <w:r w:rsidR="00123AF2" w:rsidRPr="006829C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  <w:proofErr w:type="spellEnd"/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2AF" w:rsidRDefault="003432AF" w:rsidP="00294CFE">
      <w:r>
        <w:separator/>
      </w:r>
    </w:p>
  </w:endnote>
  <w:endnote w:type="continuationSeparator" w:id="0">
    <w:p w:rsidR="003432AF" w:rsidRDefault="003432A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2AF" w:rsidRDefault="003432AF" w:rsidP="00294CFE">
      <w:r>
        <w:separator/>
      </w:r>
    </w:p>
  </w:footnote>
  <w:footnote w:type="continuationSeparator" w:id="0">
    <w:p w:rsidR="003432AF" w:rsidRDefault="003432A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15DDF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5D82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4AF7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DDF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2AF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2869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ABE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08CB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10293-0ED9-4E6E-B18B-A9272C89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customStyle="1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39225-0659-45D2-B744-976CBAA3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2018-11-07T07:51:00Z</cp:lastPrinted>
  <dcterms:created xsi:type="dcterms:W3CDTF">2018-12-27T16:16:00Z</dcterms:created>
  <dcterms:modified xsi:type="dcterms:W3CDTF">2018-12-27T16:16:00Z</dcterms:modified>
</cp:coreProperties>
</file>