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A12EB6" w:rsidP="00DD3E82">
      <w:pPr>
        <w:autoSpaceDE w:val="0"/>
        <w:autoSpaceDN w:val="0"/>
        <w:adjustRightInd w:val="0"/>
        <w:jc w:val="center"/>
      </w:pPr>
      <w:r w:rsidRPr="004B0500"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D3E82" w:rsidRDefault="00DD3E82" w:rsidP="00DD3E82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DD3E82" w:rsidRDefault="00DD3E82" w:rsidP="00DD3E82">
      <w:pPr>
        <w:pStyle w:val="3"/>
        <w:ind w:firstLine="0"/>
        <w:jc w:val="center"/>
        <w:rPr>
          <w:sz w:val="12"/>
          <w:szCs w:val="12"/>
        </w:rPr>
      </w:pPr>
    </w:p>
    <w:p w:rsidR="00DD3E82" w:rsidRDefault="00DD3E82" w:rsidP="00DD3E82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770D1C" w:rsidRPr="00770D1C" w:rsidRDefault="00770D1C" w:rsidP="00770D1C"/>
    <w:p w:rsidR="00B0698C" w:rsidRDefault="00B0698C" w:rsidP="00DD3E82">
      <w:pPr>
        <w:rPr>
          <w:lang w:val="uk-UA"/>
        </w:rPr>
      </w:pPr>
    </w:p>
    <w:p w:rsidR="00770D1C" w:rsidRDefault="002C231E" w:rsidP="00DD3E82">
      <w:pPr>
        <w:rPr>
          <w:sz w:val="27"/>
          <w:szCs w:val="27"/>
        </w:rPr>
      </w:pPr>
      <w:r>
        <w:rPr>
          <w:sz w:val="27"/>
          <w:szCs w:val="27"/>
          <w:lang w:val="uk-UA"/>
        </w:rPr>
        <w:t>____</w:t>
      </w:r>
      <w:r w:rsidR="007751AF">
        <w:rPr>
          <w:sz w:val="27"/>
          <w:szCs w:val="27"/>
          <w:lang w:val="uk-UA"/>
        </w:rPr>
        <w:t>__</w:t>
      </w:r>
      <w:r w:rsidR="00E04FF9">
        <w:rPr>
          <w:sz w:val="27"/>
          <w:szCs w:val="27"/>
        </w:rPr>
        <w:t>201</w:t>
      </w:r>
      <w:r w:rsidR="00E04FF9">
        <w:rPr>
          <w:sz w:val="27"/>
          <w:szCs w:val="27"/>
          <w:lang w:val="uk-UA"/>
        </w:rPr>
        <w:t>8</w:t>
      </w:r>
      <w:r w:rsidR="00DD3E82" w:rsidRPr="002C231E">
        <w:rPr>
          <w:sz w:val="27"/>
          <w:szCs w:val="27"/>
        </w:rPr>
        <w:t xml:space="preserve"> №</w:t>
      </w:r>
      <w:r>
        <w:rPr>
          <w:sz w:val="27"/>
          <w:szCs w:val="27"/>
          <w:u w:val="single"/>
          <w:lang w:val="uk-UA"/>
        </w:rPr>
        <w:t xml:space="preserve">         </w:t>
      </w:r>
      <w:r w:rsidR="00DD3E82" w:rsidRPr="0014029A">
        <w:rPr>
          <w:sz w:val="27"/>
          <w:szCs w:val="27"/>
          <w:u w:val="single"/>
        </w:rPr>
        <w:t xml:space="preserve"> </w:t>
      </w:r>
      <w:r w:rsidR="007751AF">
        <w:rPr>
          <w:sz w:val="27"/>
          <w:szCs w:val="27"/>
        </w:rPr>
        <w:t xml:space="preserve">         </w:t>
      </w:r>
      <w:r w:rsidR="00DD3E82">
        <w:rPr>
          <w:sz w:val="27"/>
          <w:szCs w:val="27"/>
        </w:rPr>
        <w:tab/>
        <w:t xml:space="preserve">            </w:t>
      </w:r>
      <w:r w:rsidR="00B0698C">
        <w:rPr>
          <w:sz w:val="27"/>
          <w:szCs w:val="27"/>
          <w:lang w:val="uk-UA"/>
        </w:rPr>
        <w:t xml:space="preserve">        </w:t>
      </w:r>
      <w:r w:rsidR="00DD3E82">
        <w:rPr>
          <w:sz w:val="27"/>
          <w:szCs w:val="27"/>
        </w:rPr>
        <w:t xml:space="preserve">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</w:t>
      </w:r>
      <w:r w:rsidR="00B0698C">
        <w:rPr>
          <w:sz w:val="27"/>
          <w:szCs w:val="27"/>
          <w:lang w:val="uk-UA"/>
        </w:rPr>
        <w:t xml:space="preserve">   </w:t>
      </w:r>
      <w:r w:rsidR="007751AF">
        <w:rPr>
          <w:sz w:val="27"/>
          <w:szCs w:val="27"/>
        </w:rPr>
        <w:t xml:space="preserve">      </w:t>
      </w:r>
      <w:r w:rsidR="00DD3E82" w:rsidRPr="002C231E">
        <w:rPr>
          <w:sz w:val="27"/>
          <w:szCs w:val="27"/>
        </w:rPr>
        <w:t xml:space="preserve"> </w:t>
      </w:r>
      <w:r w:rsidR="00DD3E82">
        <w:rPr>
          <w:sz w:val="27"/>
          <w:szCs w:val="27"/>
        </w:rPr>
        <w:t>м. Чернівці</w:t>
      </w:r>
    </w:p>
    <w:p w:rsidR="00770D1C" w:rsidRDefault="00770D1C" w:rsidP="00DD3E82">
      <w:pPr>
        <w:rPr>
          <w:sz w:val="27"/>
          <w:szCs w:val="27"/>
        </w:rPr>
      </w:pPr>
    </w:p>
    <w:p w:rsidR="00E212C8" w:rsidRPr="00770D1C" w:rsidRDefault="00DD3E82" w:rsidP="00DD3E82">
      <w:pPr>
        <w:rPr>
          <w:sz w:val="27"/>
          <w:szCs w:val="27"/>
          <w:lang w:val="uk-UA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>
        <w:tc>
          <w:tcPr>
            <w:tcW w:w="9360" w:type="dxa"/>
          </w:tcPr>
          <w:p w:rsidR="002C231E" w:rsidRDefault="002C231E" w:rsidP="002C231E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 затвердження Положення про проведення 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 xml:space="preserve">конкурсного відбору, призначення та звільнення керівників </w:t>
            </w:r>
            <w:r w:rsidRPr="00B943CC">
              <w:rPr>
                <w:b/>
              </w:rPr>
              <w:t xml:space="preserve">державних закладів </w:t>
            </w:r>
            <w:r>
              <w:rPr>
                <w:b/>
              </w:rPr>
              <w:t>професійної</w:t>
            </w:r>
          </w:p>
          <w:p w:rsidR="002C231E" w:rsidRPr="00B943CC" w:rsidRDefault="002C231E" w:rsidP="002C231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B943CC">
              <w:rPr>
                <w:b/>
              </w:rPr>
              <w:t>професійно-технічн</w:t>
            </w:r>
            <w:r>
              <w:rPr>
                <w:b/>
              </w:rPr>
              <w:t>ої) освіти, підпорядкованих Міністерству освіти і науки України, які фінансуються з міського бюджету</w:t>
            </w:r>
          </w:p>
          <w:p w:rsidR="00DD3E82" w:rsidRPr="00DD3E82" w:rsidRDefault="00DD3E82" w:rsidP="00DD3E82">
            <w:pPr>
              <w:jc w:val="center"/>
              <w:rPr>
                <w:b/>
                <w:lang w:val="uk-UA"/>
              </w:rPr>
            </w:pPr>
          </w:p>
        </w:tc>
      </w:tr>
    </w:tbl>
    <w:p w:rsidR="00DD3E82" w:rsidRPr="00DD3E82" w:rsidRDefault="00DD3E82" w:rsidP="00770D1C">
      <w:pPr>
        <w:rPr>
          <w:b/>
          <w:sz w:val="16"/>
          <w:szCs w:val="16"/>
        </w:rPr>
      </w:pPr>
    </w:p>
    <w:p w:rsidR="00DD3E82" w:rsidRDefault="00DD3E82" w:rsidP="00DD3E82">
      <w:pPr>
        <w:ind w:firstLine="720"/>
        <w:rPr>
          <w:b/>
          <w:sz w:val="16"/>
          <w:szCs w:val="16"/>
        </w:rPr>
      </w:pPr>
    </w:p>
    <w:p w:rsidR="00770D1C" w:rsidRPr="00DD3E82" w:rsidRDefault="00770D1C" w:rsidP="00DD3E82">
      <w:pPr>
        <w:ind w:firstLine="720"/>
        <w:rPr>
          <w:b/>
          <w:sz w:val="16"/>
          <w:szCs w:val="16"/>
        </w:rPr>
      </w:pPr>
    </w:p>
    <w:p w:rsidR="00DD3E82" w:rsidRDefault="001E426F" w:rsidP="001E426F">
      <w:pPr>
        <w:ind w:firstLine="708"/>
        <w:jc w:val="both"/>
        <w:rPr>
          <w:lang w:val="uk-UA"/>
        </w:rPr>
      </w:pPr>
      <w:r>
        <w:t>Відповідно до стат</w:t>
      </w:r>
      <w:r>
        <w:rPr>
          <w:lang w:val="uk-UA"/>
        </w:rPr>
        <w:t>ей</w:t>
      </w:r>
      <w:r w:rsidR="006F7A0B">
        <w:t xml:space="preserve"> </w:t>
      </w:r>
      <w:r w:rsidR="006F7A0B">
        <w:rPr>
          <w:lang w:val="uk-UA"/>
        </w:rPr>
        <w:t>32</w:t>
      </w:r>
      <w:r>
        <w:rPr>
          <w:lang w:val="uk-UA"/>
        </w:rPr>
        <w:t>,</w:t>
      </w:r>
      <w:r w:rsidR="006F7A0B">
        <w:rPr>
          <w:lang w:val="uk-UA"/>
        </w:rPr>
        <w:t xml:space="preserve"> 50,</w:t>
      </w:r>
      <w:r>
        <w:rPr>
          <w:lang w:val="uk-UA"/>
        </w:rPr>
        <w:t xml:space="preserve"> 59</w:t>
      </w:r>
      <w:r w:rsidR="00B3443F">
        <w:t xml:space="preserve"> </w:t>
      </w:r>
      <w:r w:rsidR="00A2526B">
        <w:rPr>
          <w:lang w:val="uk-UA"/>
        </w:rPr>
        <w:t>З</w:t>
      </w:r>
      <w:r w:rsidR="00B3443F">
        <w:t>акон</w:t>
      </w:r>
      <w:r w:rsidR="00A2526B">
        <w:rPr>
          <w:lang w:val="uk-UA"/>
        </w:rPr>
        <w:t>у</w:t>
      </w:r>
      <w:r w:rsidR="00A2526B">
        <w:t xml:space="preserve"> України «</w:t>
      </w:r>
      <w:r w:rsidR="00DD3E82" w:rsidRPr="000E392C">
        <w:t xml:space="preserve">Про місцеве </w:t>
      </w:r>
      <w:r w:rsidR="00A2526B">
        <w:t>самоврядування в Україні»</w:t>
      </w:r>
      <w:r w:rsidR="00DD3E82" w:rsidRPr="000E392C">
        <w:t xml:space="preserve">, </w:t>
      </w:r>
      <w:r w:rsidR="00A2526B">
        <w:t>Закон</w:t>
      </w:r>
      <w:r w:rsidR="00A2526B">
        <w:rPr>
          <w:lang w:val="uk-UA"/>
        </w:rPr>
        <w:t>і</w:t>
      </w:r>
      <w:r w:rsidR="00A2526B">
        <w:t>в</w:t>
      </w:r>
      <w:r w:rsidR="00A2526B">
        <w:rPr>
          <w:lang w:val="uk-UA"/>
        </w:rPr>
        <w:t xml:space="preserve"> України </w:t>
      </w:r>
      <w:r w:rsidR="00A2526B">
        <w:t xml:space="preserve"> </w:t>
      </w:r>
      <w:r w:rsidR="00B3443F">
        <w:rPr>
          <w:lang w:val="uk-UA"/>
        </w:rPr>
        <w:t xml:space="preserve">«Про освіту», </w:t>
      </w:r>
      <w:r w:rsidR="00944D37" w:rsidRPr="008A1D3B">
        <w:t xml:space="preserve">«Про професійно-технічну освіту», постанови Кабінету Міністрів України </w:t>
      </w:r>
      <w:r w:rsidR="00B3443F">
        <w:rPr>
          <w:lang w:val="uk-UA"/>
        </w:rPr>
        <w:t xml:space="preserve"> </w:t>
      </w:r>
      <w:r w:rsidR="00C3653E">
        <w:t>від 03.09.201</w:t>
      </w:r>
      <w:r w:rsidR="00C3653E">
        <w:rPr>
          <w:lang w:val="uk-UA"/>
        </w:rPr>
        <w:t>7</w:t>
      </w:r>
      <w:r w:rsidR="00944D37" w:rsidRPr="008A1D3B">
        <w:t xml:space="preserve"> р. </w:t>
      </w:r>
      <w:r w:rsidR="005512D6">
        <w:rPr>
          <w:lang w:val="uk-UA"/>
        </w:rPr>
        <w:t xml:space="preserve">    </w:t>
      </w:r>
      <w:r w:rsidR="001C331C">
        <w:rPr>
          <w:lang w:val="uk-UA"/>
        </w:rPr>
        <w:t xml:space="preserve"> </w:t>
      </w:r>
      <w:r w:rsidR="00944D37" w:rsidRPr="00944D37">
        <w:rPr>
          <w:lang w:val="uk-UA"/>
        </w:rPr>
        <w:t>№ 777 «Про проведення конкурсного відбору керівників державних суб’єктів господарювання», розпорядж</w:t>
      </w:r>
      <w:r w:rsidR="00B3443F">
        <w:rPr>
          <w:lang w:val="uk-UA"/>
        </w:rPr>
        <w:t xml:space="preserve">ення Кабінету Міністрів України </w:t>
      </w:r>
      <w:r w:rsidR="001C331C">
        <w:rPr>
          <w:lang w:val="uk-UA"/>
        </w:rPr>
        <w:t xml:space="preserve">                      </w:t>
      </w:r>
      <w:r w:rsidR="00944D37" w:rsidRPr="00944D37">
        <w:rPr>
          <w:lang w:val="uk-UA"/>
        </w:rPr>
        <w:t>від 25.10.2017 р. № 831-р «Питання управління державними закладами професійної (професійно-технічної) освіти, підпорядкованими Міністерству освіти і науки» та з метою упорядкування процедури призначення та звільнення керівників закладів професійної (професійно-технічної) освіти, які фінансуються з міського бюджету</w:t>
      </w:r>
      <w:r w:rsidR="001C331C">
        <w:rPr>
          <w:lang w:val="uk-UA"/>
        </w:rPr>
        <w:t>,</w:t>
      </w:r>
      <w:r w:rsidR="00B3443F">
        <w:rPr>
          <w:lang w:val="uk-UA"/>
        </w:rPr>
        <w:t xml:space="preserve"> </w:t>
      </w:r>
      <w:r w:rsidR="00DD3E82" w:rsidRPr="00944D37">
        <w:rPr>
          <w:lang w:val="uk-UA"/>
        </w:rPr>
        <w:t xml:space="preserve">виконавчий комітет Чернівецької міської ради </w:t>
      </w:r>
    </w:p>
    <w:p w:rsidR="00176163" w:rsidRDefault="00176163" w:rsidP="001E426F">
      <w:pPr>
        <w:ind w:firstLine="708"/>
        <w:jc w:val="both"/>
        <w:rPr>
          <w:lang w:val="uk-UA"/>
        </w:rPr>
      </w:pPr>
    </w:p>
    <w:p w:rsidR="00770D1C" w:rsidRPr="00944D37" w:rsidRDefault="00770D1C" w:rsidP="001E426F">
      <w:pPr>
        <w:ind w:firstLine="708"/>
        <w:jc w:val="both"/>
        <w:rPr>
          <w:lang w:val="uk-UA"/>
        </w:rPr>
      </w:pPr>
    </w:p>
    <w:p w:rsidR="00DD3E82" w:rsidRDefault="00DD3E82" w:rsidP="00E220DA">
      <w:pPr>
        <w:ind w:firstLine="708"/>
        <w:jc w:val="center"/>
        <w:rPr>
          <w:b/>
          <w:lang w:val="uk-UA"/>
        </w:rPr>
      </w:pPr>
      <w:r w:rsidRPr="00F326AB">
        <w:rPr>
          <w:b/>
          <w:lang w:val="uk-UA"/>
        </w:rPr>
        <w:t>В И Р І Ш И В</w:t>
      </w:r>
      <w:r>
        <w:rPr>
          <w:b/>
          <w:lang w:val="uk-UA"/>
        </w:rPr>
        <w:t>:</w:t>
      </w:r>
    </w:p>
    <w:p w:rsidR="00176163" w:rsidRPr="00DD3E82" w:rsidRDefault="00176163" w:rsidP="00E220DA">
      <w:pPr>
        <w:ind w:firstLine="708"/>
        <w:jc w:val="center"/>
        <w:rPr>
          <w:b/>
          <w:lang w:val="uk-UA"/>
        </w:rPr>
      </w:pPr>
    </w:p>
    <w:p w:rsidR="00DD3E82" w:rsidRPr="00C7009B" w:rsidRDefault="00DD3E82" w:rsidP="00DD3E82">
      <w:pPr>
        <w:rPr>
          <w:sz w:val="8"/>
          <w:szCs w:val="8"/>
          <w:lang w:val="uk-UA"/>
        </w:rPr>
      </w:pPr>
    </w:p>
    <w:p w:rsidR="00F326AB" w:rsidRDefault="00F326AB" w:rsidP="00770D1C">
      <w:pPr>
        <w:ind w:firstLine="708"/>
        <w:jc w:val="both"/>
        <w:rPr>
          <w:lang w:val="uk-UA"/>
        </w:rPr>
      </w:pPr>
      <w:r w:rsidRPr="00F326AB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F326AB">
        <w:rPr>
          <w:lang w:val="uk-UA"/>
        </w:rPr>
        <w:t>Затвердити Положення про проведення конкурсного відбору, призначення та звільнення керівників державних закладів професійної (професійно-технічної) освіти, підпорядкованих Міністерству освіти і науки України, які фінансуються з міського бюджету, що додається.</w:t>
      </w:r>
    </w:p>
    <w:p w:rsidR="00770D1C" w:rsidRDefault="00770D1C" w:rsidP="00770D1C">
      <w:pPr>
        <w:ind w:firstLine="708"/>
        <w:jc w:val="both"/>
        <w:rPr>
          <w:lang w:val="uk-UA"/>
        </w:rPr>
      </w:pPr>
    </w:p>
    <w:p w:rsidR="00770D1C" w:rsidRDefault="00D90037" w:rsidP="00770D1C">
      <w:pPr>
        <w:pStyle w:val="ListParagraph"/>
        <w:tabs>
          <w:tab w:val="left" w:pos="0"/>
        </w:tabs>
        <w:ind w:left="0"/>
        <w:jc w:val="both"/>
        <w:rPr>
          <w:sz w:val="28"/>
          <w:szCs w:val="28"/>
          <w:lang w:val="ru-RU"/>
        </w:rPr>
      </w:pPr>
      <w:r>
        <w:rPr>
          <w:b/>
        </w:rPr>
        <w:tab/>
      </w:r>
      <w:r w:rsidR="00770D1C">
        <w:rPr>
          <w:b/>
          <w:sz w:val="28"/>
          <w:szCs w:val="28"/>
        </w:rPr>
        <w:t>2</w:t>
      </w:r>
      <w:r w:rsidR="00770D1C" w:rsidRPr="00C35769">
        <w:rPr>
          <w:b/>
          <w:sz w:val="28"/>
          <w:szCs w:val="28"/>
        </w:rPr>
        <w:t>.</w:t>
      </w:r>
      <w:r w:rsidR="00770D1C">
        <w:rPr>
          <w:sz w:val="28"/>
          <w:szCs w:val="28"/>
        </w:rPr>
        <w:t xml:space="preserve"> </w:t>
      </w:r>
      <w:r w:rsidR="00770D1C" w:rsidRPr="004B3353">
        <w:rPr>
          <w:sz w:val="28"/>
          <w:szCs w:val="28"/>
        </w:rPr>
        <w:t xml:space="preserve">Рішення </w:t>
      </w:r>
      <w:r w:rsidR="00770D1C">
        <w:rPr>
          <w:sz w:val="28"/>
          <w:szCs w:val="28"/>
        </w:rPr>
        <w:t>набирає чинності з дня його оприлюднення</w:t>
      </w:r>
      <w:r w:rsidR="00770D1C" w:rsidRPr="004B3353">
        <w:rPr>
          <w:sz w:val="28"/>
          <w:szCs w:val="28"/>
        </w:rPr>
        <w:t xml:space="preserve"> на офіційному веб-порталі </w:t>
      </w:r>
      <w:r w:rsidR="00770D1C">
        <w:rPr>
          <w:sz w:val="28"/>
          <w:szCs w:val="28"/>
        </w:rPr>
        <w:t xml:space="preserve">Чернівецької </w:t>
      </w:r>
      <w:r w:rsidR="00770D1C" w:rsidRPr="004B3353">
        <w:rPr>
          <w:sz w:val="28"/>
          <w:szCs w:val="28"/>
        </w:rPr>
        <w:t>міської ради.</w:t>
      </w:r>
    </w:p>
    <w:p w:rsidR="00770D1C" w:rsidRPr="00770D1C" w:rsidRDefault="00770D1C" w:rsidP="00770D1C">
      <w:pPr>
        <w:pStyle w:val="ListParagraph"/>
        <w:tabs>
          <w:tab w:val="left" w:pos="0"/>
        </w:tabs>
        <w:ind w:left="0"/>
        <w:jc w:val="both"/>
        <w:rPr>
          <w:sz w:val="28"/>
          <w:szCs w:val="28"/>
          <w:lang w:val="ru-RU"/>
        </w:rPr>
      </w:pPr>
    </w:p>
    <w:p w:rsidR="00770D1C" w:rsidRPr="00770D1C" w:rsidRDefault="00770D1C" w:rsidP="00770D1C">
      <w:pPr>
        <w:tabs>
          <w:tab w:val="left" w:pos="720"/>
        </w:tabs>
        <w:jc w:val="both"/>
        <w:rPr>
          <w:lang w:val="uk-UA"/>
        </w:rPr>
      </w:pPr>
      <w:r w:rsidRPr="00DD3E82">
        <w:rPr>
          <w:lang w:val="uk-UA"/>
        </w:rPr>
        <w:tab/>
      </w:r>
      <w:r>
        <w:rPr>
          <w:b/>
          <w:lang w:val="uk-UA"/>
        </w:rPr>
        <w:t>3.</w:t>
      </w:r>
      <w:r w:rsidRPr="00DD02A4">
        <w:rPr>
          <w:lang w:val="uk-UA"/>
        </w:rPr>
        <w:t xml:space="preserve"> Організацію виконання цього рішення </w:t>
      </w:r>
      <w:r w:rsidR="00931531">
        <w:rPr>
          <w:lang w:val="uk-UA"/>
        </w:rPr>
        <w:t>покласти на</w:t>
      </w:r>
      <w:r>
        <w:rPr>
          <w:lang w:val="uk-UA"/>
        </w:rPr>
        <w:t xml:space="preserve"> начальника відділу з питань кадрової роботи</w:t>
      </w:r>
      <w:r w:rsidR="00931531">
        <w:rPr>
          <w:lang w:val="uk-UA"/>
        </w:rPr>
        <w:t xml:space="preserve"> та начальника управління освіти</w:t>
      </w:r>
      <w:r>
        <w:rPr>
          <w:lang w:val="uk-UA"/>
        </w:rPr>
        <w:t xml:space="preserve"> міської ради.</w:t>
      </w:r>
    </w:p>
    <w:p w:rsidR="00770D1C" w:rsidRPr="00DF67CD" w:rsidRDefault="00770D1C" w:rsidP="00770D1C">
      <w:pPr>
        <w:ind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Pr="00C35769">
        <w:rPr>
          <w:b/>
        </w:rPr>
        <w:t>.</w:t>
      </w:r>
      <w:r>
        <w:t xml:space="preserve"> Контроль за виконанням цього рішення покласти на </w:t>
      </w:r>
      <w:r>
        <w:rPr>
          <w:lang w:val="uk-UA"/>
        </w:rPr>
        <w:t xml:space="preserve">заступника міського голови з питань діяльності виконавчих органів міської ради    Паскаря О.Є. </w:t>
      </w:r>
    </w:p>
    <w:p w:rsidR="00DF67CD" w:rsidRDefault="00DF67CD" w:rsidP="00770D1C">
      <w:pPr>
        <w:ind w:hanging="360"/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770D1C" w:rsidRDefault="00770D1C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DD3E82" w:rsidRPr="00EA3AE5" w:rsidRDefault="00EA3AE5" w:rsidP="00DD3E82">
      <w:pPr>
        <w:rPr>
          <w:b/>
          <w:lang w:val="uk-UA"/>
        </w:rPr>
      </w:pPr>
      <w:r>
        <w:rPr>
          <w:b/>
          <w:lang w:val="uk-UA"/>
        </w:rPr>
        <w:t xml:space="preserve">Секретар </w:t>
      </w:r>
      <w:r>
        <w:rPr>
          <w:b/>
        </w:rPr>
        <w:t>Чернівецьк</w:t>
      </w:r>
      <w:r>
        <w:rPr>
          <w:b/>
          <w:lang w:val="uk-UA"/>
        </w:rPr>
        <w:t>ої</w:t>
      </w:r>
      <w:r>
        <w:rPr>
          <w:b/>
        </w:rPr>
        <w:t xml:space="preserve"> міськ</w:t>
      </w:r>
      <w:r>
        <w:rPr>
          <w:b/>
          <w:lang w:val="uk-UA"/>
        </w:rPr>
        <w:t>ої ради</w:t>
      </w:r>
      <w:r w:rsidR="00DD3E82">
        <w:rPr>
          <w:b/>
        </w:rPr>
        <w:t xml:space="preserve">          </w:t>
      </w:r>
      <w:r>
        <w:rPr>
          <w:b/>
        </w:rPr>
        <w:t xml:space="preserve">      </w:t>
      </w:r>
      <w:r>
        <w:rPr>
          <w:b/>
          <w:lang w:val="uk-UA"/>
        </w:rPr>
        <w:t xml:space="preserve">             </w:t>
      </w:r>
      <w:r>
        <w:rPr>
          <w:b/>
        </w:rPr>
        <w:t xml:space="preserve">               </w:t>
      </w:r>
      <w:r>
        <w:rPr>
          <w:b/>
          <w:lang w:val="uk-UA"/>
        </w:rPr>
        <w:t>В</w:t>
      </w:r>
      <w:r>
        <w:rPr>
          <w:b/>
        </w:rPr>
        <w:t xml:space="preserve">. </w:t>
      </w:r>
      <w:r>
        <w:rPr>
          <w:b/>
          <w:lang w:val="uk-UA"/>
        </w:rPr>
        <w:t>Продан</w:t>
      </w:r>
    </w:p>
    <w:p w:rsidR="001F2971" w:rsidRDefault="001F2971" w:rsidP="00DD3E82">
      <w:pPr>
        <w:rPr>
          <w:b/>
          <w:lang w:val="uk-UA"/>
        </w:rPr>
      </w:pPr>
    </w:p>
    <w:p w:rsidR="00A12EB6" w:rsidRPr="00880429" w:rsidRDefault="00A12EB6" w:rsidP="00A12EB6">
      <w:pPr>
        <w:ind w:left="5940"/>
        <w:jc w:val="both"/>
        <w:rPr>
          <w:b/>
          <w:bCs w:val="0"/>
        </w:rPr>
      </w:pPr>
      <w:r>
        <w:rPr>
          <w:b/>
          <w:lang w:val="uk-UA"/>
        </w:rPr>
        <w:br w:type="page"/>
      </w:r>
      <w:r>
        <w:rPr>
          <w:b/>
          <w:bCs w:val="0"/>
        </w:rPr>
        <w:lastRenderedPageBreak/>
        <w:t>ЗАТВЕРДЖЕНО</w:t>
      </w:r>
    </w:p>
    <w:p w:rsidR="00A12EB6" w:rsidRPr="00880429" w:rsidRDefault="00A12EB6" w:rsidP="00A12EB6">
      <w:pPr>
        <w:ind w:left="5940" w:firstLine="6"/>
        <w:rPr>
          <w:b/>
          <w:bCs w:val="0"/>
        </w:rPr>
      </w:pPr>
      <w:r>
        <w:rPr>
          <w:b/>
          <w:bCs w:val="0"/>
        </w:rPr>
        <w:t xml:space="preserve">Рішення виконавчого комітету </w:t>
      </w:r>
      <w:r w:rsidRPr="00880429">
        <w:rPr>
          <w:b/>
          <w:bCs w:val="0"/>
        </w:rPr>
        <w:t>міської ради</w:t>
      </w:r>
      <w:r w:rsidRPr="00880429">
        <w:rPr>
          <w:b/>
          <w:bCs w:val="0"/>
        </w:rPr>
        <w:tab/>
      </w:r>
    </w:p>
    <w:p w:rsidR="00A12EB6" w:rsidRPr="00B205A4" w:rsidRDefault="00A12EB6" w:rsidP="00A12EB6">
      <w:pPr>
        <w:ind w:left="5940" w:firstLine="6"/>
        <w:rPr>
          <w:bCs w:val="0"/>
        </w:rPr>
      </w:pPr>
      <w:r>
        <w:rPr>
          <w:b/>
          <w:bCs w:val="0"/>
        </w:rPr>
        <w:t xml:space="preserve"> _________</w:t>
      </w:r>
      <w:r w:rsidRPr="00880429">
        <w:rPr>
          <w:b/>
          <w:bCs w:val="0"/>
        </w:rPr>
        <w:t xml:space="preserve">  № </w:t>
      </w:r>
      <w:r w:rsidRPr="00880429">
        <w:rPr>
          <w:bCs w:val="0"/>
        </w:rPr>
        <w:t>_____</w:t>
      </w:r>
    </w:p>
    <w:p w:rsidR="00A12EB6" w:rsidRDefault="00A12EB6" w:rsidP="00A12EB6">
      <w:pPr>
        <w:ind w:left="6120"/>
        <w:jc w:val="center"/>
        <w:rPr>
          <w:b/>
        </w:rPr>
      </w:pPr>
    </w:p>
    <w:p w:rsidR="00A12EB6" w:rsidRDefault="00A12EB6" w:rsidP="00A12EB6">
      <w:pPr>
        <w:ind w:firstLine="709"/>
        <w:jc w:val="center"/>
        <w:rPr>
          <w:b/>
        </w:rPr>
      </w:pPr>
    </w:p>
    <w:p w:rsidR="00A12EB6" w:rsidRDefault="00A12EB6" w:rsidP="00A12EB6">
      <w:pPr>
        <w:ind w:firstLine="709"/>
        <w:jc w:val="center"/>
        <w:rPr>
          <w:b/>
        </w:rPr>
      </w:pPr>
      <w:r>
        <w:rPr>
          <w:b/>
        </w:rPr>
        <w:t xml:space="preserve">ПОЛОЖЕННЯ </w:t>
      </w:r>
    </w:p>
    <w:p w:rsidR="00A12EB6" w:rsidRDefault="00A12EB6" w:rsidP="00A12EB6">
      <w:pPr>
        <w:ind w:firstLine="709"/>
        <w:jc w:val="center"/>
        <w:rPr>
          <w:b/>
        </w:rPr>
      </w:pPr>
      <w:r>
        <w:rPr>
          <w:b/>
        </w:rPr>
        <w:t>про проведення конкурсного відбору, призначення та звільнення</w:t>
      </w:r>
      <w:r w:rsidRPr="00B943CC">
        <w:rPr>
          <w:b/>
        </w:rPr>
        <w:t xml:space="preserve"> керівників державних закладів </w:t>
      </w:r>
      <w:r>
        <w:rPr>
          <w:b/>
        </w:rPr>
        <w:t>професійної (</w:t>
      </w:r>
      <w:r w:rsidRPr="00B943CC">
        <w:rPr>
          <w:b/>
        </w:rPr>
        <w:t>професійно-технічн</w:t>
      </w:r>
      <w:r>
        <w:rPr>
          <w:b/>
        </w:rPr>
        <w:t>ої)</w:t>
      </w:r>
      <w:r w:rsidRPr="00B943CC">
        <w:rPr>
          <w:b/>
        </w:rPr>
        <w:t xml:space="preserve"> </w:t>
      </w:r>
      <w:r>
        <w:rPr>
          <w:b/>
        </w:rPr>
        <w:t xml:space="preserve">освіти, підпорядкованих Міністерству освіти і науки України, </w:t>
      </w:r>
    </w:p>
    <w:p w:rsidR="00A12EB6" w:rsidRPr="00B943CC" w:rsidRDefault="00A12EB6" w:rsidP="00A12EB6">
      <w:pPr>
        <w:ind w:firstLine="709"/>
        <w:jc w:val="center"/>
        <w:rPr>
          <w:b/>
        </w:rPr>
      </w:pPr>
      <w:r>
        <w:rPr>
          <w:b/>
        </w:rPr>
        <w:t>які фінансуються з міського бюджету</w:t>
      </w:r>
    </w:p>
    <w:p w:rsidR="00A12EB6" w:rsidRPr="00B943CC" w:rsidRDefault="00A12EB6" w:rsidP="00A12EB6">
      <w:pPr>
        <w:ind w:firstLine="709"/>
        <w:jc w:val="both"/>
        <w:rPr>
          <w:b/>
        </w:rPr>
      </w:pPr>
    </w:p>
    <w:p w:rsidR="00A12EB6" w:rsidRPr="00B943CC" w:rsidRDefault="00A12EB6" w:rsidP="00A12EB6">
      <w:pPr>
        <w:ind w:firstLine="709"/>
        <w:jc w:val="center"/>
        <w:rPr>
          <w:b/>
        </w:rPr>
      </w:pPr>
      <w:r w:rsidRPr="00B943CC">
        <w:rPr>
          <w:b/>
        </w:rPr>
        <w:t>1. Загальна частина</w:t>
      </w:r>
    </w:p>
    <w:p w:rsidR="00A12EB6" w:rsidRPr="00B943CC" w:rsidRDefault="00A12EB6" w:rsidP="00A12EB6">
      <w:pPr>
        <w:ind w:firstLine="709"/>
        <w:jc w:val="both"/>
      </w:pPr>
    </w:p>
    <w:p w:rsidR="00A12EB6" w:rsidRDefault="00A12EB6" w:rsidP="00A12EB6">
      <w:pPr>
        <w:ind w:firstLine="709"/>
        <w:jc w:val="both"/>
      </w:pPr>
      <w:bookmarkStart w:id="0" w:name="29"/>
      <w:bookmarkEnd w:id="0"/>
      <w:r>
        <w:t xml:space="preserve">1.1. </w:t>
      </w:r>
      <w:r w:rsidRPr="00B943CC">
        <w:t xml:space="preserve">Формою відбору кандидатів на посаду </w:t>
      </w:r>
      <w:r>
        <w:t xml:space="preserve">керівника підпорядкованого </w:t>
      </w:r>
      <w:r w:rsidRPr="00314C08">
        <w:t>М</w:t>
      </w:r>
      <w:r>
        <w:t>іністерству освіти і науки України державного закладу професійної (професійно-технічної) освіти (далі – ЗПТО), які фінансуються з міського бюджету,</w:t>
      </w:r>
      <w:r w:rsidRPr="00C60F11">
        <w:t xml:space="preserve"> </w:t>
      </w:r>
      <w:r w:rsidRPr="00B943CC">
        <w:t>є конкурсний відбір.</w:t>
      </w:r>
    </w:p>
    <w:p w:rsidR="00A12EB6" w:rsidRPr="00B943CC" w:rsidRDefault="00A12EB6" w:rsidP="00A12EB6">
      <w:pPr>
        <w:ind w:firstLine="709"/>
        <w:jc w:val="both"/>
      </w:pPr>
    </w:p>
    <w:p w:rsidR="00A12EB6" w:rsidRPr="00B943CC" w:rsidRDefault="00A12EB6" w:rsidP="00A12EB6">
      <w:pPr>
        <w:ind w:firstLine="709"/>
        <w:jc w:val="both"/>
      </w:pPr>
      <w:r>
        <w:t xml:space="preserve">1.2. </w:t>
      </w:r>
      <w:r w:rsidRPr="00B943CC">
        <w:t>Підставою для оголошення конкурсного відбору керівника</w:t>
      </w:r>
      <w:r>
        <w:t xml:space="preserve"> ЗПТО </w:t>
      </w:r>
      <w:r w:rsidRPr="00B943CC">
        <w:t>є:</w:t>
      </w:r>
    </w:p>
    <w:p w:rsidR="00A12EB6" w:rsidRPr="00B943CC" w:rsidRDefault="00A12EB6" w:rsidP="00A12EB6">
      <w:pPr>
        <w:ind w:firstLine="709"/>
        <w:jc w:val="both"/>
      </w:pPr>
      <w:r>
        <w:t>1.2.1. С</w:t>
      </w:r>
      <w:r w:rsidRPr="00B943CC">
        <w:t xml:space="preserve">творення нового </w:t>
      </w:r>
      <w:r>
        <w:t>ЗПТО</w:t>
      </w:r>
      <w:r w:rsidRPr="00B943CC">
        <w:t>, змін</w:t>
      </w:r>
      <w:r>
        <w:t>и</w:t>
      </w:r>
      <w:r w:rsidRPr="00B943CC">
        <w:t xml:space="preserve"> в організації виробництва і праці, в тому числі реорганізації, перепрофілювання закл</w:t>
      </w:r>
      <w:r>
        <w:t>аду.</w:t>
      </w:r>
    </w:p>
    <w:p w:rsidR="00A12EB6" w:rsidRPr="00B943CC" w:rsidRDefault="00A12EB6" w:rsidP="00A12EB6">
      <w:pPr>
        <w:ind w:firstLine="709"/>
        <w:jc w:val="both"/>
      </w:pPr>
      <w:r>
        <w:t>1.2.2. Закінчення строку або розірвання (припинення) трудового договору (контракту).</w:t>
      </w:r>
    </w:p>
    <w:p w:rsidR="00A12EB6" w:rsidRDefault="00A12EB6" w:rsidP="00A12EB6">
      <w:pPr>
        <w:ind w:firstLine="709"/>
        <w:jc w:val="both"/>
      </w:pPr>
      <w:r>
        <w:t>1.2.3. Наявність вакантної посади</w:t>
      </w:r>
      <w:r w:rsidRPr="00B943CC">
        <w:t xml:space="preserve"> керівника </w:t>
      </w:r>
      <w:r>
        <w:t>ЗПТО</w:t>
      </w:r>
      <w:r w:rsidRPr="00B943CC">
        <w:t xml:space="preserve"> .</w:t>
      </w:r>
    </w:p>
    <w:p w:rsidR="00A12EB6" w:rsidRPr="00B943CC" w:rsidRDefault="00A12EB6" w:rsidP="00A12EB6">
      <w:pPr>
        <w:ind w:firstLine="709"/>
        <w:jc w:val="both"/>
      </w:pPr>
    </w:p>
    <w:p w:rsidR="00A12EB6" w:rsidRDefault="00A12EB6" w:rsidP="00A12EB6">
      <w:pPr>
        <w:ind w:firstLine="709"/>
        <w:jc w:val="both"/>
      </w:pPr>
      <w:r>
        <w:t xml:space="preserve">1.3. </w:t>
      </w:r>
      <w:r w:rsidRPr="00B943CC">
        <w:t xml:space="preserve">Підставою для проведення конкурсного відбору є </w:t>
      </w:r>
      <w:r>
        <w:t>розпорядження  Чернівецького міського голови  (далі – Засновника), відповідно до повноважень щодо призначення керівників ЗПТО.</w:t>
      </w:r>
    </w:p>
    <w:p w:rsidR="00A12EB6" w:rsidRPr="00C07A2D" w:rsidRDefault="00A12EB6" w:rsidP="00A12EB6">
      <w:pPr>
        <w:ind w:firstLine="709"/>
        <w:jc w:val="both"/>
      </w:pPr>
    </w:p>
    <w:p w:rsidR="00A12EB6" w:rsidRPr="007222A1" w:rsidRDefault="00A12EB6" w:rsidP="00A12EB6">
      <w:pPr>
        <w:ind w:firstLine="709"/>
        <w:jc w:val="both"/>
      </w:pPr>
      <w:r>
        <w:t xml:space="preserve">1.4. </w:t>
      </w:r>
      <w:r w:rsidRPr="00B943CC">
        <w:t>Для пров</w:t>
      </w:r>
      <w:r>
        <w:t>едення конкурсного відбору кандидата</w:t>
      </w:r>
      <w:r w:rsidRPr="00B943CC">
        <w:t xml:space="preserve"> на вакантну посаду керівника навчального закладу </w:t>
      </w:r>
      <w:r>
        <w:t>Засновником</w:t>
      </w:r>
      <w:r w:rsidRPr="00B943CC">
        <w:t xml:space="preserve"> створю</w:t>
      </w:r>
      <w:r>
        <w:t>є</w:t>
      </w:r>
      <w:r w:rsidRPr="00B943CC">
        <w:t>ться конкурсн</w:t>
      </w:r>
      <w:r>
        <w:t>а</w:t>
      </w:r>
      <w:r w:rsidRPr="00B943CC">
        <w:t xml:space="preserve"> комісі</w:t>
      </w:r>
      <w:r>
        <w:t>я</w:t>
      </w:r>
      <w:r w:rsidRPr="00B943CC">
        <w:t xml:space="preserve"> (далі </w:t>
      </w:r>
      <w:r>
        <w:t xml:space="preserve">- </w:t>
      </w:r>
      <w:r w:rsidRPr="00B943CC">
        <w:t xml:space="preserve">комісія) у складі не менше </w:t>
      </w:r>
      <w:r>
        <w:t xml:space="preserve">дев’яти </w:t>
      </w:r>
      <w:r w:rsidRPr="00B943CC">
        <w:t>осіб</w:t>
      </w:r>
      <w:r w:rsidRPr="007222A1">
        <w:t xml:space="preserve">. </w:t>
      </w:r>
    </w:p>
    <w:p w:rsidR="00A12EB6" w:rsidRDefault="00A12EB6" w:rsidP="00A12EB6">
      <w:pPr>
        <w:ind w:firstLine="709"/>
        <w:jc w:val="both"/>
      </w:pPr>
      <w:r w:rsidRPr="00B943CC">
        <w:t xml:space="preserve">Кількісний і персональний склад комісії, а також її голова визначаються і затверджуються у </w:t>
      </w:r>
      <w:r>
        <w:t>розпорядженні</w:t>
      </w:r>
      <w:r w:rsidRPr="00B943CC">
        <w:t xml:space="preserve"> про створення комісії. </w:t>
      </w:r>
    </w:p>
    <w:p w:rsidR="00A12EB6" w:rsidRDefault="00A12EB6" w:rsidP="00A12EB6">
      <w:pPr>
        <w:ind w:firstLine="709"/>
        <w:jc w:val="both"/>
      </w:pPr>
    </w:p>
    <w:p w:rsidR="00A12EB6" w:rsidRDefault="00A12EB6" w:rsidP="00A12EB6">
      <w:pPr>
        <w:ind w:firstLine="709"/>
        <w:jc w:val="both"/>
      </w:pPr>
      <w:r>
        <w:t xml:space="preserve">1.5. </w:t>
      </w:r>
      <w:r w:rsidRPr="00A81FFD">
        <w:t xml:space="preserve">Конкурсний відбір кандидата на вакантну посаду керівника ЗПТО здійснюється комісією, яка надає свої пропозиції </w:t>
      </w:r>
      <w:r>
        <w:t>Чернівецькому міському голові</w:t>
      </w:r>
      <w:r w:rsidRPr="00A81FFD">
        <w:t>, відповідно до його повноважень щодо призначення керівників ЗПТО.</w:t>
      </w:r>
    </w:p>
    <w:p w:rsidR="00A12EB6" w:rsidRPr="00A81FFD" w:rsidRDefault="00A12EB6" w:rsidP="00A12EB6">
      <w:pPr>
        <w:ind w:firstLine="709"/>
        <w:jc w:val="both"/>
      </w:pPr>
    </w:p>
    <w:p w:rsidR="00A12EB6" w:rsidRDefault="00A12EB6" w:rsidP="00A12EB6">
      <w:pPr>
        <w:ind w:firstLine="709"/>
        <w:jc w:val="both"/>
      </w:pPr>
      <w:r>
        <w:t xml:space="preserve">1.6. </w:t>
      </w:r>
      <w:r w:rsidRPr="00B943CC">
        <w:t>Оголош</w:t>
      </w:r>
      <w:r>
        <w:t>ення про проведення конкурсу, строку</w:t>
      </w:r>
      <w:r w:rsidRPr="00B943CC">
        <w:t xml:space="preserve"> подання заяв, </w:t>
      </w:r>
      <w:r>
        <w:t xml:space="preserve">вимоги до претендентів та результати конкурсу </w:t>
      </w:r>
      <w:r w:rsidRPr="00B943CC">
        <w:t>публікуються у засобах масової інформації.</w:t>
      </w:r>
    </w:p>
    <w:p w:rsidR="00A12EB6" w:rsidRDefault="00A12EB6" w:rsidP="00A12EB6">
      <w:pPr>
        <w:ind w:firstLine="709"/>
        <w:jc w:val="both"/>
      </w:pPr>
      <w:r>
        <w:lastRenderedPageBreak/>
        <w:t xml:space="preserve">1.7. </w:t>
      </w:r>
      <w:r w:rsidRPr="00765929">
        <w:t>Заяви приймаються у строк не менше 14 календарних днів, але не більше 30 календарних днів після дати оприлюднення оголо</w:t>
      </w:r>
      <w:r>
        <w:t xml:space="preserve">шення </w:t>
      </w:r>
      <w:r w:rsidRPr="00A81FFD">
        <w:t>і реєструються в журналі.</w:t>
      </w:r>
    </w:p>
    <w:p w:rsidR="00A12EB6" w:rsidRPr="00A81FFD" w:rsidRDefault="00A12EB6" w:rsidP="00A12EB6">
      <w:pPr>
        <w:ind w:firstLine="709"/>
        <w:jc w:val="both"/>
      </w:pPr>
    </w:p>
    <w:p w:rsidR="00A12EB6" w:rsidRDefault="00A12EB6" w:rsidP="00A12EB6">
      <w:pPr>
        <w:ind w:firstLine="709"/>
        <w:jc w:val="both"/>
        <w:rPr>
          <w:color w:val="FF0000"/>
          <w:u w:val="single"/>
        </w:rPr>
      </w:pPr>
      <w:r>
        <w:t xml:space="preserve">1.8. </w:t>
      </w:r>
      <w:r w:rsidRPr="00B943CC">
        <w:t>У конкурсі на з</w:t>
      </w:r>
      <w:r>
        <w:t>а</w:t>
      </w:r>
      <w:r w:rsidRPr="00B943CC">
        <w:t>міщення вакантної посади керівника</w:t>
      </w:r>
      <w:r>
        <w:t xml:space="preserve"> ЗПТО</w:t>
      </w:r>
      <w:r w:rsidRPr="00B943CC">
        <w:t xml:space="preserve">, </w:t>
      </w:r>
      <w:r w:rsidRPr="00A81FFD">
        <w:t>можуть брати участь громадяни України, які мають повну вищу освіту, педагогічний стаж роботи та роботи на керівних посадах не менше 3 років, а також організаторські здібності, фізичний і психічний стан якої не перешкоджає виконанню професійних обов’язків.</w:t>
      </w:r>
      <w:r w:rsidRPr="001C6F70">
        <w:rPr>
          <w:color w:val="FF0000"/>
          <w:u w:val="single"/>
        </w:rPr>
        <w:t xml:space="preserve"> </w:t>
      </w:r>
    </w:p>
    <w:p w:rsidR="00A12EB6" w:rsidRPr="001C6F70" w:rsidRDefault="00A12EB6" w:rsidP="00A12EB6">
      <w:pPr>
        <w:ind w:firstLine="709"/>
        <w:jc w:val="both"/>
        <w:rPr>
          <w:color w:val="FF0000"/>
          <w:u w:val="single"/>
        </w:rPr>
      </w:pPr>
    </w:p>
    <w:p w:rsidR="00A12EB6" w:rsidRDefault="00A12EB6" w:rsidP="00A12EB6">
      <w:pPr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>
        <w:t>1.9.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5E3E18">
        <w:t>Тривалість конкурсного відбору не може перевищувати 30 календарних днів. Початком відбору вважається дата, на яку призначено засідання комісії з розгляду заяв претендентів і доданих до них документів</w:t>
      </w:r>
      <w:r>
        <w:rPr>
          <w:color w:val="000000"/>
          <w:sz w:val="22"/>
          <w:szCs w:val="22"/>
          <w:shd w:val="clear" w:color="auto" w:fill="FFFFFF"/>
        </w:rPr>
        <w:t>.</w:t>
      </w:r>
    </w:p>
    <w:p w:rsidR="00A12EB6" w:rsidRDefault="00A12EB6" w:rsidP="00A12EB6">
      <w:pPr>
        <w:ind w:firstLine="709"/>
        <w:jc w:val="both"/>
      </w:pPr>
    </w:p>
    <w:p w:rsidR="00A12EB6" w:rsidRDefault="00A12EB6" w:rsidP="00A12EB6">
      <w:pPr>
        <w:ind w:firstLine="709"/>
        <w:jc w:val="both"/>
      </w:pPr>
      <w:r>
        <w:t xml:space="preserve">1.10. </w:t>
      </w:r>
      <w:r w:rsidRPr="00B943CC">
        <w:t>Після закінченн</w:t>
      </w:r>
      <w:r>
        <w:t>я терміну подання заяв, впродовж</w:t>
      </w:r>
      <w:r w:rsidRPr="00B943CC">
        <w:t xml:space="preserve"> двох тижнів, але не пізніше терміну</w:t>
      </w:r>
      <w:r>
        <w:t xml:space="preserve"> закінчення конкурсного відбору,</w:t>
      </w:r>
      <w:r w:rsidRPr="00B943CC">
        <w:t xml:space="preserve"> комісія вивчає відповідність матеріалів, поданих претендентами на участь у конкурсі, вимогам для заміщення цієї посади. За </w:t>
      </w:r>
      <w:r>
        <w:t>проханням претендентів та</w:t>
      </w:r>
      <w:r w:rsidRPr="00B943CC">
        <w:t xml:space="preserve"> за дорученням комісії</w:t>
      </w:r>
      <w:r>
        <w:t xml:space="preserve"> претендент</w:t>
      </w:r>
      <w:r w:rsidRPr="00B943CC">
        <w:t xml:space="preserve"> </w:t>
      </w:r>
      <w:r>
        <w:t>може ознайомитись</w:t>
      </w:r>
      <w:r w:rsidRPr="00B943CC">
        <w:t xml:space="preserve"> із </w:t>
      </w:r>
      <w:r>
        <w:t>відповідним ЗПТО, вивчити питання, пов'язані</w:t>
      </w:r>
      <w:r w:rsidRPr="00B943CC">
        <w:t xml:space="preserve"> із виконання</w:t>
      </w:r>
      <w:r>
        <w:t>м обов'язків керівника, зустрітись</w:t>
      </w:r>
      <w:r w:rsidRPr="00B943CC">
        <w:t xml:space="preserve"> із</w:t>
      </w:r>
      <w:r>
        <w:t xml:space="preserve"> трудовим колективом, викласти свою програму подальшого розвитку ЗПТО. </w:t>
      </w:r>
    </w:p>
    <w:p w:rsidR="00A12EB6" w:rsidRDefault="00A12EB6" w:rsidP="00A12EB6">
      <w:pPr>
        <w:ind w:firstLine="709"/>
        <w:jc w:val="both"/>
      </w:pPr>
    </w:p>
    <w:p w:rsidR="00A12EB6" w:rsidRDefault="00A12EB6" w:rsidP="00A12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</w:rPr>
      </w:pPr>
      <w:r>
        <w:t>1.11. З</w:t>
      </w:r>
      <w:r w:rsidRPr="00B943CC">
        <w:t xml:space="preserve">агальні збори трудового колективу </w:t>
      </w:r>
      <w:r>
        <w:t xml:space="preserve">ЗПТО </w:t>
      </w:r>
      <w:r w:rsidRPr="00B943CC">
        <w:t xml:space="preserve">на підставі </w:t>
      </w:r>
      <w:r>
        <w:t xml:space="preserve">відповідних </w:t>
      </w:r>
      <w:r w:rsidRPr="00B943CC">
        <w:t xml:space="preserve">матеріалів, зустрічі з </w:t>
      </w:r>
      <w:r>
        <w:t>кандидатами,</w:t>
      </w:r>
      <w:r w:rsidRPr="00B943CC">
        <w:t xml:space="preserve"> визначають</w:t>
      </w:r>
      <w:r>
        <w:t xml:space="preserve"> та рекомендують кандидатуру</w:t>
      </w:r>
      <w:r w:rsidRPr="00B943CC">
        <w:t xml:space="preserve"> на посаду керівника шля</w:t>
      </w:r>
      <w:r>
        <w:t>хом таємного або відкритого (за рішенням зборів) голосування і надають своє рішення</w:t>
      </w:r>
      <w:r w:rsidRPr="00B943CC">
        <w:t xml:space="preserve"> комісії</w:t>
      </w:r>
      <w:bookmarkStart w:id="1" w:name="30"/>
      <w:bookmarkStart w:id="2" w:name="31"/>
      <w:bookmarkEnd w:id="1"/>
      <w:bookmarkEnd w:id="2"/>
      <w:r w:rsidRPr="00B943CC">
        <w:t>.</w:t>
      </w:r>
      <w:r w:rsidRPr="008B4A25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247D3D">
        <w:rPr>
          <w:color w:val="000000"/>
        </w:rPr>
        <w:t xml:space="preserve">Рішення загальних  зборів </w:t>
      </w:r>
      <w:r>
        <w:rPr>
          <w:color w:val="000000"/>
        </w:rPr>
        <w:t>трудового колективу ЗПТО</w:t>
      </w:r>
      <w:r w:rsidRPr="00247D3D">
        <w:rPr>
          <w:color w:val="000000"/>
        </w:rPr>
        <w:t xml:space="preserve"> мають дорадчий характер.</w:t>
      </w:r>
    </w:p>
    <w:p w:rsidR="00A12EB6" w:rsidRPr="00247D3D" w:rsidRDefault="00A12EB6" w:rsidP="00A12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</w:rPr>
      </w:pPr>
    </w:p>
    <w:p w:rsidR="00A12EB6" w:rsidRPr="00B943CC" w:rsidRDefault="00A12EB6" w:rsidP="00A12EB6">
      <w:pPr>
        <w:ind w:firstLine="720"/>
        <w:jc w:val="both"/>
      </w:pPr>
      <w:r>
        <w:t>1.12.</w:t>
      </w:r>
      <w:bookmarkStart w:id="3" w:name="46"/>
      <w:bookmarkEnd w:id="3"/>
      <w:r>
        <w:t xml:space="preserve"> </w:t>
      </w:r>
      <w:r w:rsidRPr="00B943CC">
        <w:t xml:space="preserve">На підставі співбесіди з кандидатами на посаду керівника, </w:t>
      </w:r>
      <w:r>
        <w:t>розгляду документів, поданих претендентами</w:t>
      </w:r>
      <w:r w:rsidRPr="00B943CC">
        <w:t>, пропозицій трудового колективу комісія на своєму засіданні у складі не менше 2/3 членів приймає рішення</w:t>
      </w:r>
      <w:r>
        <w:t xml:space="preserve"> щодо </w:t>
      </w:r>
      <w:r w:rsidRPr="00B943CC">
        <w:t xml:space="preserve"> </w:t>
      </w:r>
      <w:r>
        <w:t xml:space="preserve">кандидатури </w:t>
      </w:r>
      <w:r w:rsidRPr="00B943CC">
        <w:t>на заміщення посади керівника відповідно до умов оголошеного конкурсу.</w:t>
      </w:r>
    </w:p>
    <w:p w:rsidR="00A12EB6" w:rsidRPr="00B943CC" w:rsidRDefault="00A12EB6" w:rsidP="00A12EB6">
      <w:pPr>
        <w:ind w:firstLine="709"/>
        <w:jc w:val="both"/>
      </w:pPr>
      <w:bookmarkStart w:id="4" w:name="47"/>
      <w:bookmarkEnd w:id="4"/>
      <w:r>
        <w:t xml:space="preserve">1.12.1. </w:t>
      </w:r>
      <w:r w:rsidRPr="00B943CC">
        <w:t>Рішення вважається прийнятим, якщо за нього проголосували більш</w:t>
      </w:r>
      <w:r>
        <w:t xml:space="preserve">ість </w:t>
      </w:r>
      <w:r w:rsidRPr="00B943CC">
        <w:t>присутніх членів комісії.</w:t>
      </w:r>
    </w:p>
    <w:p w:rsidR="00A12EB6" w:rsidRDefault="00A12EB6" w:rsidP="00A12EB6">
      <w:pPr>
        <w:ind w:firstLine="709"/>
        <w:jc w:val="both"/>
      </w:pPr>
      <w:bookmarkStart w:id="5" w:name="48"/>
      <w:bookmarkEnd w:id="5"/>
      <w:r>
        <w:rPr>
          <w:color w:val="000000"/>
        </w:rPr>
        <w:t xml:space="preserve">1.12.2. </w:t>
      </w:r>
      <w:r w:rsidRPr="00247D3D">
        <w:rPr>
          <w:color w:val="000000"/>
        </w:rPr>
        <w:t>Якщо голоси розділились порівну, то приймається рішення, за яке віддав голос голова комісії.</w:t>
      </w:r>
      <w:r w:rsidRPr="00674780">
        <w:rPr>
          <w:color w:val="FF0000"/>
        </w:rPr>
        <w:t xml:space="preserve"> </w:t>
      </w:r>
      <w:r w:rsidRPr="00B943CC">
        <w:t>Якщо жоден із учасників конкурсу не отримав більшості голосів присут</w:t>
      </w:r>
      <w:r>
        <w:t>ніх членів комісії, за рішенням</w:t>
      </w:r>
      <w:r w:rsidRPr="00B943CC">
        <w:t xml:space="preserve"> комісії може бути проведене повторне голосування. </w:t>
      </w:r>
    </w:p>
    <w:p w:rsidR="00A12EB6" w:rsidRDefault="00A12EB6" w:rsidP="00A12EB6">
      <w:pPr>
        <w:ind w:firstLine="709"/>
        <w:jc w:val="both"/>
      </w:pPr>
      <w:r>
        <w:t xml:space="preserve">1.12.3. </w:t>
      </w:r>
      <w:r w:rsidRPr="00B943CC">
        <w:t xml:space="preserve">Конкурс вважається таким, що не відбувся, у тому разі, коли за підсумками повторного голосування </w:t>
      </w:r>
      <w:r>
        <w:t>комісією не було прийняте рішення щодо кандидатури на заміщення посади керівника</w:t>
      </w:r>
      <w:r w:rsidRPr="00B943CC">
        <w:t xml:space="preserve"> або були допущені процедурні чи інші порушення </w:t>
      </w:r>
      <w:r>
        <w:t xml:space="preserve">організації та </w:t>
      </w:r>
      <w:r w:rsidRPr="00B943CC">
        <w:t>проведення конкур</w:t>
      </w:r>
      <w:r>
        <w:t>су, відповідно до Положення</w:t>
      </w:r>
      <w:r w:rsidRPr="00B943CC">
        <w:t>.</w:t>
      </w:r>
    </w:p>
    <w:p w:rsidR="00A12EB6" w:rsidRDefault="00A12EB6" w:rsidP="00A12EB6">
      <w:pPr>
        <w:ind w:firstLine="709"/>
        <w:jc w:val="both"/>
      </w:pPr>
    </w:p>
    <w:p w:rsidR="00A12EB6" w:rsidRPr="00B943CC" w:rsidRDefault="00A12EB6" w:rsidP="00A12EB6">
      <w:pPr>
        <w:ind w:firstLine="709"/>
        <w:jc w:val="both"/>
      </w:pPr>
      <w:r>
        <w:lastRenderedPageBreak/>
        <w:t>1.13. Якщо конкурс не відбувся, оголошується повторний конкурс,  відповідно до Положення. При цьому конкурс може бути проведений у термін не менше двох тижнів.</w:t>
      </w:r>
    </w:p>
    <w:p w:rsidR="00A12EB6" w:rsidRDefault="00A12EB6" w:rsidP="00A12EB6">
      <w:pPr>
        <w:ind w:firstLine="709"/>
        <w:jc w:val="center"/>
        <w:rPr>
          <w:b/>
        </w:rPr>
      </w:pPr>
    </w:p>
    <w:p w:rsidR="00A12EB6" w:rsidRPr="00B943CC" w:rsidRDefault="00A12EB6" w:rsidP="00A12EB6">
      <w:pPr>
        <w:jc w:val="center"/>
        <w:rPr>
          <w:b/>
        </w:rPr>
      </w:pPr>
      <w:r>
        <w:rPr>
          <w:b/>
        </w:rPr>
        <w:t>2. Умови укладе</w:t>
      </w:r>
      <w:r w:rsidRPr="00B943CC">
        <w:rPr>
          <w:b/>
        </w:rPr>
        <w:t>ння контракту</w:t>
      </w:r>
    </w:p>
    <w:p w:rsidR="00A12EB6" w:rsidRPr="00B943CC" w:rsidRDefault="00A12EB6" w:rsidP="00A12EB6">
      <w:pPr>
        <w:ind w:firstLine="709"/>
        <w:jc w:val="both"/>
      </w:pPr>
    </w:p>
    <w:p w:rsidR="00A12EB6" w:rsidRDefault="00A12EB6" w:rsidP="00A12EB6">
      <w:pPr>
        <w:jc w:val="both"/>
      </w:pPr>
      <w:bookmarkStart w:id="6" w:name="52"/>
      <w:bookmarkEnd w:id="6"/>
      <w:r>
        <w:tab/>
        <w:t>2.1. Контракт</w:t>
      </w:r>
      <w:r w:rsidRPr="00B943CC">
        <w:t xml:space="preserve"> є особливою формою трудового догов</w:t>
      </w:r>
      <w:r>
        <w:t>ору</w:t>
      </w:r>
      <w:r w:rsidRPr="00B943CC">
        <w:t xml:space="preserve">, </w:t>
      </w:r>
      <w:r>
        <w:t xml:space="preserve">спрямований </w:t>
      </w:r>
      <w:r w:rsidRPr="00B943CC">
        <w:t>на забезпечення умов для ініціативності та самостійності керівника з урахуванням його індивідуальних та професійних здібностей, підвищення взаємної відповідальності сторін, правову і соціальну захи</w:t>
      </w:r>
      <w:r>
        <w:t>щеність керівника ЗПТО</w:t>
      </w:r>
      <w:r w:rsidRPr="00B943CC">
        <w:t>.</w:t>
      </w:r>
      <w:bookmarkStart w:id="7" w:name="53"/>
      <w:bookmarkEnd w:id="7"/>
    </w:p>
    <w:p w:rsidR="00A12EB6" w:rsidRPr="00B943CC" w:rsidRDefault="00A12EB6" w:rsidP="00A12EB6">
      <w:pPr>
        <w:ind w:left="540"/>
        <w:jc w:val="both"/>
      </w:pPr>
    </w:p>
    <w:p w:rsidR="00A12EB6" w:rsidRPr="002504B8" w:rsidRDefault="00A12EB6" w:rsidP="00A12EB6">
      <w:pPr>
        <w:tabs>
          <w:tab w:val="left" w:pos="720"/>
        </w:tabs>
        <w:jc w:val="both"/>
        <w:rPr>
          <w:color w:val="FF0000"/>
        </w:rPr>
      </w:pPr>
      <w:r>
        <w:tab/>
        <w:t>2.2. К</w:t>
      </w:r>
      <w:r w:rsidRPr="00B943CC">
        <w:t>онтракт укладається у</w:t>
      </w:r>
      <w:r>
        <w:t xml:space="preserve"> письмовій формі і підписується Чернівецьким міським головою</w:t>
      </w:r>
      <w:r w:rsidRPr="00B943CC">
        <w:t xml:space="preserve"> </w:t>
      </w:r>
      <w:r>
        <w:t>та особою, яка призначається на посаду керівника ЗПТО</w:t>
      </w:r>
      <w:r w:rsidRPr="00B943CC">
        <w:t>.</w:t>
      </w:r>
    </w:p>
    <w:p w:rsidR="00A12EB6" w:rsidRPr="00DD2535" w:rsidRDefault="00A12EB6" w:rsidP="00A12EB6">
      <w:pPr>
        <w:tabs>
          <w:tab w:val="left" w:pos="720"/>
        </w:tabs>
        <w:ind w:left="540"/>
        <w:jc w:val="both"/>
        <w:rPr>
          <w:color w:val="FF0000"/>
        </w:rPr>
      </w:pPr>
    </w:p>
    <w:p w:rsidR="00A12EB6" w:rsidRDefault="00A12EB6" w:rsidP="00A12EB6">
      <w:pPr>
        <w:jc w:val="both"/>
      </w:pPr>
      <w:r>
        <w:tab/>
        <w:t xml:space="preserve">2.3. </w:t>
      </w:r>
      <w:r w:rsidRPr="00B943CC">
        <w:t>Контракт оформлюється в двох примірниках</w:t>
      </w:r>
      <w:r w:rsidRPr="001C6F70">
        <w:rPr>
          <w:u w:val="single"/>
        </w:rPr>
        <w:t>,</w:t>
      </w:r>
      <w:r w:rsidRPr="00B943CC">
        <w:t xml:space="preserve"> що мають однакову юридичну силу, і зберігається у кожної </w:t>
      </w:r>
      <w:r>
        <w:t>і</w:t>
      </w:r>
      <w:r w:rsidRPr="00B943CC">
        <w:t>з сторін</w:t>
      </w:r>
      <w:bookmarkStart w:id="8" w:name="55"/>
      <w:bookmarkEnd w:id="8"/>
      <w:r>
        <w:t>.</w:t>
      </w:r>
    </w:p>
    <w:p w:rsidR="00A12EB6" w:rsidRPr="00B943CC" w:rsidRDefault="00A12EB6" w:rsidP="00A12EB6">
      <w:pPr>
        <w:ind w:left="540"/>
        <w:jc w:val="both"/>
      </w:pPr>
    </w:p>
    <w:p w:rsidR="00A12EB6" w:rsidRDefault="00A12EB6" w:rsidP="00A12EB6">
      <w:pPr>
        <w:ind w:firstLine="540"/>
        <w:jc w:val="both"/>
      </w:pPr>
      <w:r>
        <w:tab/>
        <w:t xml:space="preserve">2.4.  </w:t>
      </w:r>
      <w:r w:rsidRPr="00B943CC">
        <w:t xml:space="preserve">Контракт є підставою для видання </w:t>
      </w:r>
      <w:r>
        <w:t>розпорядження</w:t>
      </w:r>
      <w:r w:rsidRPr="00B943CC">
        <w:t xml:space="preserve"> про призначення на посаду з дня, встановленого за угодою сторін у контракті.</w:t>
      </w:r>
      <w:bookmarkStart w:id="9" w:name="56"/>
      <w:bookmarkEnd w:id="9"/>
    </w:p>
    <w:p w:rsidR="00A12EB6" w:rsidRPr="00B943CC" w:rsidRDefault="00A12EB6" w:rsidP="00A12EB6">
      <w:pPr>
        <w:ind w:left="540"/>
        <w:jc w:val="both"/>
      </w:pPr>
    </w:p>
    <w:p w:rsidR="00A12EB6" w:rsidRPr="00B943CC" w:rsidRDefault="00A12EB6" w:rsidP="00A12EB6">
      <w:pPr>
        <w:jc w:val="both"/>
      </w:pPr>
      <w:r>
        <w:tab/>
        <w:t xml:space="preserve">2.5. </w:t>
      </w:r>
      <w:r w:rsidRPr="00B943CC">
        <w:t>Контракт набирає чинності з моменту його підписанн</w:t>
      </w:r>
      <w:r>
        <w:t>я і може бути змінений відповідно до чинного законодавства</w:t>
      </w:r>
      <w:r w:rsidRPr="00B943CC">
        <w:t>.</w:t>
      </w:r>
    </w:p>
    <w:p w:rsidR="00A12EB6" w:rsidRDefault="00A12EB6" w:rsidP="00A12EB6">
      <w:pPr>
        <w:ind w:firstLine="540"/>
        <w:jc w:val="both"/>
      </w:pPr>
    </w:p>
    <w:p w:rsidR="00A12EB6" w:rsidRPr="00B943CC" w:rsidRDefault="00A12EB6" w:rsidP="00A12EB6">
      <w:pPr>
        <w:ind w:firstLine="540"/>
        <w:jc w:val="center"/>
        <w:rPr>
          <w:b/>
        </w:rPr>
      </w:pPr>
      <w:bookmarkStart w:id="10" w:name="49"/>
      <w:bookmarkEnd w:id="10"/>
      <w:r>
        <w:rPr>
          <w:b/>
        </w:rPr>
        <w:t>3</w:t>
      </w:r>
      <w:r w:rsidRPr="00B943CC">
        <w:rPr>
          <w:b/>
        </w:rPr>
        <w:t>. Зміст контракту</w:t>
      </w:r>
    </w:p>
    <w:p w:rsidR="00A12EB6" w:rsidRDefault="00A12EB6" w:rsidP="00A12EB6">
      <w:pPr>
        <w:ind w:left="540"/>
        <w:jc w:val="both"/>
      </w:pPr>
      <w:bookmarkStart w:id="11" w:name="58"/>
      <w:bookmarkEnd w:id="11"/>
    </w:p>
    <w:p w:rsidR="00A12EB6" w:rsidRDefault="00A12EB6" w:rsidP="00A12EB6">
      <w:pPr>
        <w:ind w:firstLine="540"/>
        <w:jc w:val="both"/>
      </w:pPr>
      <w:r>
        <w:t xml:space="preserve">3.1. </w:t>
      </w:r>
      <w:r w:rsidRPr="00B943CC">
        <w:t>У контракті передбачаються строки його дії, права, обов'язки та відпо</w:t>
      </w:r>
      <w:r>
        <w:t>відальність сторін</w:t>
      </w:r>
      <w:r w:rsidRPr="00B943CC">
        <w:t>, умови матеріального забезпечення і організації праці (виконання робіт), підстави припинення та розірвання контракту, соціально-побутові та інші умови, необхідні для виконання прийнятих сторонами зобов'язань, з урахуванням специфіки галузевих особливостей та</w:t>
      </w:r>
      <w:r>
        <w:t xml:space="preserve"> фінансових можливостей ЗПТО</w:t>
      </w:r>
      <w:r w:rsidRPr="00B943CC">
        <w:t xml:space="preserve">. У контракті з керівником, </w:t>
      </w:r>
      <w:r>
        <w:t>о</w:t>
      </w:r>
      <w:r w:rsidRPr="00B943CC">
        <w:t>крім загальних вимог, слід ур</w:t>
      </w:r>
      <w:r>
        <w:t>аховувати показники ефективної діяльності</w:t>
      </w:r>
      <w:r w:rsidRPr="00B943CC">
        <w:t xml:space="preserve"> </w:t>
      </w:r>
      <w:r>
        <w:t xml:space="preserve">ЗПТО, </w:t>
      </w:r>
      <w:r w:rsidRPr="00B943CC">
        <w:t>використання закріпленого державного майна</w:t>
      </w:r>
      <w:r>
        <w:t>, здійснення фінансово-господарської діяльності у відповідності до діючого законодавства.</w:t>
      </w:r>
    </w:p>
    <w:p w:rsidR="00A12EB6" w:rsidRDefault="00A12EB6" w:rsidP="00A12EB6">
      <w:pPr>
        <w:ind w:left="540"/>
        <w:jc w:val="both"/>
      </w:pPr>
    </w:p>
    <w:p w:rsidR="00A12EB6" w:rsidRDefault="00A12EB6" w:rsidP="00A12EB6">
      <w:pPr>
        <w:ind w:firstLine="540"/>
        <w:jc w:val="both"/>
      </w:pPr>
      <w:r>
        <w:t xml:space="preserve">3.2. </w:t>
      </w:r>
      <w:r w:rsidRPr="00B943CC">
        <w:t>Контракт може бути укладений на строк до 5 років, але не менше одно</w:t>
      </w:r>
      <w:r>
        <w:t>го року.</w:t>
      </w:r>
    </w:p>
    <w:p w:rsidR="00A12EB6" w:rsidRDefault="00A12EB6" w:rsidP="00A12EB6">
      <w:pPr>
        <w:pStyle w:val="ad"/>
        <w:rPr>
          <w:sz w:val="28"/>
          <w:szCs w:val="28"/>
        </w:rPr>
      </w:pPr>
    </w:p>
    <w:p w:rsidR="00A12EB6" w:rsidRDefault="00A12EB6" w:rsidP="00A12EB6">
      <w:pPr>
        <w:ind w:firstLine="540"/>
        <w:jc w:val="both"/>
      </w:pPr>
      <w:r>
        <w:t xml:space="preserve">3.3. </w:t>
      </w:r>
      <w:r w:rsidRPr="00A81FFD">
        <w:t>Особа, яка вперше призначається на посаду директора ЗПТО</w:t>
      </w:r>
      <w:r>
        <w:t>, укладає</w:t>
      </w:r>
      <w:r w:rsidRPr="00A81FFD">
        <w:t xml:space="preserve"> контракт строком на 1-2 роки.</w:t>
      </w:r>
    </w:p>
    <w:p w:rsidR="00A12EB6" w:rsidRDefault="00A12EB6" w:rsidP="00A12EB6">
      <w:pPr>
        <w:ind w:left="540"/>
        <w:jc w:val="both"/>
      </w:pPr>
      <w:bookmarkStart w:id="12" w:name="62"/>
      <w:bookmarkEnd w:id="12"/>
    </w:p>
    <w:p w:rsidR="00A12EB6" w:rsidRDefault="00A12EB6" w:rsidP="00A12EB6">
      <w:pPr>
        <w:numPr>
          <w:ilvl w:val="1"/>
          <w:numId w:val="10"/>
        </w:numPr>
        <w:ind w:left="0" w:firstLine="540"/>
        <w:jc w:val="both"/>
      </w:pPr>
      <w:r w:rsidRPr="00B943CC">
        <w:t xml:space="preserve">Керівник </w:t>
      </w:r>
      <w:r>
        <w:t xml:space="preserve">ЗПТО надає </w:t>
      </w:r>
      <w:r w:rsidRPr="00B943CC">
        <w:t>звіт</w:t>
      </w:r>
      <w:r>
        <w:t xml:space="preserve"> за попередній строк роботи, не пізніше як за 2,5 місяці до закінчення терміну дії контракту.</w:t>
      </w:r>
      <w:r w:rsidRPr="00B943CC">
        <w:t xml:space="preserve"> Термін</w:t>
      </w:r>
      <w:r>
        <w:t xml:space="preserve"> наступного </w:t>
      </w:r>
      <w:r>
        <w:lastRenderedPageBreak/>
        <w:t>укладе</w:t>
      </w:r>
      <w:r w:rsidRPr="00B943CC">
        <w:t>ння контракту вирішується у кожному конкретному випадку угодою сторін</w:t>
      </w:r>
      <w:r>
        <w:t xml:space="preserve"> з урахуванням виконання умов контракту керівником на цій посаді, оцінки ефективної діяльності ЗПТО.</w:t>
      </w:r>
    </w:p>
    <w:p w:rsidR="00A12EB6" w:rsidRDefault="00A12EB6" w:rsidP="00A12EB6">
      <w:pPr>
        <w:ind w:left="540"/>
        <w:jc w:val="both"/>
      </w:pPr>
    </w:p>
    <w:p w:rsidR="00A12EB6" w:rsidRDefault="00A12EB6" w:rsidP="00A12EB6">
      <w:pPr>
        <w:ind w:firstLine="540"/>
        <w:jc w:val="both"/>
      </w:pPr>
      <w:r>
        <w:t xml:space="preserve">3.5. </w:t>
      </w:r>
      <w:r w:rsidRPr="00A81FFD">
        <w:t>З директорами ЗПТО, які перебувають на посаді директора менше ніж 5</w:t>
      </w:r>
      <w:r>
        <w:t xml:space="preserve"> </w:t>
      </w:r>
      <w:r w:rsidRPr="00A81FFD">
        <w:t>років, трудові відносини можуть бути продовжені до п’ятирічного терміну.</w:t>
      </w:r>
    </w:p>
    <w:p w:rsidR="00A12EB6" w:rsidRPr="00A81FFD" w:rsidRDefault="00A12EB6" w:rsidP="00A12EB6">
      <w:pPr>
        <w:ind w:left="540"/>
        <w:jc w:val="both"/>
      </w:pPr>
    </w:p>
    <w:p w:rsidR="00A12EB6" w:rsidRDefault="00A12EB6" w:rsidP="00A12EB6">
      <w:pPr>
        <w:ind w:firstLine="540"/>
        <w:jc w:val="both"/>
      </w:pPr>
      <w:r>
        <w:t xml:space="preserve">3.6. </w:t>
      </w:r>
      <w:r w:rsidRPr="00A81FFD">
        <w:t>Директори ЗПТО, які перебувають на посаді директора більше ніж 5 років, звільняються з посади директора у зв’язку з закінченням строку дії контракту.</w:t>
      </w:r>
    </w:p>
    <w:p w:rsidR="00A12EB6" w:rsidRPr="00A81FFD" w:rsidRDefault="00A12EB6" w:rsidP="00A12EB6">
      <w:pPr>
        <w:ind w:left="540"/>
        <w:jc w:val="both"/>
      </w:pPr>
    </w:p>
    <w:p w:rsidR="00A12EB6" w:rsidRDefault="00A12EB6" w:rsidP="00A12EB6">
      <w:pPr>
        <w:jc w:val="both"/>
      </w:pPr>
      <w:r>
        <w:tab/>
        <w:t xml:space="preserve">3.7. </w:t>
      </w:r>
      <w:r w:rsidRPr="00B943CC">
        <w:t>При не</w:t>
      </w:r>
      <w:r>
        <w:t xml:space="preserve">виконанні </w:t>
      </w:r>
      <w:r w:rsidRPr="00B943CC">
        <w:t>обов'язків, пе</w:t>
      </w:r>
      <w:r>
        <w:t>редбачених у контракті, контракт</w:t>
      </w:r>
      <w:r w:rsidRPr="00B943CC">
        <w:t xml:space="preserve"> може бути достроково розірваний</w:t>
      </w:r>
      <w:r>
        <w:t>.</w:t>
      </w:r>
    </w:p>
    <w:p w:rsidR="00A12EB6" w:rsidRDefault="00A12EB6" w:rsidP="00A12EB6">
      <w:pPr>
        <w:ind w:left="540"/>
        <w:jc w:val="both"/>
      </w:pPr>
    </w:p>
    <w:p w:rsidR="00A12EB6" w:rsidRPr="00BE2B6F" w:rsidRDefault="00A12EB6" w:rsidP="00A12EB6">
      <w:pPr>
        <w:numPr>
          <w:ilvl w:val="1"/>
          <w:numId w:val="11"/>
        </w:numPr>
        <w:ind w:left="0" w:firstLine="540"/>
        <w:jc w:val="both"/>
      </w:pPr>
      <w:r w:rsidRPr="00B943CC">
        <w:t>Умови оплати праці керівників, що визначаються у контракті, мають встановлюватися у прямій залежності від рівня та якості роботи керівника</w:t>
      </w:r>
      <w:r>
        <w:t>, результатів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BE2B6F">
        <w:rPr>
          <w:color w:val="000000"/>
        </w:rPr>
        <w:t>навчально-виробнич</w:t>
      </w:r>
      <w:r>
        <w:rPr>
          <w:color w:val="000000"/>
        </w:rPr>
        <w:t>ої</w:t>
      </w:r>
      <w:r w:rsidRPr="00BE2B6F">
        <w:rPr>
          <w:color w:val="000000"/>
        </w:rPr>
        <w:t>, навчально-виховн</w:t>
      </w:r>
      <w:r>
        <w:rPr>
          <w:color w:val="000000"/>
        </w:rPr>
        <w:t>ої, навчально-методичної</w:t>
      </w:r>
      <w:r w:rsidRPr="00BE2B6F">
        <w:rPr>
          <w:color w:val="000000"/>
        </w:rPr>
        <w:t>,</w:t>
      </w:r>
      <w:r>
        <w:t xml:space="preserve"> </w:t>
      </w:r>
      <w:r>
        <w:rPr>
          <w:color w:val="000000"/>
        </w:rPr>
        <w:t>фінансово-господарської</w:t>
      </w:r>
      <w:r w:rsidRPr="00BE2B6F">
        <w:rPr>
          <w:color w:val="000000"/>
        </w:rPr>
        <w:t xml:space="preserve"> та </w:t>
      </w:r>
      <w:r>
        <w:rPr>
          <w:color w:val="000000"/>
        </w:rPr>
        <w:t xml:space="preserve">виробничо-комерційної діяльності </w:t>
      </w:r>
      <w:r>
        <w:t>ЗПТО</w:t>
      </w:r>
      <w:r>
        <w:rPr>
          <w:color w:val="000000"/>
        </w:rPr>
        <w:t>.</w:t>
      </w:r>
    </w:p>
    <w:p w:rsidR="00A12EB6" w:rsidRDefault="00A12EB6" w:rsidP="00A12EB6">
      <w:pPr>
        <w:ind w:firstLine="540"/>
        <w:jc w:val="both"/>
      </w:pPr>
      <w:r w:rsidRPr="00B943CC">
        <w:t>При цьому розмір посадового окладу керівника не може бути нижчим від розміру мінімального посадового окладу, визначеного Кабінетом Міністрів України.</w:t>
      </w:r>
    </w:p>
    <w:p w:rsidR="00A12EB6" w:rsidRDefault="00A12EB6" w:rsidP="00A12EB6">
      <w:pPr>
        <w:ind w:left="540"/>
        <w:jc w:val="both"/>
      </w:pPr>
    </w:p>
    <w:p w:rsidR="00A12EB6" w:rsidRDefault="00A12EB6" w:rsidP="00A12EB6">
      <w:pPr>
        <w:jc w:val="both"/>
      </w:pPr>
      <w:r>
        <w:tab/>
        <w:t xml:space="preserve">3.9. </w:t>
      </w:r>
      <w:r w:rsidRPr="00B943CC">
        <w:t xml:space="preserve">Система матеріального заохочення керівника повинна бути орієнтована на досягнення довгострокових результатів діяльності </w:t>
      </w:r>
      <w:r>
        <w:t>ЗПТО</w:t>
      </w:r>
      <w:r w:rsidRPr="00B943CC">
        <w:t>, встановлення прямої залежності між розмірами оплати праці та показниками, що характеризують виконання зобов'язань за контрактом.</w:t>
      </w:r>
    </w:p>
    <w:p w:rsidR="00A12EB6" w:rsidRPr="00B943CC" w:rsidRDefault="00A12EB6" w:rsidP="00A12EB6">
      <w:pPr>
        <w:ind w:left="540"/>
        <w:jc w:val="both"/>
      </w:pPr>
    </w:p>
    <w:p w:rsidR="00A12EB6" w:rsidRDefault="00A12EB6" w:rsidP="00A12EB6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3.10. </w:t>
      </w:r>
      <w:r w:rsidRPr="00341751">
        <w:rPr>
          <w:color w:val="000000"/>
        </w:rPr>
        <w:t>У контракті можуть бути визначе</w:t>
      </w:r>
      <w:r>
        <w:rPr>
          <w:color w:val="000000"/>
        </w:rPr>
        <w:t>ні умови змін</w:t>
      </w:r>
      <w:r w:rsidRPr="00341751">
        <w:rPr>
          <w:color w:val="000000"/>
        </w:rPr>
        <w:t xml:space="preserve"> обумовленого розміру оплати праці:  встановлення надбавок, премій за відмінне виконання договірних зобов'язань, а також умови підвищення або зниження розмірів премій, надбавок; встановлення винагороди за підсумками річної роботи, інші доплати, передбачені діючим законодавством, відповідно до порядку, розробленого та затвердженого  </w:t>
      </w:r>
      <w:r>
        <w:t>ЗПТО</w:t>
      </w:r>
      <w:r w:rsidRPr="00341751">
        <w:rPr>
          <w:color w:val="000000"/>
        </w:rPr>
        <w:t xml:space="preserve"> в межах діючого законодавства.</w:t>
      </w:r>
    </w:p>
    <w:p w:rsidR="00A12EB6" w:rsidRDefault="00A12EB6" w:rsidP="00A12EB6">
      <w:pPr>
        <w:ind w:left="540"/>
        <w:jc w:val="both"/>
        <w:rPr>
          <w:color w:val="000000"/>
        </w:rPr>
      </w:pPr>
    </w:p>
    <w:p w:rsidR="00A12EB6" w:rsidRPr="00B943CC" w:rsidRDefault="00A12EB6" w:rsidP="00A12EB6">
      <w:pPr>
        <w:ind w:firstLine="540"/>
        <w:jc w:val="both"/>
      </w:pPr>
      <w:r>
        <w:rPr>
          <w:color w:val="000000"/>
        </w:rPr>
        <w:t xml:space="preserve">3.11. </w:t>
      </w:r>
      <w:r w:rsidRPr="00B943CC">
        <w:t>За угодою сторін можуть бути визначен</w:t>
      </w:r>
      <w:r>
        <w:t xml:space="preserve">і інші умови організації праці </w:t>
      </w:r>
      <w:r w:rsidRPr="00B943CC">
        <w:t xml:space="preserve">необхідні керівнику </w:t>
      </w:r>
      <w:r>
        <w:t>для виконання посадових</w:t>
      </w:r>
      <w:r w:rsidRPr="00B943CC">
        <w:t xml:space="preserve"> зобов'язань.</w:t>
      </w:r>
    </w:p>
    <w:p w:rsidR="00A12EB6" w:rsidRPr="00B943CC" w:rsidRDefault="00A12EB6" w:rsidP="00A12EB6">
      <w:pPr>
        <w:ind w:firstLine="540"/>
        <w:jc w:val="both"/>
      </w:pPr>
    </w:p>
    <w:p w:rsidR="00A12EB6" w:rsidRPr="00B943CC" w:rsidRDefault="00A12EB6" w:rsidP="00A12EB6">
      <w:pPr>
        <w:ind w:firstLine="540"/>
        <w:jc w:val="center"/>
        <w:rPr>
          <w:b/>
        </w:rPr>
      </w:pPr>
      <w:bookmarkStart w:id="13" w:name="83"/>
      <w:bookmarkEnd w:id="13"/>
      <w:r>
        <w:rPr>
          <w:b/>
        </w:rPr>
        <w:t>4</w:t>
      </w:r>
      <w:r w:rsidRPr="00B943CC">
        <w:rPr>
          <w:b/>
        </w:rPr>
        <w:t>. Розірвання контракту</w:t>
      </w:r>
    </w:p>
    <w:p w:rsidR="00A12EB6" w:rsidRDefault="00A12EB6" w:rsidP="00A12EB6">
      <w:pPr>
        <w:ind w:left="540"/>
        <w:jc w:val="both"/>
      </w:pPr>
    </w:p>
    <w:p w:rsidR="00A12EB6" w:rsidRPr="00B943CC" w:rsidRDefault="00A12EB6" w:rsidP="00A12EB6">
      <w:pPr>
        <w:ind w:firstLine="540"/>
        <w:jc w:val="both"/>
      </w:pPr>
      <w:r>
        <w:t xml:space="preserve">4.1. </w:t>
      </w:r>
      <w:r w:rsidRPr="00B943CC">
        <w:t>Підстави розірвання контракту, крім встановлених чинним законодавством, можуть визначатися угодою сторін у контракті.</w:t>
      </w:r>
    </w:p>
    <w:p w:rsidR="00A12EB6" w:rsidRDefault="00A12EB6" w:rsidP="00A12EB6">
      <w:pPr>
        <w:ind w:firstLine="540"/>
        <w:jc w:val="both"/>
      </w:pPr>
      <w:r w:rsidRPr="00B943CC">
        <w:t xml:space="preserve">При розірванні контракту з підстав, </w:t>
      </w:r>
      <w:r>
        <w:t xml:space="preserve">передбачених </w:t>
      </w:r>
      <w:r w:rsidRPr="00B943CC">
        <w:t xml:space="preserve">у контракті, але не </w:t>
      </w:r>
      <w:r>
        <w:t xml:space="preserve">встановлених </w:t>
      </w:r>
      <w:r w:rsidRPr="00B943CC">
        <w:t xml:space="preserve">чинним законодавством, звільнення </w:t>
      </w:r>
      <w:r>
        <w:t xml:space="preserve">здійснюється відповідно </w:t>
      </w:r>
      <w:r>
        <w:lastRenderedPageBreak/>
        <w:t xml:space="preserve">до пункту 8 статті 36 </w:t>
      </w:r>
      <w:r w:rsidRPr="00B943CC">
        <w:t>Кодексу законів про працю України, про що робиться відповідний запис у трудову книжку керівника.</w:t>
      </w:r>
    </w:p>
    <w:p w:rsidR="00A12EB6" w:rsidRPr="00B943CC" w:rsidRDefault="00A12EB6" w:rsidP="00A12EB6">
      <w:pPr>
        <w:ind w:firstLine="540"/>
        <w:jc w:val="both"/>
      </w:pPr>
    </w:p>
    <w:p w:rsidR="00A12EB6" w:rsidRDefault="00A12EB6" w:rsidP="00A12EB6">
      <w:pPr>
        <w:ind w:firstLine="540"/>
        <w:jc w:val="both"/>
      </w:pPr>
      <w:r>
        <w:t xml:space="preserve">4.2. </w:t>
      </w:r>
      <w:r w:rsidRPr="00B943CC">
        <w:t>На керівника, який уклав контракт відповідно до</w:t>
      </w:r>
      <w:r>
        <w:t xml:space="preserve"> Рекомендацій</w:t>
      </w:r>
      <w:r w:rsidRPr="00B943CC">
        <w:t>, повністю поширюються пільги та гарантії, встановлені для працівників цього закладу чинним законодавством.</w:t>
      </w:r>
    </w:p>
    <w:p w:rsidR="00A12EB6" w:rsidRPr="00B943CC" w:rsidRDefault="00A12EB6" w:rsidP="00A12EB6">
      <w:pPr>
        <w:ind w:left="540"/>
        <w:jc w:val="both"/>
      </w:pPr>
    </w:p>
    <w:p w:rsidR="00A12EB6" w:rsidRDefault="00A12EB6" w:rsidP="00A12EB6">
      <w:pPr>
        <w:ind w:firstLine="540"/>
        <w:jc w:val="both"/>
      </w:pPr>
      <w:r>
        <w:t>4.3. При укладе</w:t>
      </w:r>
      <w:r w:rsidRPr="00B943CC">
        <w:t>нні контракту, крім гарантії та компенсації, передбачених чинним законодавством, можуть бути встановлені додаткові гарантії на випадок дострокового припинення контракту з незалежних від керівника причин.</w:t>
      </w:r>
    </w:p>
    <w:p w:rsidR="00A12EB6" w:rsidRDefault="00A12EB6" w:rsidP="00A12EB6">
      <w:pPr>
        <w:ind w:left="540"/>
        <w:jc w:val="both"/>
      </w:pPr>
    </w:p>
    <w:p w:rsidR="00A12EB6" w:rsidRDefault="00A12EB6" w:rsidP="00A12EB6">
      <w:pPr>
        <w:ind w:left="142" w:firstLine="398"/>
        <w:jc w:val="both"/>
      </w:pPr>
      <w:r>
        <w:t xml:space="preserve">4.4. </w:t>
      </w:r>
      <w:r w:rsidRPr="000F3031">
        <w:t>Спори між сторонами контракту розглядаються у порядку, встановленому чинним законодавством.</w:t>
      </w:r>
    </w:p>
    <w:p w:rsidR="00A12EB6" w:rsidRDefault="00A12EB6" w:rsidP="00A12EB6">
      <w:pPr>
        <w:pStyle w:val="ad"/>
        <w:rPr>
          <w:sz w:val="28"/>
          <w:szCs w:val="28"/>
        </w:rPr>
      </w:pPr>
    </w:p>
    <w:p w:rsidR="00A12EB6" w:rsidRDefault="00A12EB6" w:rsidP="00A12EB6">
      <w:pPr>
        <w:jc w:val="both"/>
      </w:pPr>
    </w:p>
    <w:p w:rsidR="00A12EB6" w:rsidRDefault="00A12EB6" w:rsidP="00A12EB6">
      <w:pPr>
        <w:jc w:val="both"/>
      </w:pPr>
    </w:p>
    <w:p w:rsidR="00A12EB6" w:rsidRPr="002504B8" w:rsidRDefault="00A12EB6" w:rsidP="00A12EB6">
      <w:pPr>
        <w:jc w:val="both"/>
        <w:rPr>
          <w:b/>
        </w:rPr>
      </w:pPr>
    </w:p>
    <w:p w:rsidR="00A12EB6" w:rsidRDefault="00A12EB6" w:rsidP="00A12EB6">
      <w:pPr>
        <w:jc w:val="both"/>
        <w:rPr>
          <w:b/>
        </w:rPr>
      </w:pPr>
      <w:r w:rsidRPr="002504B8">
        <w:rPr>
          <w:b/>
        </w:rPr>
        <w:t xml:space="preserve">Секретар </w:t>
      </w:r>
      <w:r>
        <w:rPr>
          <w:b/>
        </w:rPr>
        <w:t>виконавчого комітету</w:t>
      </w:r>
    </w:p>
    <w:p w:rsidR="00A12EB6" w:rsidRPr="002504B8" w:rsidRDefault="00A12EB6" w:rsidP="00A12EB6">
      <w:pPr>
        <w:jc w:val="both"/>
        <w:rPr>
          <w:b/>
        </w:rPr>
      </w:pPr>
      <w:r w:rsidRPr="002504B8">
        <w:rPr>
          <w:b/>
        </w:rPr>
        <w:t>Черні</w:t>
      </w:r>
      <w:r>
        <w:rPr>
          <w:b/>
        </w:rPr>
        <w:t xml:space="preserve">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Pr="002504B8">
        <w:rPr>
          <w:b/>
        </w:rPr>
        <w:t xml:space="preserve">     </w:t>
      </w:r>
      <w:r>
        <w:rPr>
          <w:b/>
        </w:rPr>
        <w:t xml:space="preserve">   </w:t>
      </w:r>
      <w:r w:rsidRPr="002504B8">
        <w:rPr>
          <w:b/>
        </w:rPr>
        <w:t xml:space="preserve"> </w:t>
      </w:r>
      <w:r>
        <w:rPr>
          <w:b/>
        </w:rPr>
        <w:t xml:space="preserve">                            А. Бабюк</w:t>
      </w:r>
    </w:p>
    <w:p w:rsidR="001F2971" w:rsidRPr="00A12EB6" w:rsidRDefault="001F2971" w:rsidP="00DD3E82">
      <w:pPr>
        <w:rPr>
          <w:b/>
        </w:rPr>
      </w:pPr>
      <w:bookmarkStart w:id="14" w:name="_GoBack"/>
      <w:bookmarkEnd w:id="14"/>
    </w:p>
    <w:p w:rsidR="001F2971" w:rsidRDefault="001F2971" w:rsidP="00DD3E82">
      <w:pPr>
        <w:rPr>
          <w:b/>
          <w:lang w:val="uk-UA"/>
        </w:rPr>
      </w:pPr>
    </w:p>
    <w:p w:rsidR="003258AD" w:rsidRDefault="003258AD" w:rsidP="003258AD">
      <w:pPr>
        <w:jc w:val="both"/>
        <w:rPr>
          <w:lang w:val="uk-UA"/>
        </w:rPr>
      </w:pPr>
    </w:p>
    <w:p w:rsidR="00954F39" w:rsidRPr="00954F39" w:rsidRDefault="00954F39" w:rsidP="003258AD">
      <w:pPr>
        <w:jc w:val="both"/>
        <w:rPr>
          <w:b/>
          <w:lang w:val="uk-UA"/>
        </w:rPr>
      </w:pPr>
    </w:p>
    <w:p w:rsidR="00954F39" w:rsidRPr="00954F39" w:rsidRDefault="00954F39" w:rsidP="003258AD">
      <w:pPr>
        <w:jc w:val="both"/>
        <w:rPr>
          <w:b/>
          <w:lang w:val="uk-UA"/>
        </w:rPr>
      </w:pPr>
    </w:p>
    <w:p w:rsidR="00346285" w:rsidRDefault="00346285" w:rsidP="003258AD">
      <w:pPr>
        <w:jc w:val="both"/>
        <w:rPr>
          <w:b/>
          <w:lang w:val="uk-UA"/>
        </w:rPr>
      </w:pPr>
    </w:p>
    <w:p w:rsidR="00346285" w:rsidRDefault="00346285" w:rsidP="003258AD">
      <w:pPr>
        <w:jc w:val="both"/>
        <w:rPr>
          <w:b/>
          <w:lang w:val="uk-UA"/>
        </w:rPr>
      </w:pPr>
    </w:p>
    <w:p w:rsidR="00346285" w:rsidRDefault="00346285" w:rsidP="003258AD">
      <w:pPr>
        <w:jc w:val="both"/>
        <w:rPr>
          <w:b/>
          <w:lang w:val="uk-UA"/>
        </w:rPr>
      </w:pPr>
    </w:p>
    <w:p w:rsidR="006040DB" w:rsidRDefault="006040DB" w:rsidP="003258AD">
      <w:pPr>
        <w:jc w:val="both"/>
        <w:rPr>
          <w:b/>
          <w:lang w:val="uk-UA"/>
        </w:rPr>
      </w:pPr>
    </w:p>
    <w:sectPr w:rsidR="006040DB" w:rsidSect="00704BE6">
      <w:headerReference w:type="default" r:id="rId8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BFB" w:rsidRDefault="00F80BFB">
      <w:r>
        <w:separator/>
      </w:r>
    </w:p>
  </w:endnote>
  <w:endnote w:type="continuationSeparator" w:id="0">
    <w:p w:rsidR="00F80BFB" w:rsidRDefault="00F80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BFB" w:rsidRDefault="00F80BFB">
      <w:r>
        <w:separator/>
      </w:r>
    </w:p>
  </w:footnote>
  <w:footnote w:type="continuationSeparator" w:id="0">
    <w:p w:rsidR="00F80BFB" w:rsidRDefault="00F80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AB" w:rsidRDefault="001F41A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12EB6">
      <w:rPr>
        <w:noProof/>
      </w:rPr>
      <w:t>4</w:t>
    </w:r>
    <w:r>
      <w:fldChar w:fldCharType="end"/>
    </w:r>
  </w:p>
  <w:p w:rsidR="001F41AB" w:rsidRDefault="001F41A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D4E"/>
    <w:multiLevelType w:val="multilevel"/>
    <w:tmpl w:val="28BE68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229F6630"/>
    <w:multiLevelType w:val="multilevel"/>
    <w:tmpl w:val="01E641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6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8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10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72DF"/>
    <w:rsid w:val="0000772E"/>
    <w:rsid w:val="00016B32"/>
    <w:rsid w:val="00016D57"/>
    <w:rsid w:val="00022FF7"/>
    <w:rsid w:val="00024A4E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76089"/>
    <w:rsid w:val="00080CD0"/>
    <w:rsid w:val="0008410A"/>
    <w:rsid w:val="00090212"/>
    <w:rsid w:val="00092923"/>
    <w:rsid w:val="000937B8"/>
    <w:rsid w:val="00093C30"/>
    <w:rsid w:val="00096661"/>
    <w:rsid w:val="0009723D"/>
    <w:rsid w:val="000A2A1A"/>
    <w:rsid w:val="000A6AAB"/>
    <w:rsid w:val="000B78F8"/>
    <w:rsid w:val="000C1797"/>
    <w:rsid w:val="000C1961"/>
    <w:rsid w:val="000C5137"/>
    <w:rsid w:val="000C64DF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21004"/>
    <w:rsid w:val="001216CA"/>
    <w:rsid w:val="00124DDE"/>
    <w:rsid w:val="001308C3"/>
    <w:rsid w:val="00131B78"/>
    <w:rsid w:val="00132EAD"/>
    <w:rsid w:val="00140171"/>
    <w:rsid w:val="001441DD"/>
    <w:rsid w:val="0014614B"/>
    <w:rsid w:val="00146270"/>
    <w:rsid w:val="00146741"/>
    <w:rsid w:val="00163456"/>
    <w:rsid w:val="001651F5"/>
    <w:rsid w:val="0016764A"/>
    <w:rsid w:val="00171CC6"/>
    <w:rsid w:val="00176163"/>
    <w:rsid w:val="00176C34"/>
    <w:rsid w:val="001770C9"/>
    <w:rsid w:val="001824A1"/>
    <w:rsid w:val="00193EBB"/>
    <w:rsid w:val="0019480C"/>
    <w:rsid w:val="001A2072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E3FFD"/>
    <w:rsid w:val="001E426F"/>
    <w:rsid w:val="001E7368"/>
    <w:rsid w:val="001F267F"/>
    <w:rsid w:val="001F2971"/>
    <w:rsid w:val="001F3072"/>
    <w:rsid w:val="001F3CDE"/>
    <w:rsid w:val="001F41AB"/>
    <w:rsid w:val="001F6D97"/>
    <w:rsid w:val="002021DA"/>
    <w:rsid w:val="00204E50"/>
    <w:rsid w:val="002148C9"/>
    <w:rsid w:val="00224511"/>
    <w:rsid w:val="002338FF"/>
    <w:rsid w:val="00236623"/>
    <w:rsid w:val="00236F81"/>
    <w:rsid w:val="002412AA"/>
    <w:rsid w:val="002421B4"/>
    <w:rsid w:val="00243C13"/>
    <w:rsid w:val="00246AAD"/>
    <w:rsid w:val="00254AB5"/>
    <w:rsid w:val="0026695C"/>
    <w:rsid w:val="00274A16"/>
    <w:rsid w:val="00274EE8"/>
    <w:rsid w:val="00277FB8"/>
    <w:rsid w:val="00294891"/>
    <w:rsid w:val="00295DA5"/>
    <w:rsid w:val="002A53BB"/>
    <w:rsid w:val="002B6292"/>
    <w:rsid w:val="002C0991"/>
    <w:rsid w:val="002C231E"/>
    <w:rsid w:val="002C25BD"/>
    <w:rsid w:val="002C6671"/>
    <w:rsid w:val="002D0363"/>
    <w:rsid w:val="002D04D3"/>
    <w:rsid w:val="002D3BFB"/>
    <w:rsid w:val="002E7C3B"/>
    <w:rsid w:val="002F0BF1"/>
    <w:rsid w:val="002F0FBC"/>
    <w:rsid w:val="0030095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5F5C"/>
    <w:rsid w:val="003679EA"/>
    <w:rsid w:val="00371015"/>
    <w:rsid w:val="00376078"/>
    <w:rsid w:val="00382D01"/>
    <w:rsid w:val="00386913"/>
    <w:rsid w:val="00390C29"/>
    <w:rsid w:val="0039180D"/>
    <w:rsid w:val="00392E68"/>
    <w:rsid w:val="003A4C8C"/>
    <w:rsid w:val="003B40AE"/>
    <w:rsid w:val="003B5472"/>
    <w:rsid w:val="003B5ECD"/>
    <w:rsid w:val="003C08AA"/>
    <w:rsid w:val="003C0D22"/>
    <w:rsid w:val="003C6963"/>
    <w:rsid w:val="003D51A6"/>
    <w:rsid w:val="003D6942"/>
    <w:rsid w:val="003E4B4D"/>
    <w:rsid w:val="003F1CAF"/>
    <w:rsid w:val="003F34D6"/>
    <w:rsid w:val="00403894"/>
    <w:rsid w:val="00406BEB"/>
    <w:rsid w:val="00412F20"/>
    <w:rsid w:val="004166E3"/>
    <w:rsid w:val="0043074B"/>
    <w:rsid w:val="004322C5"/>
    <w:rsid w:val="00437FCC"/>
    <w:rsid w:val="0044063B"/>
    <w:rsid w:val="004472F4"/>
    <w:rsid w:val="004476C3"/>
    <w:rsid w:val="00452487"/>
    <w:rsid w:val="00456053"/>
    <w:rsid w:val="0045734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74E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500F3A"/>
    <w:rsid w:val="0050174E"/>
    <w:rsid w:val="00505EAE"/>
    <w:rsid w:val="00512816"/>
    <w:rsid w:val="00513890"/>
    <w:rsid w:val="00517829"/>
    <w:rsid w:val="0052159D"/>
    <w:rsid w:val="00526709"/>
    <w:rsid w:val="00530942"/>
    <w:rsid w:val="005346C0"/>
    <w:rsid w:val="005370A5"/>
    <w:rsid w:val="00537434"/>
    <w:rsid w:val="0054599C"/>
    <w:rsid w:val="00545D69"/>
    <w:rsid w:val="005460B0"/>
    <w:rsid w:val="005512D6"/>
    <w:rsid w:val="00552255"/>
    <w:rsid w:val="0056061C"/>
    <w:rsid w:val="005617F6"/>
    <w:rsid w:val="00566F72"/>
    <w:rsid w:val="00570CEF"/>
    <w:rsid w:val="00571046"/>
    <w:rsid w:val="0057198E"/>
    <w:rsid w:val="00575D7E"/>
    <w:rsid w:val="005779ED"/>
    <w:rsid w:val="005822E4"/>
    <w:rsid w:val="00585E7C"/>
    <w:rsid w:val="005A0C3A"/>
    <w:rsid w:val="005A4B1F"/>
    <w:rsid w:val="005B0547"/>
    <w:rsid w:val="005B557F"/>
    <w:rsid w:val="005B6B8D"/>
    <w:rsid w:val="005B78AE"/>
    <w:rsid w:val="005C2C97"/>
    <w:rsid w:val="005C42BE"/>
    <w:rsid w:val="005C61B3"/>
    <w:rsid w:val="005D1C72"/>
    <w:rsid w:val="005D41C8"/>
    <w:rsid w:val="005D494B"/>
    <w:rsid w:val="005E24A2"/>
    <w:rsid w:val="005E6EE7"/>
    <w:rsid w:val="005F70C7"/>
    <w:rsid w:val="00600234"/>
    <w:rsid w:val="006008DA"/>
    <w:rsid w:val="006040DB"/>
    <w:rsid w:val="00607E4D"/>
    <w:rsid w:val="0061135B"/>
    <w:rsid w:val="006121A5"/>
    <w:rsid w:val="00616525"/>
    <w:rsid w:val="00617807"/>
    <w:rsid w:val="00617F36"/>
    <w:rsid w:val="00621D6E"/>
    <w:rsid w:val="00622B5C"/>
    <w:rsid w:val="00624564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830D5"/>
    <w:rsid w:val="00691CBE"/>
    <w:rsid w:val="00691FD7"/>
    <w:rsid w:val="006923ED"/>
    <w:rsid w:val="006A1F7B"/>
    <w:rsid w:val="006A470C"/>
    <w:rsid w:val="006A4D30"/>
    <w:rsid w:val="006A7CBA"/>
    <w:rsid w:val="006B41D1"/>
    <w:rsid w:val="006B6804"/>
    <w:rsid w:val="006B6A0A"/>
    <w:rsid w:val="006C18EA"/>
    <w:rsid w:val="006C458C"/>
    <w:rsid w:val="006D3BFF"/>
    <w:rsid w:val="006D6AE4"/>
    <w:rsid w:val="006E3001"/>
    <w:rsid w:val="006E3A0B"/>
    <w:rsid w:val="006E4D7B"/>
    <w:rsid w:val="006F0F1E"/>
    <w:rsid w:val="006F7A0B"/>
    <w:rsid w:val="00704BE6"/>
    <w:rsid w:val="00704C9F"/>
    <w:rsid w:val="00706E00"/>
    <w:rsid w:val="00717104"/>
    <w:rsid w:val="0072359B"/>
    <w:rsid w:val="00723E71"/>
    <w:rsid w:val="00726B03"/>
    <w:rsid w:val="00727B8C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0D1C"/>
    <w:rsid w:val="00774273"/>
    <w:rsid w:val="007751AF"/>
    <w:rsid w:val="00777BC6"/>
    <w:rsid w:val="007869DB"/>
    <w:rsid w:val="00787299"/>
    <w:rsid w:val="00791CF0"/>
    <w:rsid w:val="00793B20"/>
    <w:rsid w:val="00793BA5"/>
    <w:rsid w:val="0079405D"/>
    <w:rsid w:val="007A09F0"/>
    <w:rsid w:val="007B5238"/>
    <w:rsid w:val="007B5BAF"/>
    <w:rsid w:val="007B660A"/>
    <w:rsid w:val="007C08A1"/>
    <w:rsid w:val="007C2C8D"/>
    <w:rsid w:val="007C7088"/>
    <w:rsid w:val="007C736E"/>
    <w:rsid w:val="007D3818"/>
    <w:rsid w:val="007D44A1"/>
    <w:rsid w:val="007D6FF6"/>
    <w:rsid w:val="007E135E"/>
    <w:rsid w:val="007E41A4"/>
    <w:rsid w:val="007E4791"/>
    <w:rsid w:val="007E4D6B"/>
    <w:rsid w:val="007E65AC"/>
    <w:rsid w:val="007F14EE"/>
    <w:rsid w:val="007F5DE2"/>
    <w:rsid w:val="00810E7D"/>
    <w:rsid w:val="0081108F"/>
    <w:rsid w:val="0081318D"/>
    <w:rsid w:val="00813C9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168D"/>
    <w:rsid w:val="00872DEE"/>
    <w:rsid w:val="008734D9"/>
    <w:rsid w:val="008866C0"/>
    <w:rsid w:val="00893EFB"/>
    <w:rsid w:val="0089401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443"/>
    <w:rsid w:val="00917A94"/>
    <w:rsid w:val="00920E9A"/>
    <w:rsid w:val="00920EC3"/>
    <w:rsid w:val="00931531"/>
    <w:rsid w:val="00943625"/>
    <w:rsid w:val="0094378F"/>
    <w:rsid w:val="009439C8"/>
    <w:rsid w:val="009449C2"/>
    <w:rsid w:val="00944D37"/>
    <w:rsid w:val="00954F39"/>
    <w:rsid w:val="00956E34"/>
    <w:rsid w:val="00957FEF"/>
    <w:rsid w:val="00970474"/>
    <w:rsid w:val="009730F5"/>
    <w:rsid w:val="00983362"/>
    <w:rsid w:val="0099158F"/>
    <w:rsid w:val="00993858"/>
    <w:rsid w:val="009941FA"/>
    <w:rsid w:val="00997016"/>
    <w:rsid w:val="009A0C14"/>
    <w:rsid w:val="009A2539"/>
    <w:rsid w:val="009A2D9F"/>
    <w:rsid w:val="009B0B6A"/>
    <w:rsid w:val="009B6228"/>
    <w:rsid w:val="009C6ED6"/>
    <w:rsid w:val="009D1EFD"/>
    <w:rsid w:val="009D36B4"/>
    <w:rsid w:val="009E30B9"/>
    <w:rsid w:val="009E6A37"/>
    <w:rsid w:val="009E7EDF"/>
    <w:rsid w:val="009F4F14"/>
    <w:rsid w:val="009F66F4"/>
    <w:rsid w:val="00A02527"/>
    <w:rsid w:val="00A0492C"/>
    <w:rsid w:val="00A05074"/>
    <w:rsid w:val="00A116EA"/>
    <w:rsid w:val="00A12EB6"/>
    <w:rsid w:val="00A130A4"/>
    <w:rsid w:val="00A15239"/>
    <w:rsid w:val="00A16C14"/>
    <w:rsid w:val="00A201FE"/>
    <w:rsid w:val="00A2526B"/>
    <w:rsid w:val="00A2742B"/>
    <w:rsid w:val="00A34D36"/>
    <w:rsid w:val="00A37F70"/>
    <w:rsid w:val="00A43201"/>
    <w:rsid w:val="00A60562"/>
    <w:rsid w:val="00A6426C"/>
    <w:rsid w:val="00A728E4"/>
    <w:rsid w:val="00A72BFD"/>
    <w:rsid w:val="00A76C8D"/>
    <w:rsid w:val="00A8484A"/>
    <w:rsid w:val="00A92B60"/>
    <w:rsid w:val="00A95494"/>
    <w:rsid w:val="00A961AB"/>
    <w:rsid w:val="00AA19E8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D5E52"/>
    <w:rsid w:val="00AE0B07"/>
    <w:rsid w:val="00AE1EB8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698C"/>
    <w:rsid w:val="00B07385"/>
    <w:rsid w:val="00B11EDC"/>
    <w:rsid w:val="00B16B59"/>
    <w:rsid w:val="00B1792F"/>
    <w:rsid w:val="00B2494B"/>
    <w:rsid w:val="00B27026"/>
    <w:rsid w:val="00B30C4F"/>
    <w:rsid w:val="00B33685"/>
    <w:rsid w:val="00B33A58"/>
    <w:rsid w:val="00B3443F"/>
    <w:rsid w:val="00B458CA"/>
    <w:rsid w:val="00B53986"/>
    <w:rsid w:val="00B55C5F"/>
    <w:rsid w:val="00B57278"/>
    <w:rsid w:val="00B66179"/>
    <w:rsid w:val="00B735E2"/>
    <w:rsid w:val="00B81541"/>
    <w:rsid w:val="00B8459C"/>
    <w:rsid w:val="00B84AC1"/>
    <w:rsid w:val="00B90977"/>
    <w:rsid w:val="00B91D6E"/>
    <w:rsid w:val="00B95CF0"/>
    <w:rsid w:val="00B96B50"/>
    <w:rsid w:val="00B97639"/>
    <w:rsid w:val="00B97EDD"/>
    <w:rsid w:val="00BA0B43"/>
    <w:rsid w:val="00BA2B5F"/>
    <w:rsid w:val="00BA674E"/>
    <w:rsid w:val="00BB005D"/>
    <w:rsid w:val="00BB1FBC"/>
    <w:rsid w:val="00BB2D4D"/>
    <w:rsid w:val="00BB669C"/>
    <w:rsid w:val="00BB735C"/>
    <w:rsid w:val="00BC6458"/>
    <w:rsid w:val="00BC7632"/>
    <w:rsid w:val="00BD2BBA"/>
    <w:rsid w:val="00BD4F00"/>
    <w:rsid w:val="00BD546D"/>
    <w:rsid w:val="00BE2E59"/>
    <w:rsid w:val="00BF5B72"/>
    <w:rsid w:val="00C05495"/>
    <w:rsid w:val="00C06215"/>
    <w:rsid w:val="00C12763"/>
    <w:rsid w:val="00C14253"/>
    <w:rsid w:val="00C22146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61972"/>
    <w:rsid w:val="00C6347B"/>
    <w:rsid w:val="00C63616"/>
    <w:rsid w:val="00C64F6F"/>
    <w:rsid w:val="00C679A4"/>
    <w:rsid w:val="00C7009B"/>
    <w:rsid w:val="00C74200"/>
    <w:rsid w:val="00C8446E"/>
    <w:rsid w:val="00C90583"/>
    <w:rsid w:val="00C95D60"/>
    <w:rsid w:val="00C97545"/>
    <w:rsid w:val="00CA50D6"/>
    <w:rsid w:val="00CA6AE1"/>
    <w:rsid w:val="00CA7181"/>
    <w:rsid w:val="00CB5D66"/>
    <w:rsid w:val="00CC2209"/>
    <w:rsid w:val="00CD0198"/>
    <w:rsid w:val="00CD0CEA"/>
    <w:rsid w:val="00CD4A2F"/>
    <w:rsid w:val="00CE04B0"/>
    <w:rsid w:val="00CE1339"/>
    <w:rsid w:val="00CE601C"/>
    <w:rsid w:val="00CE6A04"/>
    <w:rsid w:val="00CF1AFC"/>
    <w:rsid w:val="00CF2BEF"/>
    <w:rsid w:val="00CF50F3"/>
    <w:rsid w:val="00D03761"/>
    <w:rsid w:val="00D068E3"/>
    <w:rsid w:val="00D1088E"/>
    <w:rsid w:val="00D11104"/>
    <w:rsid w:val="00D122A5"/>
    <w:rsid w:val="00D14B4F"/>
    <w:rsid w:val="00D21B45"/>
    <w:rsid w:val="00D23B8F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711C5"/>
    <w:rsid w:val="00D82A99"/>
    <w:rsid w:val="00D85F9C"/>
    <w:rsid w:val="00D90037"/>
    <w:rsid w:val="00D943EC"/>
    <w:rsid w:val="00DA000B"/>
    <w:rsid w:val="00DA223C"/>
    <w:rsid w:val="00DB184C"/>
    <w:rsid w:val="00DB50E9"/>
    <w:rsid w:val="00DB5986"/>
    <w:rsid w:val="00DB6203"/>
    <w:rsid w:val="00DC0927"/>
    <w:rsid w:val="00DC653C"/>
    <w:rsid w:val="00DD0DBE"/>
    <w:rsid w:val="00DD2C57"/>
    <w:rsid w:val="00DD3E82"/>
    <w:rsid w:val="00DD547C"/>
    <w:rsid w:val="00DD6A60"/>
    <w:rsid w:val="00DD7D68"/>
    <w:rsid w:val="00DE014A"/>
    <w:rsid w:val="00DE21D9"/>
    <w:rsid w:val="00DE275C"/>
    <w:rsid w:val="00DE35F8"/>
    <w:rsid w:val="00DF0837"/>
    <w:rsid w:val="00DF0AD2"/>
    <w:rsid w:val="00DF1238"/>
    <w:rsid w:val="00DF1D41"/>
    <w:rsid w:val="00DF3EF1"/>
    <w:rsid w:val="00DF505D"/>
    <w:rsid w:val="00DF6525"/>
    <w:rsid w:val="00DF67CD"/>
    <w:rsid w:val="00DF7BFA"/>
    <w:rsid w:val="00E004A0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20DA"/>
    <w:rsid w:val="00E24D84"/>
    <w:rsid w:val="00E2718D"/>
    <w:rsid w:val="00E31FF9"/>
    <w:rsid w:val="00E425F7"/>
    <w:rsid w:val="00E5374B"/>
    <w:rsid w:val="00E578BD"/>
    <w:rsid w:val="00E578C2"/>
    <w:rsid w:val="00E634C3"/>
    <w:rsid w:val="00E740C5"/>
    <w:rsid w:val="00E748DB"/>
    <w:rsid w:val="00E755D9"/>
    <w:rsid w:val="00E85A69"/>
    <w:rsid w:val="00E92648"/>
    <w:rsid w:val="00EA3AE5"/>
    <w:rsid w:val="00EA7B62"/>
    <w:rsid w:val="00EB6B14"/>
    <w:rsid w:val="00EC2D9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4196"/>
    <w:rsid w:val="00F05B80"/>
    <w:rsid w:val="00F06AEF"/>
    <w:rsid w:val="00F17BC9"/>
    <w:rsid w:val="00F25F2A"/>
    <w:rsid w:val="00F31465"/>
    <w:rsid w:val="00F326AB"/>
    <w:rsid w:val="00F331DA"/>
    <w:rsid w:val="00F33E87"/>
    <w:rsid w:val="00F3503F"/>
    <w:rsid w:val="00F422FC"/>
    <w:rsid w:val="00F426D9"/>
    <w:rsid w:val="00F43CD7"/>
    <w:rsid w:val="00F60E80"/>
    <w:rsid w:val="00F61C4F"/>
    <w:rsid w:val="00F656E2"/>
    <w:rsid w:val="00F7332E"/>
    <w:rsid w:val="00F7353C"/>
    <w:rsid w:val="00F74582"/>
    <w:rsid w:val="00F80BFB"/>
    <w:rsid w:val="00F84090"/>
    <w:rsid w:val="00F93D4F"/>
    <w:rsid w:val="00F9440F"/>
    <w:rsid w:val="00F97092"/>
    <w:rsid w:val="00FA6C4F"/>
    <w:rsid w:val="00FA6D09"/>
    <w:rsid w:val="00FA78E4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E205F-9AB2-4EC7-BB1D-3CB4D0E26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semiHidden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2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styleId="ad">
    <w:name w:val="List Paragraph"/>
    <w:basedOn w:val="a"/>
    <w:uiPriority w:val="34"/>
    <w:qFormat/>
    <w:rsid w:val="00A12EB6"/>
    <w:pPr>
      <w:ind w:left="720"/>
      <w:contextualSpacing/>
    </w:pPr>
    <w:rPr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2</cp:revision>
  <cp:lastPrinted>2018-08-28T06:58:00Z</cp:lastPrinted>
  <dcterms:created xsi:type="dcterms:W3CDTF">2018-11-21T13:30:00Z</dcterms:created>
  <dcterms:modified xsi:type="dcterms:W3CDTF">2018-11-21T13:30:00Z</dcterms:modified>
</cp:coreProperties>
</file>