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E94" w:rsidRDefault="00D16E94" w:rsidP="00D16E94">
      <w:pPr>
        <w:jc w:val="both"/>
        <w:rPr>
          <w:rStyle w:val="a3"/>
          <w:rFonts w:eastAsia="Calibri"/>
          <w:color w:val="000000"/>
          <w:sz w:val="28"/>
          <w:szCs w:val="28"/>
          <w:lang w:val="en-US" w:eastAsia="uk-UA"/>
        </w:rPr>
      </w:pPr>
      <w:r w:rsidRPr="00FE52A9">
        <w:rPr>
          <w:rStyle w:val="a3"/>
          <w:rFonts w:eastAsia="Calibri"/>
          <w:color w:val="000000"/>
          <w:szCs w:val="28"/>
          <w:lang w:eastAsia="uk-UA"/>
        </w:rPr>
        <w:t xml:space="preserve">  </w:t>
      </w:r>
    </w:p>
    <w:p w:rsidR="00D16E94" w:rsidRPr="005034F7" w:rsidRDefault="007A0D86" w:rsidP="00D16E94">
      <w:pPr>
        <w:spacing w:line="235" w:lineRule="auto"/>
        <w:ind w:left="540"/>
        <w:jc w:val="center"/>
        <w:rPr>
          <w:lang w:val="uk-UA"/>
        </w:rPr>
      </w:pPr>
      <w:r w:rsidRPr="006B2D4E">
        <w:rPr>
          <w:noProof/>
          <w:color w:val="FFFFFF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E94" w:rsidRPr="005034F7" w:rsidRDefault="00D16E94" w:rsidP="00D16E94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У К Р А Ї Н А</w:t>
      </w:r>
    </w:p>
    <w:p w:rsidR="00D16E94" w:rsidRPr="005034F7" w:rsidRDefault="00D16E94" w:rsidP="00D16E94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Чернівецька  міська рада</w:t>
      </w:r>
    </w:p>
    <w:p w:rsidR="00D16E94" w:rsidRPr="005034F7" w:rsidRDefault="00D16E94" w:rsidP="00D16E94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Виконавчий  комітет</w:t>
      </w:r>
    </w:p>
    <w:p w:rsidR="00D16E94" w:rsidRPr="005034F7" w:rsidRDefault="00D16E94" w:rsidP="00D16E94">
      <w:pPr>
        <w:spacing w:line="235" w:lineRule="auto"/>
        <w:ind w:left="540"/>
        <w:jc w:val="center"/>
        <w:rPr>
          <w:lang w:val="uk-UA"/>
        </w:rPr>
      </w:pPr>
    </w:p>
    <w:p w:rsidR="00D16E94" w:rsidRPr="005034F7" w:rsidRDefault="00D16E94" w:rsidP="00D16E94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 w:rsidRPr="005034F7">
        <w:rPr>
          <w:sz w:val="32"/>
          <w:lang w:val="uk-UA"/>
        </w:rPr>
        <w:t>Р  І  Ш  Е  Н  Н  Я</w:t>
      </w:r>
    </w:p>
    <w:p w:rsidR="00D16E94" w:rsidRPr="005034F7" w:rsidRDefault="00D16E94" w:rsidP="00D16E94">
      <w:pPr>
        <w:ind w:left="540"/>
        <w:rPr>
          <w:lang w:val="uk-UA"/>
        </w:rPr>
      </w:pPr>
    </w:p>
    <w:p w:rsidR="00D16E94" w:rsidRPr="005034F7" w:rsidRDefault="00D16E94" w:rsidP="00D16E94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5034F7">
        <w:rPr>
          <w:b/>
          <w:sz w:val="28"/>
          <w:lang w:val="uk-UA"/>
        </w:rPr>
        <w:t xml:space="preserve"> </w:t>
      </w:r>
    </w:p>
    <w:p w:rsidR="00D16E94" w:rsidRPr="005034F7" w:rsidRDefault="00D16E94" w:rsidP="0086350A">
      <w:pPr>
        <w:spacing w:line="235" w:lineRule="auto"/>
        <w:rPr>
          <w:sz w:val="28"/>
          <w:lang w:val="uk-UA"/>
        </w:rPr>
      </w:pPr>
      <w:r w:rsidRPr="005034F7">
        <w:rPr>
          <w:sz w:val="28"/>
          <w:u w:val="single"/>
          <w:lang w:val="uk-UA"/>
        </w:rPr>
        <w:t xml:space="preserve">               2018</w:t>
      </w:r>
      <w:r w:rsidRPr="005034F7">
        <w:rPr>
          <w:sz w:val="28"/>
          <w:lang w:val="uk-UA"/>
        </w:rPr>
        <w:t xml:space="preserve">  № </w:t>
      </w:r>
      <w:r w:rsidRPr="005034F7">
        <w:rPr>
          <w:sz w:val="28"/>
          <w:u w:val="single"/>
          <w:lang w:val="uk-UA"/>
        </w:rPr>
        <w:t xml:space="preserve">            </w:t>
      </w:r>
      <w:r w:rsidRPr="005034F7">
        <w:rPr>
          <w:sz w:val="28"/>
          <w:lang w:val="uk-UA"/>
        </w:rPr>
        <w:t xml:space="preserve"> </w:t>
      </w:r>
      <w:r w:rsidRPr="005034F7">
        <w:rPr>
          <w:sz w:val="28"/>
          <w:lang w:val="uk-UA"/>
        </w:rPr>
        <w:tab/>
        <w:t xml:space="preserve">               </w:t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  <w:t xml:space="preserve">                          м. Чернівці</w:t>
      </w:r>
      <w:r w:rsidRPr="005034F7">
        <w:rPr>
          <w:b/>
          <w:sz w:val="28"/>
          <w:lang w:val="uk-UA"/>
        </w:rPr>
        <w:t xml:space="preserve">         </w:t>
      </w:r>
    </w:p>
    <w:p w:rsidR="00D16E94" w:rsidRDefault="00D16E94" w:rsidP="00EE75E9">
      <w:pPr>
        <w:ind w:left="540"/>
        <w:jc w:val="center"/>
        <w:rPr>
          <w:sz w:val="28"/>
          <w:szCs w:val="28"/>
          <w:lang w:val="uk-UA"/>
        </w:rPr>
      </w:pPr>
    </w:p>
    <w:p w:rsidR="00EE75E9" w:rsidRPr="00EE75E9" w:rsidRDefault="00EE75E9" w:rsidP="0086350A">
      <w:pPr>
        <w:ind w:left="540"/>
        <w:jc w:val="center"/>
        <w:rPr>
          <w:b/>
          <w:sz w:val="28"/>
          <w:szCs w:val="28"/>
          <w:lang w:val="uk-UA"/>
        </w:rPr>
      </w:pPr>
      <w:r w:rsidRPr="00EE75E9">
        <w:rPr>
          <w:b/>
          <w:sz w:val="28"/>
          <w:szCs w:val="28"/>
          <w:lang w:val="uk-UA"/>
        </w:rPr>
        <w:t>Про стан надання житлових</w:t>
      </w:r>
      <w:r w:rsidR="0086350A" w:rsidRPr="0086350A">
        <w:rPr>
          <w:b/>
          <w:sz w:val="28"/>
          <w:szCs w:val="28"/>
        </w:rPr>
        <w:t xml:space="preserve"> </w:t>
      </w:r>
      <w:r w:rsidRPr="00EE75E9">
        <w:rPr>
          <w:b/>
          <w:sz w:val="28"/>
          <w:szCs w:val="28"/>
          <w:lang w:val="uk-UA"/>
        </w:rPr>
        <w:t>субсидій населенню міста</w:t>
      </w:r>
    </w:p>
    <w:p w:rsidR="00D16E94" w:rsidRPr="005034F7" w:rsidRDefault="00D16E94" w:rsidP="0086350A">
      <w:pPr>
        <w:ind w:left="540"/>
        <w:jc w:val="center"/>
        <w:rPr>
          <w:sz w:val="28"/>
          <w:szCs w:val="28"/>
          <w:lang w:val="uk-UA"/>
        </w:rPr>
      </w:pPr>
    </w:p>
    <w:p w:rsidR="00D16E94" w:rsidRPr="00EE75E9" w:rsidRDefault="00707E73" w:rsidP="00D16E94">
      <w:pPr>
        <w:jc w:val="both"/>
        <w:rPr>
          <w:sz w:val="28"/>
          <w:szCs w:val="28"/>
          <w:lang w:val="uk-UA"/>
        </w:rPr>
      </w:pPr>
      <w:r>
        <w:rPr>
          <w:rStyle w:val="a3"/>
          <w:rFonts w:eastAsia="Calibri"/>
          <w:color w:val="000000"/>
          <w:szCs w:val="28"/>
          <w:lang w:eastAsia="uk-UA"/>
        </w:rPr>
        <w:t xml:space="preserve">      </w:t>
      </w:r>
      <w:r w:rsidR="00D16E94" w:rsidRPr="00FE52A9">
        <w:rPr>
          <w:rStyle w:val="a3"/>
          <w:rFonts w:eastAsia="Calibri"/>
          <w:color w:val="000000"/>
          <w:szCs w:val="28"/>
          <w:lang w:eastAsia="uk-UA"/>
        </w:rPr>
        <w:t xml:space="preserve"> </w:t>
      </w:r>
      <w:r w:rsidR="0086350A" w:rsidRPr="0086350A">
        <w:rPr>
          <w:rStyle w:val="a3"/>
          <w:rFonts w:eastAsia="Calibri"/>
          <w:color w:val="000000"/>
          <w:sz w:val="28"/>
          <w:szCs w:val="28"/>
          <w:lang w:val="ru-RU" w:eastAsia="uk-UA"/>
        </w:rPr>
        <w:t xml:space="preserve"> </w:t>
      </w:r>
      <w:r w:rsidR="0086350A">
        <w:rPr>
          <w:rStyle w:val="a3"/>
          <w:rFonts w:eastAsia="Calibri"/>
          <w:color w:val="000000"/>
          <w:sz w:val="28"/>
          <w:szCs w:val="28"/>
          <w:lang w:eastAsia="uk-UA"/>
        </w:rPr>
        <w:t>Д</w:t>
      </w:r>
      <w:r w:rsidR="00EE75E9">
        <w:rPr>
          <w:rStyle w:val="a3"/>
          <w:rFonts w:eastAsia="Calibri"/>
          <w:color w:val="000000"/>
          <w:sz w:val="28"/>
          <w:szCs w:val="28"/>
          <w:lang w:eastAsia="uk-UA"/>
        </w:rPr>
        <w:t>епартаментом праці та соціального захисту населення міської ради п</w:t>
      </w:r>
      <w:r w:rsidR="00D16E94" w:rsidRPr="00EE75E9">
        <w:rPr>
          <w:rStyle w:val="a3"/>
          <w:rFonts w:eastAsia="Calibri"/>
          <w:color w:val="000000"/>
          <w:sz w:val="28"/>
          <w:szCs w:val="28"/>
          <w:lang w:eastAsia="uk-UA"/>
        </w:rPr>
        <w:t>роводиться відповідна робота спрямована на своєчасну реалізацію чинного законодавства з питань надання житлових субсидій населенню, здійсненню контролю за цільовим використанням державних коштів.</w:t>
      </w:r>
    </w:p>
    <w:p w:rsidR="00D16E94" w:rsidRPr="009E714A" w:rsidRDefault="00D16E94" w:rsidP="00D16E94">
      <w:pPr>
        <w:pStyle w:val="a4"/>
        <w:spacing w:line="322" w:lineRule="exact"/>
        <w:ind w:left="20" w:right="20" w:firstLine="520"/>
        <w:jc w:val="both"/>
        <w:rPr>
          <w:rStyle w:val="a3"/>
          <w:rFonts w:eastAsia="Calibri"/>
          <w:color w:val="000000"/>
          <w:szCs w:val="28"/>
          <w:lang w:eastAsia="uk-UA"/>
        </w:rPr>
      </w:pPr>
      <w:r w:rsidRPr="00EE75E9">
        <w:rPr>
          <w:rStyle w:val="a3"/>
          <w:rFonts w:eastAsia="Calibri"/>
          <w:color w:val="000000"/>
          <w:sz w:val="28"/>
          <w:szCs w:val="28"/>
          <w:lang w:eastAsia="uk-UA"/>
        </w:rPr>
        <w:t>Зокрема, з дотриманням вимог</w:t>
      </w:r>
      <w:r>
        <w:rPr>
          <w:rStyle w:val="a3"/>
          <w:rFonts w:eastAsia="Calibri"/>
          <w:color w:val="000000"/>
          <w:szCs w:val="28"/>
          <w:lang w:eastAsia="uk-UA"/>
        </w:rPr>
        <w:t xml:space="preserve"> </w:t>
      </w:r>
      <w:r w:rsidRPr="00CC4707">
        <w:rPr>
          <w:bCs/>
          <w:sz w:val="28"/>
          <w:szCs w:val="28"/>
        </w:rPr>
        <w:t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палива, затвердженого постановою Кабінету Міністрів України від 21</w:t>
      </w:r>
      <w:r w:rsidR="0086350A">
        <w:rPr>
          <w:bCs/>
          <w:sz w:val="28"/>
          <w:szCs w:val="28"/>
          <w:lang w:val="uk-UA"/>
        </w:rPr>
        <w:t>.10.</w:t>
      </w:r>
      <w:r w:rsidRPr="00CC4707">
        <w:rPr>
          <w:bCs/>
          <w:sz w:val="28"/>
          <w:szCs w:val="28"/>
        </w:rPr>
        <w:t>1995 р</w:t>
      </w:r>
      <w:r w:rsidR="0086350A">
        <w:rPr>
          <w:bCs/>
          <w:sz w:val="28"/>
          <w:szCs w:val="28"/>
          <w:lang w:val="uk-UA"/>
        </w:rPr>
        <w:t>.</w:t>
      </w:r>
      <w:r w:rsidRPr="00CC4707">
        <w:rPr>
          <w:bCs/>
          <w:sz w:val="28"/>
          <w:szCs w:val="28"/>
        </w:rPr>
        <w:t xml:space="preserve"> №848 (в редакції </w:t>
      </w:r>
      <w:r w:rsidR="0086350A">
        <w:rPr>
          <w:bCs/>
          <w:sz w:val="28"/>
          <w:szCs w:val="28"/>
          <w:lang w:val="uk-UA"/>
        </w:rPr>
        <w:t>п</w:t>
      </w:r>
      <w:r w:rsidRPr="00CC4707">
        <w:rPr>
          <w:bCs/>
          <w:sz w:val="28"/>
          <w:szCs w:val="28"/>
        </w:rPr>
        <w:t>останови Кабінету Міністрів України від 2</w:t>
      </w:r>
      <w:r w:rsidR="00EE75E9">
        <w:rPr>
          <w:bCs/>
          <w:sz w:val="28"/>
          <w:szCs w:val="28"/>
          <w:lang w:val="uk-UA"/>
        </w:rPr>
        <w:t>7</w:t>
      </w:r>
      <w:r w:rsidR="0086350A">
        <w:rPr>
          <w:bCs/>
          <w:sz w:val="28"/>
          <w:szCs w:val="28"/>
          <w:lang w:val="uk-UA"/>
        </w:rPr>
        <w:t>.04.</w:t>
      </w:r>
      <w:r w:rsidR="00EE75E9">
        <w:rPr>
          <w:bCs/>
          <w:sz w:val="28"/>
          <w:szCs w:val="28"/>
          <w:lang w:val="uk-UA"/>
        </w:rPr>
        <w:t>2018</w:t>
      </w:r>
      <w:r w:rsidRPr="00CC4707">
        <w:rPr>
          <w:bCs/>
          <w:sz w:val="28"/>
          <w:szCs w:val="28"/>
        </w:rPr>
        <w:t xml:space="preserve"> р</w:t>
      </w:r>
      <w:r w:rsidR="0086350A">
        <w:rPr>
          <w:bCs/>
          <w:sz w:val="28"/>
          <w:szCs w:val="28"/>
          <w:lang w:val="uk-UA"/>
        </w:rPr>
        <w:t>.</w:t>
      </w:r>
      <w:r w:rsidRPr="00CC4707">
        <w:rPr>
          <w:bCs/>
          <w:sz w:val="28"/>
          <w:szCs w:val="28"/>
        </w:rPr>
        <w:t xml:space="preserve"> №</w:t>
      </w:r>
      <w:r w:rsidR="00EE75E9">
        <w:rPr>
          <w:bCs/>
          <w:sz w:val="28"/>
          <w:szCs w:val="28"/>
          <w:lang w:val="uk-UA"/>
        </w:rPr>
        <w:t xml:space="preserve"> 329</w:t>
      </w:r>
      <w:r w:rsidRPr="00CC4707">
        <w:rPr>
          <w:bCs/>
          <w:sz w:val="28"/>
          <w:szCs w:val="28"/>
        </w:rPr>
        <w:t>)</w:t>
      </w:r>
      <w:r>
        <w:rPr>
          <w:bCs/>
          <w:sz w:val="28"/>
          <w:szCs w:val="28"/>
          <w:lang w:val="uk-UA"/>
        </w:rPr>
        <w:t xml:space="preserve"> </w:t>
      </w:r>
      <w:r w:rsidR="00BB275D">
        <w:rPr>
          <w:bCs/>
          <w:sz w:val="28"/>
          <w:szCs w:val="28"/>
          <w:lang w:val="uk-UA"/>
        </w:rPr>
        <w:t>впродовж</w:t>
      </w:r>
      <w:r>
        <w:rPr>
          <w:bCs/>
          <w:sz w:val="28"/>
          <w:szCs w:val="28"/>
          <w:lang w:val="uk-UA"/>
        </w:rPr>
        <w:t xml:space="preserve"> 2</w:t>
      </w:r>
      <w:r w:rsidR="00BB275D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1</w:t>
      </w:r>
      <w:r w:rsidR="00BB275D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р. </w:t>
      </w:r>
      <w:r>
        <w:rPr>
          <w:bCs/>
          <w:szCs w:val="28"/>
        </w:rPr>
        <w:t xml:space="preserve"> </w:t>
      </w:r>
      <w:r w:rsidRPr="00EE75E9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розглянуто </w:t>
      </w:r>
      <w:r w:rsidR="001C56B4">
        <w:rPr>
          <w:rStyle w:val="a3"/>
          <w:rFonts w:eastAsia="Calibri"/>
          <w:color w:val="000000"/>
          <w:sz w:val="28"/>
          <w:szCs w:val="28"/>
          <w:lang w:eastAsia="uk-UA"/>
        </w:rPr>
        <w:t>3321</w:t>
      </w:r>
      <w:r w:rsidRPr="00EE75E9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звернен</w:t>
      </w:r>
      <w:r w:rsidR="0086350A">
        <w:rPr>
          <w:rStyle w:val="a3"/>
          <w:rFonts w:eastAsia="Calibri"/>
          <w:color w:val="000000"/>
          <w:sz w:val="28"/>
          <w:szCs w:val="28"/>
          <w:lang w:eastAsia="uk-UA"/>
        </w:rPr>
        <w:t>ня</w:t>
      </w:r>
      <w:r w:rsidRPr="00EE75E9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громадян  стосовно надання житлових субсидій. За результатами розгляду документів призначено   субсидій </w:t>
      </w:r>
      <w:r w:rsidR="001C56B4">
        <w:rPr>
          <w:rStyle w:val="a3"/>
          <w:rFonts w:eastAsia="Calibri"/>
          <w:color w:val="000000"/>
          <w:sz w:val="28"/>
          <w:szCs w:val="28"/>
          <w:lang w:eastAsia="uk-UA"/>
        </w:rPr>
        <w:t>2168</w:t>
      </w:r>
      <w:r w:rsidRPr="00EE75E9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заявникам  на загальну</w:t>
      </w:r>
      <w:r>
        <w:rPr>
          <w:rStyle w:val="a3"/>
          <w:rFonts w:eastAsia="Calibri"/>
          <w:color w:val="000000"/>
          <w:szCs w:val="28"/>
          <w:lang w:eastAsia="uk-UA"/>
        </w:rPr>
        <w:t xml:space="preserve">  </w:t>
      </w:r>
      <w:r w:rsidRPr="001C56B4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суму </w:t>
      </w:r>
      <w:r w:rsidR="000E0588">
        <w:rPr>
          <w:rStyle w:val="a3"/>
          <w:rFonts w:eastAsia="Calibri"/>
          <w:color w:val="000000"/>
          <w:sz w:val="28"/>
          <w:szCs w:val="28"/>
          <w:lang w:eastAsia="uk-UA"/>
        </w:rPr>
        <w:t>3966,4</w:t>
      </w:r>
      <w:r w:rsidRPr="00BB275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тис. грн.</w:t>
      </w:r>
      <w:r w:rsidRPr="002B2102">
        <w:rPr>
          <w:sz w:val="28"/>
          <w:szCs w:val="28"/>
        </w:rPr>
        <w:t xml:space="preserve"> Відмовлено в призначенні  субсидії </w:t>
      </w:r>
      <w:r w:rsidR="000E0588">
        <w:rPr>
          <w:sz w:val="28"/>
          <w:szCs w:val="28"/>
          <w:lang w:val="uk-UA"/>
        </w:rPr>
        <w:t>за безпідставністю</w:t>
      </w:r>
      <w:r w:rsidR="001C56B4" w:rsidRPr="001C56B4">
        <w:rPr>
          <w:sz w:val="28"/>
          <w:szCs w:val="28"/>
        </w:rPr>
        <w:t xml:space="preserve"> </w:t>
      </w:r>
      <w:r w:rsidR="001C56B4">
        <w:rPr>
          <w:sz w:val="28"/>
          <w:szCs w:val="28"/>
        </w:rPr>
        <w:t>14525</w:t>
      </w:r>
      <w:r w:rsidRPr="002B2102">
        <w:rPr>
          <w:sz w:val="28"/>
          <w:szCs w:val="28"/>
        </w:rPr>
        <w:t xml:space="preserve"> заявникам.  </w:t>
      </w:r>
      <w:r w:rsidR="001C56B4">
        <w:rPr>
          <w:sz w:val="28"/>
          <w:szCs w:val="28"/>
        </w:rPr>
        <w:t>8418 особам</w:t>
      </w:r>
      <w:r w:rsidR="000E0588">
        <w:rPr>
          <w:sz w:val="28"/>
          <w:szCs w:val="28"/>
          <w:lang w:val="uk-UA"/>
        </w:rPr>
        <w:t>,</w:t>
      </w:r>
      <w:r w:rsidR="001C56B4">
        <w:rPr>
          <w:sz w:val="28"/>
          <w:szCs w:val="28"/>
        </w:rPr>
        <w:t xml:space="preserve"> як</w:t>
      </w:r>
      <w:r w:rsidR="001C56B4">
        <w:rPr>
          <w:sz w:val="28"/>
          <w:szCs w:val="28"/>
          <w:lang w:val="uk-UA"/>
        </w:rPr>
        <w:t>і</w:t>
      </w:r>
      <w:r w:rsidR="001C56B4">
        <w:rPr>
          <w:sz w:val="28"/>
          <w:szCs w:val="28"/>
        </w:rPr>
        <w:t xml:space="preserve"> отримували субсид</w:t>
      </w:r>
      <w:r w:rsidR="001C56B4">
        <w:rPr>
          <w:sz w:val="28"/>
          <w:szCs w:val="28"/>
          <w:lang w:val="uk-UA"/>
        </w:rPr>
        <w:t>і</w:t>
      </w:r>
      <w:r w:rsidR="001C56B4">
        <w:rPr>
          <w:sz w:val="28"/>
          <w:szCs w:val="28"/>
        </w:rPr>
        <w:t>ю впродовж опалювального пер</w:t>
      </w:r>
      <w:r w:rsidR="001C56B4">
        <w:rPr>
          <w:sz w:val="28"/>
          <w:szCs w:val="28"/>
          <w:lang w:val="uk-UA"/>
        </w:rPr>
        <w:t>і</w:t>
      </w:r>
      <w:r w:rsidR="001C56B4">
        <w:rPr>
          <w:sz w:val="28"/>
          <w:szCs w:val="28"/>
        </w:rPr>
        <w:t>оду 2017-2018 р.р.</w:t>
      </w:r>
      <w:r w:rsidR="0086350A">
        <w:rPr>
          <w:sz w:val="28"/>
          <w:szCs w:val="28"/>
          <w:lang w:val="uk-UA"/>
        </w:rPr>
        <w:t>,</w:t>
      </w:r>
      <w:r w:rsidR="001C56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своєчасно </w:t>
      </w:r>
      <w:r w:rsidRPr="00F10042">
        <w:rPr>
          <w:sz w:val="28"/>
          <w:szCs w:val="28"/>
        </w:rPr>
        <w:t>проведено перерахунк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розмірів</w:t>
      </w:r>
      <w:r w:rsidRPr="00F1004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призначених </w:t>
      </w:r>
      <w:r w:rsidRPr="00F10042">
        <w:rPr>
          <w:sz w:val="28"/>
          <w:szCs w:val="28"/>
        </w:rPr>
        <w:t>субсидій</w:t>
      </w:r>
      <w:r w:rsidR="000E0588">
        <w:rPr>
          <w:sz w:val="28"/>
          <w:szCs w:val="28"/>
          <w:lang w:val="uk-UA"/>
        </w:rPr>
        <w:t>.</w:t>
      </w:r>
      <w:r w:rsidRPr="00F10042">
        <w:rPr>
          <w:sz w:val="28"/>
          <w:szCs w:val="28"/>
        </w:rPr>
        <w:t xml:space="preserve"> </w:t>
      </w:r>
      <w:r w:rsidR="000E0588">
        <w:rPr>
          <w:sz w:val="28"/>
          <w:szCs w:val="28"/>
          <w:lang w:val="uk-UA"/>
        </w:rPr>
        <w:t xml:space="preserve"> </w:t>
      </w:r>
      <w:r w:rsidRPr="00F10042">
        <w:rPr>
          <w:sz w:val="28"/>
          <w:szCs w:val="28"/>
        </w:rPr>
        <w:t xml:space="preserve">  </w:t>
      </w:r>
      <w:r w:rsidRPr="002B2102">
        <w:rPr>
          <w:sz w:val="28"/>
          <w:szCs w:val="28"/>
        </w:rPr>
        <w:t xml:space="preserve">Враховуючи майновий стан та обставини, що склались в конкретній сім'ї,  рішеннями  </w:t>
      </w:r>
      <w:r>
        <w:rPr>
          <w:sz w:val="28"/>
          <w:szCs w:val="28"/>
          <w:lang w:val="uk-UA"/>
        </w:rPr>
        <w:t>К</w:t>
      </w:r>
      <w:r w:rsidRPr="002B2102">
        <w:rPr>
          <w:sz w:val="28"/>
          <w:szCs w:val="28"/>
        </w:rPr>
        <w:t xml:space="preserve">омісії з </w:t>
      </w:r>
      <w:r w:rsidR="001C56B4">
        <w:rPr>
          <w:sz w:val="28"/>
          <w:szCs w:val="28"/>
          <w:lang w:val="uk-UA"/>
        </w:rPr>
        <w:t xml:space="preserve"> розгляду питань надання житлових субсидій населенню та призначення державної соціальної допомоги малозабезпеченим сім’</w:t>
      </w:r>
      <w:r w:rsidR="001C56B4" w:rsidRPr="001C56B4">
        <w:rPr>
          <w:sz w:val="28"/>
          <w:szCs w:val="28"/>
        </w:rPr>
        <w:t xml:space="preserve">ям </w:t>
      </w:r>
      <w:r w:rsidRPr="002B2102">
        <w:rPr>
          <w:sz w:val="28"/>
          <w:szCs w:val="28"/>
        </w:rPr>
        <w:t xml:space="preserve">як виняток,  призначено субсидії </w:t>
      </w:r>
      <w:r w:rsidR="001C56B4">
        <w:rPr>
          <w:sz w:val="28"/>
          <w:szCs w:val="28"/>
          <w:lang w:val="uk-UA"/>
        </w:rPr>
        <w:t>323</w:t>
      </w:r>
      <w:r w:rsidRPr="002B2102">
        <w:rPr>
          <w:sz w:val="28"/>
          <w:szCs w:val="28"/>
        </w:rPr>
        <w:t xml:space="preserve"> заявникам.</w:t>
      </w:r>
      <w:r w:rsidRPr="008A50C6">
        <w:rPr>
          <w:sz w:val="28"/>
          <w:szCs w:val="28"/>
        </w:rPr>
        <w:t xml:space="preserve"> </w:t>
      </w:r>
      <w:r w:rsidR="001C56B4">
        <w:rPr>
          <w:sz w:val="28"/>
          <w:szCs w:val="28"/>
          <w:lang w:val="uk-UA"/>
        </w:rPr>
        <w:t xml:space="preserve"> </w:t>
      </w:r>
    </w:p>
    <w:p w:rsidR="00707E73" w:rsidRDefault="00D16E94" w:rsidP="00D16E94">
      <w:pPr>
        <w:jc w:val="both"/>
        <w:rPr>
          <w:sz w:val="28"/>
          <w:szCs w:val="28"/>
          <w:lang w:val="uk-UA"/>
        </w:rPr>
      </w:pPr>
      <w:r w:rsidRPr="00804EA2">
        <w:rPr>
          <w:sz w:val="28"/>
          <w:szCs w:val="28"/>
          <w:lang w:val="uk-UA"/>
        </w:rPr>
        <w:t xml:space="preserve">        </w:t>
      </w:r>
      <w:r w:rsidR="001C56B4">
        <w:rPr>
          <w:sz w:val="28"/>
          <w:szCs w:val="28"/>
          <w:lang w:val="uk-UA"/>
        </w:rPr>
        <w:t>Загальна сума нарахованих субсидій за звітний період складає</w:t>
      </w:r>
      <w:r w:rsidR="000E0588">
        <w:rPr>
          <w:sz w:val="28"/>
          <w:szCs w:val="28"/>
          <w:lang w:val="uk-UA"/>
        </w:rPr>
        <w:t xml:space="preserve"> 166282,5</w:t>
      </w:r>
      <w:r w:rsidR="001C56B4">
        <w:rPr>
          <w:sz w:val="28"/>
          <w:szCs w:val="28"/>
          <w:lang w:val="uk-UA"/>
        </w:rPr>
        <w:t xml:space="preserve"> тис. грн. Відшкодовано вартість наданих субсидій з оплати за житлово-комунальні послуги підприємствам-надавачам послуг </w:t>
      </w:r>
      <w:r w:rsidR="000E0588">
        <w:rPr>
          <w:sz w:val="28"/>
          <w:szCs w:val="28"/>
          <w:lang w:val="uk-UA"/>
        </w:rPr>
        <w:t xml:space="preserve">з врахуванням попередньої заборгованості </w:t>
      </w:r>
      <w:r w:rsidR="001C56B4">
        <w:rPr>
          <w:sz w:val="28"/>
          <w:szCs w:val="28"/>
          <w:lang w:val="uk-UA"/>
        </w:rPr>
        <w:t xml:space="preserve">на загальну суму </w:t>
      </w:r>
      <w:r w:rsidR="000E0588">
        <w:rPr>
          <w:sz w:val="28"/>
          <w:szCs w:val="28"/>
          <w:lang w:val="uk-UA"/>
        </w:rPr>
        <w:t xml:space="preserve">234909,3 </w:t>
      </w:r>
      <w:r w:rsidR="001C56B4">
        <w:rPr>
          <w:sz w:val="28"/>
          <w:szCs w:val="28"/>
          <w:lang w:val="uk-UA"/>
        </w:rPr>
        <w:t xml:space="preserve">тис. грн. </w:t>
      </w:r>
    </w:p>
    <w:p w:rsidR="00D16E94" w:rsidRPr="001C56B4" w:rsidRDefault="00707E73" w:rsidP="00D16E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16E94">
        <w:rPr>
          <w:sz w:val="28"/>
          <w:szCs w:val="28"/>
          <w:lang w:val="uk-UA"/>
        </w:rPr>
        <w:t>З метою здійснення</w:t>
      </w:r>
      <w:r w:rsidR="00D16E94" w:rsidRPr="00B53A39">
        <w:rPr>
          <w:sz w:val="28"/>
          <w:szCs w:val="28"/>
          <w:lang w:val="uk-UA"/>
        </w:rPr>
        <w:t xml:space="preserve"> контрол</w:t>
      </w:r>
      <w:r w:rsidR="00D16E94">
        <w:rPr>
          <w:sz w:val="28"/>
          <w:szCs w:val="28"/>
          <w:lang w:val="uk-UA"/>
        </w:rPr>
        <w:t>ю</w:t>
      </w:r>
      <w:r w:rsidR="00D16E94" w:rsidRPr="00B53A39">
        <w:rPr>
          <w:sz w:val="28"/>
          <w:szCs w:val="28"/>
          <w:lang w:val="uk-UA"/>
        </w:rPr>
        <w:t xml:space="preserve"> за цільовим використанням бюджетних коштів</w:t>
      </w:r>
      <w:r w:rsidR="00D16E94">
        <w:rPr>
          <w:sz w:val="28"/>
          <w:szCs w:val="28"/>
          <w:lang w:val="uk-UA"/>
        </w:rPr>
        <w:t xml:space="preserve"> </w:t>
      </w:r>
      <w:r w:rsidR="000E0588">
        <w:rPr>
          <w:sz w:val="28"/>
          <w:szCs w:val="28"/>
          <w:lang w:val="uk-UA"/>
        </w:rPr>
        <w:t>проведено</w:t>
      </w:r>
      <w:r w:rsidR="00D16E94" w:rsidRPr="001C56B4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100-відсоткову перевірку правомірності прийнятих рішень щодо призначення житлових субсидій. </w:t>
      </w:r>
      <w:r w:rsidR="00D16E94" w:rsidRPr="001C56B4">
        <w:rPr>
          <w:rStyle w:val="a3"/>
          <w:rFonts w:eastAsia="Calibri"/>
          <w:color w:val="000000"/>
          <w:sz w:val="28"/>
          <w:szCs w:val="28"/>
        </w:rPr>
        <w:t>З</w:t>
      </w:r>
      <w:r w:rsidR="00D16E94" w:rsidRPr="001C56B4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абезпечено своєчасний обмін інформацією про доходи, майновий стан з органами </w:t>
      </w:r>
      <w:r w:rsidR="001C56B4">
        <w:rPr>
          <w:rStyle w:val="a3"/>
          <w:rFonts w:eastAsia="Calibri"/>
          <w:color w:val="000000"/>
          <w:sz w:val="28"/>
          <w:szCs w:val="28"/>
          <w:lang w:eastAsia="uk-UA"/>
        </w:rPr>
        <w:t>фіскальної служби</w:t>
      </w:r>
      <w:r w:rsidR="00D16E94" w:rsidRPr="001C56B4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, </w:t>
      </w:r>
      <w:r w:rsidR="001C56B4">
        <w:rPr>
          <w:rStyle w:val="a3"/>
          <w:rFonts w:eastAsia="Calibri"/>
          <w:color w:val="000000"/>
          <w:sz w:val="28"/>
          <w:szCs w:val="28"/>
          <w:lang w:eastAsia="uk-UA"/>
        </w:rPr>
        <w:t>підприємствами-надавачами житлово-комунальних послуг</w:t>
      </w:r>
      <w:r w:rsidR="00D16E94" w:rsidRPr="001C56B4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, </w:t>
      </w:r>
      <w:r w:rsidR="0086350A">
        <w:rPr>
          <w:rStyle w:val="a3"/>
          <w:rFonts w:eastAsia="Calibri"/>
          <w:color w:val="000000"/>
          <w:sz w:val="28"/>
          <w:szCs w:val="28"/>
          <w:lang w:eastAsia="uk-UA"/>
        </w:rPr>
        <w:t>центром зайнятості</w:t>
      </w:r>
      <w:r w:rsidR="001C56B4">
        <w:rPr>
          <w:rStyle w:val="a3"/>
          <w:rFonts w:eastAsia="Calibri"/>
          <w:color w:val="000000"/>
          <w:sz w:val="28"/>
          <w:szCs w:val="28"/>
          <w:lang w:eastAsia="uk-UA"/>
        </w:rPr>
        <w:t>,</w:t>
      </w:r>
      <w:r w:rsidR="00D16E94" w:rsidRPr="001C56B4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т</w:t>
      </w:r>
      <w:r w:rsidR="001C56B4">
        <w:rPr>
          <w:rStyle w:val="a3"/>
          <w:rFonts w:eastAsia="Calibri"/>
          <w:color w:val="000000"/>
          <w:sz w:val="28"/>
          <w:szCs w:val="28"/>
          <w:lang w:eastAsia="uk-UA"/>
        </w:rPr>
        <w:t>ощо</w:t>
      </w:r>
      <w:r w:rsidR="00D16E94" w:rsidRPr="001C56B4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. 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За результатами проведених перевірок достовірності поданої заявниками інформації про доходи та майновий стан виявлено переплат державних коштів по </w:t>
      </w:r>
      <w:r w:rsidR="00F224DE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183 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особових справах на загальну суму</w:t>
      </w:r>
      <w:r w:rsidR="00F224DE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23,3 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тис. грн. Станом на 20.08.2018 р. погашено </w:t>
      </w:r>
      <w:r w:rsidR="00F224DE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9,5 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тис. грн. переплати бюджетних коштів.</w:t>
      </w:r>
    </w:p>
    <w:p w:rsidR="00707E73" w:rsidRPr="00707E73" w:rsidRDefault="00F6110C" w:rsidP="00F6110C">
      <w:pPr>
        <w:pStyle w:val="a4"/>
        <w:spacing w:line="322" w:lineRule="exact"/>
        <w:ind w:left="20" w:right="20" w:firstLine="5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 </w:t>
      </w:r>
      <w:r w:rsidR="00707E73">
        <w:rPr>
          <w:color w:val="000000"/>
          <w:sz w:val="28"/>
          <w:szCs w:val="28"/>
          <w:lang w:val="uk-UA" w:eastAsia="uk-UA"/>
        </w:rPr>
        <w:t xml:space="preserve">Всього у програмі житлових субсидій в місті задіяно 10586 домогосподарств. З метою </w:t>
      </w:r>
      <w:r w:rsidR="000E0588">
        <w:rPr>
          <w:color w:val="000000"/>
          <w:sz w:val="28"/>
          <w:szCs w:val="28"/>
          <w:lang w:val="uk-UA" w:eastAsia="uk-UA"/>
        </w:rPr>
        <w:t>надання</w:t>
      </w:r>
      <w:r w:rsidR="00707E73">
        <w:rPr>
          <w:color w:val="000000"/>
          <w:sz w:val="28"/>
          <w:szCs w:val="28"/>
          <w:lang w:val="uk-UA" w:eastAsia="uk-UA"/>
        </w:rPr>
        <w:t xml:space="preserve"> державно</w:t>
      </w:r>
      <w:r w:rsidR="000E0588">
        <w:rPr>
          <w:color w:val="000000"/>
          <w:sz w:val="28"/>
          <w:szCs w:val="28"/>
          <w:lang w:val="uk-UA" w:eastAsia="uk-UA"/>
        </w:rPr>
        <w:t>ї</w:t>
      </w:r>
      <w:r w:rsidR="00707E73">
        <w:rPr>
          <w:color w:val="000000"/>
          <w:sz w:val="28"/>
          <w:szCs w:val="28"/>
          <w:lang w:val="uk-UA" w:eastAsia="uk-UA"/>
        </w:rPr>
        <w:t xml:space="preserve"> підтримк</w:t>
      </w:r>
      <w:r w:rsidR="000E0588">
        <w:rPr>
          <w:color w:val="000000"/>
          <w:sz w:val="28"/>
          <w:szCs w:val="28"/>
          <w:lang w:val="uk-UA" w:eastAsia="uk-UA"/>
        </w:rPr>
        <w:t>и у виді  житлової субсидії малозабезпеченим верствам населення</w:t>
      </w:r>
      <w:r w:rsidR="00707E73">
        <w:rPr>
          <w:color w:val="000000"/>
          <w:sz w:val="28"/>
          <w:szCs w:val="28"/>
          <w:lang w:val="uk-UA" w:eastAsia="uk-UA"/>
        </w:rPr>
        <w:t xml:space="preserve"> на постійній основі проводиться інформаційно-роз’</w:t>
      </w:r>
      <w:r w:rsidR="00707E73" w:rsidRPr="00707E73">
        <w:rPr>
          <w:color w:val="000000"/>
          <w:sz w:val="28"/>
          <w:szCs w:val="28"/>
          <w:lang w:val="uk-UA" w:eastAsia="uk-UA"/>
        </w:rPr>
        <w:t>яснювальна робота шляхом виступів у прямих ефірах на місцевому телебаченні, опублікування матеріалів у пресі, проведення виїздних прийомів у трудових колективах підприємств, установ та організацій, тощо.</w:t>
      </w:r>
    </w:p>
    <w:p w:rsidR="00D16E94" w:rsidRPr="00707E73" w:rsidRDefault="00707E73" w:rsidP="00D16E94">
      <w:pPr>
        <w:pStyle w:val="a4"/>
        <w:spacing w:line="322" w:lineRule="exact"/>
        <w:ind w:left="20" w:right="20" w:firstLine="52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="00D16E94">
        <w:rPr>
          <w:color w:val="000000"/>
          <w:sz w:val="28"/>
          <w:szCs w:val="28"/>
          <w:lang w:val="uk-UA" w:eastAsia="uk-UA"/>
        </w:rPr>
        <w:t xml:space="preserve">Разом з тим, </w:t>
      </w:r>
      <w:r w:rsidR="000E0588">
        <w:rPr>
          <w:color w:val="000000"/>
          <w:sz w:val="28"/>
          <w:szCs w:val="28"/>
          <w:lang w:val="uk-UA" w:eastAsia="uk-UA"/>
        </w:rPr>
        <w:t>збільшення об’</w:t>
      </w:r>
      <w:r w:rsidR="000E0588" w:rsidRPr="00F9770C">
        <w:rPr>
          <w:color w:val="000000"/>
          <w:sz w:val="28"/>
          <w:szCs w:val="28"/>
          <w:lang w:val="uk-UA" w:eastAsia="uk-UA"/>
        </w:rPr>
        <w:t xml:space="preserve">єму роботи </w:t>
      </w:r>
      <w:r>
        <w:rPr>
          <w:color w:val="000000"/>
          <w:sz w:val="28"/>
          <w:szCs w:val="28"/>
          <w:lang w:val="uk-UA" w:eastAsia="uk-UA"/>
        </w:rPr>
        <w:t xml:space="preserve">на працівників департаменту </w:t>
      </w:r>
      <w:r w:rsidR="00F9770C">
        <w:rPr>
          <w:color w:val="000000"/>
          <w:sz w:val="28"/>
          <w:szCs w:val="28"/>
          <w:lang w:val="uk-UA" w:eastAsia="uk-UA"/>
        </w:rPr>
        <w:t xml:space="preserve">праці та соціального захисту населення міської ради, </w:t>
      </w:r>
      <w:r w:rsidR="000E0588">
        <w:rPr>
          <w:color w:val="000000"/>
          <w:sz w:val="28"/>
          <w:szCs w:val="28"/>
          <w:lang w:val="uk-UA" w:eastAsia="uk-UA"/>
        </w:rPr>
        <w:t>п</w:t>
      </w:r>
      <w:r w:rsidR="00F9770C">
        <w:rPr>
          <w:color w:val="000000"/>
          <w:sz w:val="28"/>
          <w:szCs w:val="28"/>
          <w:lang w:val="uk-UA" w:eastAsia="uk-UA"/>
        </w:rPr>
        <w:t xml:space="preserve">ризводить до </w:t>
      </w:r>
      <w:r w:rsidR="000E0588">
        <w:rPr>
          <w:color w:val="000000"/>
          <w:sz w:val="28"/>
          <w:szCs w:val="28"/>
          <w:lang w:val="uk-UA" w:eastAsia="uk-UA"/>
        </w:rPr>
        <w:t xml:space="preserve">непоодиноких </w:t>
      </w:r>
      <w:r w:rsidR="00F9770C">
        <w:rPr>
          <w:color w:val="000000"/>
          <w:sz w:val="28"/>
          <w:szCs w:val="28"/>
          <w:lang w:val="uk-UA" w:eastAsia="uk-UA"/>
        </w:rPr>
        <w:t xml:space="preserve">звернень громадян до органів вищого рівня щодо сприяння у вирішенні даних питань. З метою оперативного опрацювання документів </w:t>
      </w:r>
      <w:r w:rsidR="000E0588">
        <w:rPr>
          <w:color w:val="000000"/>
          <w:sz w:val="28"/>
          <w:szCs w:val="28"/>
          <w:lang w:val="uk-UA" w:eastAsia="uk-UA"/>
        </w:rPr>
        <w:t>на предмет</w:t>
      </w:r>
      <w:r w:rsidR="00F9770C">
        <w:rPr>
          <w:color w:val="000000"/>
          <w:sz w:val="28"/>
          <w:szCs w:val="28"/>
          <w:lang w:val="uk-UA" w:eastAsia="uk-UA"/>
        </w:rPr>
        <w:t xml:space="preserve"> призначення житлових субсидій, потребує покращання матеріально-технічна база департаменту, поскільки  наявна комп’ютерна техніка не  відповідає сучасним вимогам.</w:t>
      </w:r>
    </w:p>
    <w:p w:rsidR="00D16E94" w:rsidRDefault="00707E73" w:rsidP="00F9770C">
      <w:pPr>
        <w:pStyle w:val="a4"/>
        <w:spacing w:line="322" w:lineRule="exact"/>
        <w:ind w:left="20" w:right="20" w:firstLine="520"/>
        <w:jc w:val="both"/>
        <w:rPr>
          <w:rStyle w:val="a3"/>
          <w:rFonts w:eastAsia="Calibri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="00F9770C">
        <w:rPr>
          <w:color w:val="000000"/>
          <w:sz w:val="28"/>
          <w:szCs w:val="28"/>
          <w:lang w:val="uk-UA" w:eastAsia="uk-UA"/>
        </w:rPr>
        <w:t xml:space="preserve">Відповідно до статей 34, 59 </w:t>
      </w:r>
      <w:r w:rsidR="000E0588">
        <w:rPr>
          <w:color w:val="000000"/>
          <w:sz w:val="28"/>
          <w:szCs w:val="28"/>
          <w:lang w:val="uk-UA" w:eastAsia="uk-UA"/>
        </w:rPr>
        <w:t>З</w:t>
      </w:r>
      <w:r w:rsidR="00F9770C">
        <w:rPr>
          <w:color w:val="000000"/>
          <w:sz w:val="28"/>
          <w:szCs w:val="28"/>
          <w:lang w:val="uk-UA" w:eastAsia="uk-UA"/>
        </w:rPr>
        <w:t>акону України «Про місцеве самоврядування в Україні»</w:t>
      </w:r>
      <w:r w:rsidR="0086350A">
        <w:rPr>
          <w:color w:val="000000"/>
          <w:sz w:val="28"/>
          <w:szCs w:val="28"/>
          <w:lang w:val="uk-UA" w:eastAsia="uk-UA"/>
        </w:rPr>
        <w:t>,</w:t>
      </w:r>
      <w:r w:rsidR="00F9770C">
        <w:rPr>
          <w:color w:val="000000"/>
          <w:sz w:val="28"/>
          <w:szCs w:val="28"/>
          <w:lang w:val="uk-UA" w:eastAsia="uk-UA"/>
        </w:rPr>
        <w:t xml:space="preserve"> враховуючи викладене вище,</w:t>
      </w:r>
      <w:r w:rsidR="00D16E94" w:rsidRPr="00707E73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виконавчий комітет  </w:t>
      </w:r>
      <w:r w:rsidR="00F9770C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Чернівецької міської ради </w:t>
      </w:r>
    </w:p>
    <w:p w:rsidR="00D16E94" w:rsidRPr="0086350A" w:rsidRDefault="00D16E94" w:rsidP="00D16E94">
      <w:pPr>
        <w:pStyle w:val="10"/>
        <w:keepNext/>
        <w:keepLines/>
        <w:shd w:val="clear" w:color="auto" w:fill="auto"/>
        <w:spacing w:before="0" w:after="0" w:line="240" w:lineRule="auto"/>
        <w:rPr>
          <w:rStyle w:val="13pt"/>
          <w:color w:val="000000"/>
          <w:sz w:val="28"/>
          <w:szCs w:val="28"/>
          <w:lang w:val="uk-UA" w:eastAsia="uk-UA"/>
        </w:rPr>
      </w:pPr>
      <w:bookmarkStart w:id="0" w:name="bookmark0"/>
      <w:r w:rsidRPr="0086350A">
        <w:rPr>
          <w:rStyle w:val="13pt"/>
          <w:color w:val="000000"/>
          <w:sz w:val="28"/>
          <w:szCs w:val="28"/>
          <w:lang w:eastAsia="uk-UA"/>
        </w:rPr>
        <w:t>ВИРІШИ</w:t>
      </w:r>
      <w:r w:rsidRPr="0086350A">
        <w:rPr>
          <w:rStyle w:val="13pt"/>
          <w:color w:val="000000"/>
          <w:sz w:val="28"/>
          <w:szCs w:val="28"/>
          <w:lang w:val="uk-UA" w:eastAsia="uk-UA"/>
        </w:rPr>
        <w:t>В</w:t>
      </w:r>
      <w:r w:rsidRPr="0086350A">
        <w:rPr>
          <w:rStyle w:val="13pt"/>
          <w:color w:val="000000"/>
          <w:sz w:val="28"/>
          <w:szCs w:val="28"/>
          <w:lang w:eastAsia="uk-UA"/>
        </w:rPr>
        <w:t>:</w:t>
      </w:r>
      <w:bookmarkEnd w:id="0"/>
    </w:p>
    <w:p w:rsidR="00D16E94" w:rsidRPr="00984A4D" w:rsidRDefault="00D16E94" w:rsidP="00D16E94">
      <w:pPr>
        <w:pStyle w:val="10"/>
        <w:keepNext/>
        <w:keepLines/>
        <w:shd w:val="clear" w:color="auto" w:fill="auto"/>
        <w:spacing w:before="0" w:after="0" w:line="240" w:lineRule="auto"/>
        <w:rPr>
          <w:rStyle w:val="13pt"/>
          <w:color w:val="000000"/>
          <w:sz w:val="28"/>
          <w:szCs w:val="28"/>
          <w:lang w:val="uk-UA" w:eastAsia="uk-UA"/>
        </w:rPr>
      </w:pPr>
    </w:p>
    <w:p w:rsidR="00D16E94" w:rsidRPr="00C6783D" w:rsidRDefault="00D16E94" w:rsidP="00D16E94">
      <w:pPr>
        <w:pStyle w:val="a4"/>
        <w:tabs>
          <w:tab w:val="left" w:pos="1028"/>
        </w:tabs>
        <w:ind w:right="20"/>
        <w:jc w:val="both"/>
        <w:rPr>
          <w:sz w:val="28"/>
          <w:szCs w:val="28"/>
          <w:lang w:val="uk-UA"/>
        </w:rPr>
      </w:pP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    </w:t>
      </w: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>1.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Інформацію 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>департаменту праці та соціального захисту населення Чернівецької міської ради</w:t>
      </w:r>
      <w:r w:rsidR="00C6783D" w:rsidRPr="009E714A">
        <w:rPr>
          <w:rStyle w:val="a3"/>
          <w:rFonts w:eastAsia="Calibri"/>
          <w:color w:val="000000"/>
          <w:szCs w:val="28"/>
          <w:lang w:eastAsia="uk-UA"/>
        </w:rPr>
        <w:t xml:space="preserve"> 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>п</w:t>
      </w:r>
      <w:r w:rsidR="00C6783D" w:rsidRPr="00D16E94">
        <w:rPr>
          <w:sz w:val="28"/>
          <w:szCs w:val="28"/>
          <w:lang w:val="uk-UA"/>
        </w:rPr>
        <w:t xml:space="preserve">ро </w:t>
      </w:r>
      <w:r w:rsidR="00C6783D">
        <w:rPr>
          <w:sz w:val="28"/>
          <w:szCs w:val="28"/>
          <w:lang w:val="uk-UA"/>
        </w:rPr>
        <w:t>стан надання житлових субсидій населенню міста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>прийняти до відома (додається).</w:t>
      </w:r>
    </w:p>
    <w:p w:rsidR="00D16E94" w:rsidRPr="00C6783D" w:rsidRDefault="00D16E94" w:rsidP="00C6783D">
      <w:pPr>
        <w:pStyle w:val="a4"/>
        <w:tabs>
          <w:tab w:val="left" w:pos="360"/>
          <w:tab w:val="left" w:pos="600"/>
          <w:tab w:val="left" w:pos="1028"/>
        </w:tabs>
        <w:ind w:right="20"/>
        <w:jc w:val="both"/>
        <w:rPr>
          <w:rStyle w:val="a3"/>
          <w:rFonts w:eastAsia="Calibri"/>
          <w:sz w:val="28"/>
          <w:szCs w:val="28"/>
        </w:rPr>
      </w:pP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    </w:t>
      </w: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>2.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>Департаменту  праці та соціального захисту населення міської ради продовжити роботу щодо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>:</w:t>
      </w:r>
    </w:p>
    <w:p w:rsidR="00D16E94" w:rsidRPr="00C6783D" w:rsidRDefault="00D16E94" w:rsidP="00D16E94">
      <w:pPr>
        <w:pStyle w:val="a4"/>
        <w:tabs>
          <w:tab w:val="left" w:pos="989"/>
        </w:tabs>
        <w:spacing w:line="322" w:lineRule="exact"/>
        <w:jc w:val="both"/>
        <w:rPr>
          <w:rStyle w:val="a3"/>
          <w:rFonts w:eastAsia="Calibri"/>
          <w:color w:val="000000"/>
          <w:sz w:val="28"/>
          <w:szCs w:val="28"/>
          <w:lang w:eastAsia="uk-UA"/>
        </w:rPr>
      </w:pP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    </w:t>
      </w: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>2.1.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З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абезпечення своєчасного та правомірного прийняття рішень з питань призначення житлових субсидій. </w:t>
      </w:r>
    </w:p>
    <w:p w:rsidR="000E0588" w:rsidRPr="00C6783D" w:rsidRDefault="00D16E94" w:rsidP="000E0588">
      <w:pPr>
        <w:pStyle w:val="a4"/>
        <w:spacing w:line="322" w:lineRule="exact"/>
        <w:jc w:val="both"/>
        <w:rPr>
          <w:sz w:val="28"/>
          <w:szCs w:val="28"/>
        </w:rPr>
      </w:pP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    </w:t>
      </w: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>2.2</w:t>
      </w:r>
      <w:r w:rsid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>.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="000E0588">
        <w:rPr>
          <w:rStyle w:val="a3"/>
          <w:rFonts w:eastAsia="Calibri"/>
          <w:color w:val="000000"/>
          <w:sz w:val="28"/>
          <w:szCs w:val="28"/>
          <w:lang w:eastAsia="uk-UA"/>
        </w:rPr>
        <w:t>Погашення переплат розмірів субсидій в порядку визначеному чинним законодавством.</w:t>
      </w:r>
    </w:p>
    <w:p w:rsidR="000E0588" w:rsidRDefault="000E0588" w:rsidP="000E0588">
      <w:pPr>
        <w:pStyle w:val="a4"/>
        <w:spacing w:line="322" w:lineRule="exact"/>
        <w:jc w:val="both"/>
        <w:rPr>
          <w:rStyle w:val="a3"/>
          <w:rFonts w:eastAsia="Calibri"/>
          <w:color w:val="000000"/>
          <w:sz w:val="28"/>
          <w:szCs w:val="28"/>
          <w:lang w:eastAsia="uk-UA"/>
        </w:rPr>
      </w:pP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</w:t>
      </w:r>
      <w:r w:rsidR="00C6783D"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     2.3.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>Забезпеч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ення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дієв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ого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контрол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ю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щодо цільового використання бюджетних коштів, передбачених на виплату житлових  субсидій.</w:t>
      </w:r>
    </w:p>
    <w:p w:rsidR="00D16E94" w:rsidRPr="00C6783D" w:rsidRDefault="000E0588" w:rsidP="00D16E94">
      <w:pPr>
        <w:pStyle w:val="a4"/>
        <w:spacing w:line="322" w:lineRule="exact"/>
        <w:jc w:val="both"/>
        <w:rPr>
          <w:sz w:val="28"/>
          <w:szCs w:val="28"/>
          <w:lang w:val="uk-UA"/>
        </w:rPr>
      </w:pP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</w:t>
      </w:r>
      <w:r w:rsidR="00D16E94"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     3.</w:t>
      </w:r>
      <w:r w:rsidR="00D16E94"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>Департаменту  праці та соціального захисту населення міської ради спільно з відділом інформації та зв’</w:t>
      </w:r>
      <w:r w:rsidR="00C6783D" w:rsidRPr="00C6783D">
        <w:rPr>
          <w:rStyle w:val="a3"/>
          <w:rFonts w:eastAsia="Calibri"/>
          <w:color w:val="000000"/>
          <w:sz w:val="28"/>
          <w:szCs w:val="28"/>
          <w:lang w:eastAsia="uk-UA"/>
        </w:rPr>
        <w:t>язків з громадськістю міської ради активізувати іформаційно-роз’яснювальну роботу серед населення міста з питань надання житлових субсидій</w:t>
      </w:r>
      <w:r w:rsidR="00D16E94" w:rsidRPr="00C6783D">
        <w:rPr>
          <w:sz w:val="28"/>
          <w:szCs w:val="28"/>
          <w:lang w:val="uk-UA"/>
        </w:rPr>
        <w:t>.</w:t>
      </w:r>
      <w:r w:rsidR="00D16E94"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</w:p>
    <w:p w:rsidR="00C6783D" w:rsidRDefault="00D16E94" w:rsidP="00D16E94">
      <w:pPr>
        <w:jc w:val="both"/>
        <w:rPr>
          <w:rStyle w:val="a3"/>
          <w:rFonts w:eastAsia="Calibri"/>
          <w:color w:val="000000"/>
          <w:sz w:val="28"/>
          <w:szCs w:val="28"/>
          <w:lang w:eastAsia="uk-UA"/>
        </w:rPr>
      </w:pP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    </w:t>
      </w:r>
      <w:r w:rsidR="00F6110C"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</w:t>
      </w: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>4.</w:t>
      </w:r>
      <w:r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="00C6783D">
        <w:rPr>
          <w:rStyle w:val="a3"/>
          <w:rFonts w:eastAsia="Calibri"/>
          <w:color w:val="000000"/>
          <w:sz w:val="28"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FE25DB" w:rsidRDefault="00C6783D" w:rsidP="00D16E94">
      <w:pPr>
        <w:jc w:val="both"/>
        <w:rPr>
          <w:rStyle w:val="a3"/>
          <w:rFonts w:eastAsia="Calibri"/>
          <w:color w:val="000000"/>
          <w:sz w:val="28"/>
          <w:szCs w:val="28"/>
          <w:lang w:eastAsia="uk-UA"/>
        </w:rPr>
      </w:pP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  </w:t>
      </w:r>
      <w:r w:rsidR="00F6110C"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 </w:t>
      </w: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 xml:space="preserve"> 5.</w:t>
      </w:r>
      <w:r w:rsidR="00FE25DB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Організацію виконання цього рішення покласти на дир</w:t>
      </w:r>
      <w:r w:rsidR="00FE25DB">
        <w:rPr>
          <w:rStyle w:val="a3"/>
          <w:rFonts w:eastAsia="Calibri"/>
          <w:color w:val="000000"/>
          <w:sz w:val="28"/>
          <w:szCs w:val="28"/>
          <w:lang w:eastAsia="uk-UA"/>
        </w:rPr>
        <w:t>е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кт</w:t>
      </w:r>
      <w:r w:rsidR="00FE25DB">
        <w:rPr>
          <w:rStyle w:val="a3"/>
          <w:rFonts w:eastAsia="Calibri"/>
          <w:color w:val="000000"/>
          <w:sz w:val="28"/>
          <w:szCs w:val="28"/>
          <w:lang w:eastAsia="uk-UA"/>
        </w:rPr>
        <w:t>о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р</w:t>
      </w:r>
      <w:r w:rsidR="00FE25DB">
        <w:rPr>
          <w:rStyle w:val="a3"/>
          <w:rFonts w:eastAsia="Calibri"/>
          <w:color w:val="000000"/>
          <w:sz w:val="28"/>
          <w:szCs w:val="28"/>
          <w:lang w:eastAsia="uk-UA"/>
        </w:rPr>
        <w:t>а</w:t>
      </w:r>
      <w:r w:rsidR="00FE25DB" w:rsidRPr="00FE25DB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="002E30D1">
        <w:rPr>
          <w:rStyle w:val="a3"/>
          <w:rFonts w:eastAsia="Calibri"/>
          <w:color w:val="000000"/>
          <w:sz w:val="28"/>
          <w:szCs w:val="28"/>
          <w:lang w:eastAsia="uk-UA"/>
        </w:rPr>
        <w:t>д</w:t>
      </w:r>
      <w:r w:rsidR="00FE25DB">
        <w:rPr>
          <w:rStyle w:val="a3"/>
          <w:rFonts w:eastAsia="Calibri"/>
          <w:color w:val="000000"/>
          <w:sz w:val="28"/>
          <w:szCs w:val="28"/>
          <w:lang w:eastAsia="uk-UA"/>
        </w:rPr>
        <w:t>епартаменту  праці та соціального захисту населення міської ради</w:t>
      </w:r>
      <w:r w:rsidR="002E30D1">
        <w:rPr>
          <w:rStyle w:val="a3"/>
          <w:rFonts w:eastAsia="Calibri"/>
          <w:color w:val="000000"/>
          <w:sz w:val="28"/>
          <w:szCs w:val="28"/>
          <w:lang w:eastAsia="uk-UA"/>
        </w:rPr>
        <w:t>.</w:t>
      </w:r>
      <w:r w:rsidR="00FE25DB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</w:p>
    <w:p w:rsidR="00D16E94" w:rsidRPr="00FE25DB" w:rsidRDefault="00FE25DB" w:rsidP="00D16E94">
      <w:pPr>
        <w:jc w:val="both"/>
        <w:rPr>
          <w:sz w:val="28"/>
          <w:szCs w:val="28"/>
          <w:lang w:val="uk-UA"/>
        </w:rPr>
      </w:pPr>
      <w:r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</w:t>
      </w:r>
      <w:r w:rsidR="00F6110C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Pr="00F6110C">
        <w:rPr>
          <w:rStyle w:val="a3"/>
          <w:rFonts w:eastAsia="Calibri"/>
          <w:b/>
          <w:color w:val="000000"/>
          <w:sz w:val="28"/>
          <w:szCs w:val="28"/>
          <w:lang w:eastAsia="uk-UA"/>
        </w:rPr>
        <w:t>6.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К</w:t>
      </w:r>
      <w:r w:rsidR="00D16E94"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онтроль за виконанням даного рішення покласти на 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заступника міського голови з питань діяльності виконавчих органів міської ради Паскаря</w:t>
      </w:r>
      <w:r w:rsidR="002E30D1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О.Є</w:t>
      </w:r>
      <w:r>
        <w:rPr>
          <w:rStyle w:val="a3"/>
          <w:rFonts w:eastAsia="Calibri"/>
          <w:color w:val="000000"/>
          <w:sz w:val="28"/>
          <w:szCs w:val="28"/>
          <w:lang w:eastAsia="uk-UA"/>
        </w:rPr>
        <w:t>.</w:t>
      </w:r>
      <w:r w:rsidR="00D16E94"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D16E94" w:rsidRPr="00C6783D" w:rsidRDefault="00FE25DB" w:rsidP="00F6110C">
      <w:pPr>
        <w:pStyle w:val="a4"/>
        <w:spacing w:line="322" w:lineRule="exact"/>
        <w:jc w:val="both"/>
        <w:rPr>
          <w:rStyle w:val="a3"/>
          <w:rFonts w:eastAsia="Calibri"/>
          <w:color w:val="000000"/>
          <w:sz w:val="28"/>
          <w:szCs w:val="28"/>
          <w:lang w:eastAsia="uk-UA"/>
        </w:rPr>
      </w:pPr>
      <w:r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</w:t>
      </w:r>
      <w:r w:rsidR="007A0D86" w:rsidRPr="00C6783D">
        <w:rPr>
          <w:noProof/>
          <w:sz w:val="28"/>
          <w:szCs w:val="28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3575685</wp:posOffset>
                </wp:positionH>
                <wp:positionV relativeFrom="paragraph">
                  <wp:posOffset>1835785</wp:posOffset>
                </wp:positionV>
                <wp:extent cx="880110" cy="146050"/>
                <wp:effectExtent l="0" t="1905" r="0" b="44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11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798" w:rsidRDefault="00601798" w:rsidP="00D16E94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1.55pt;margin-top:144.55pt;width:69.3pt;height:11.5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" filled="f" stroked="f">
                <v:textbox style="mso-fit-shape-to-text:t" inset="0,0,0,0">
                  <w:txbxContent>
                    <w:p w:rsidR="00601798" w:rsidRDefault="00601798" w:rsidP="00D16E94"/>
                  </w:txbxContent>
                </v:textbox>
                <w10:wrap type="square" anchorx="margin"/>
              </v:shape>
            </w:pict>
          </mc:Fallback>
        </mc:AlternateContent>
      </w:r>
      <w:r w:rsidR="00D16E94" w:rsidRPr="00C6783D">
        <w:rPr>
          <w:rStyle w:val="a3"/>
          <w:rFonts w:eastAsia="Calibri"/>
          <w:color w:val="000000"/>
          <w:sz w:val="28"/>
          <w:szCs w:val="28"/>
          <w:lang w:eastAsia="uk-UA"/>
        </w:rPr>
        <w:t xml:space="preserve">                </w:t>
      </w:r>
    </w:p>
    <w:p w:rsidR="000847B0" w:rsidRPr="005034F7" w:rsidRDefault="00FE25DB" w:rsidP="00F6110C">
      <w:pPr>
        <w:spacing w:line="228" w:lineRule="auto"/>
        <w:ind w:left="540"/>
        <w:jc w:val="both"/>
        <w:rPr>
          <w:b/>
          <w:sz w:val="24"/>
          <w:lang w:val="uk-UA"/>
        </w:rPr>
      </w:pPr>
      <w:r>
        <w:rPr>
          <w:rFonts w:eastAsia="Calibri"/>
          <w:sz w:val="28"/>
          <w:szCs w:val="28"/>
          <w:lang w:val="uk-UA" w:eastAsia="uk-UA"/>
        </w:rPr>
        <w:t xml:space="preserve"> </w:t>
      </w:r>
      <w:r w:rsidR="000847B0" w:rsidRPr="005034F7">
        <w:rPr>
          <w:b/>
          <w:sz w:val="28"/>
          <w:szCs w:val="28"/>
          <w:lang w:val="uk-UA"/>
        </w:rPr>
        <w:t>Секретар Чернівецької міської ради                                     В. Продан</w:t>
      </w:r>
      <w:r w:rsidR="000847B0" w:rsidRPr="005034F7">
        <w:rPr>
          <w:sz w:val="28"/>
          <w:szCs w:val="28"/>
          <w:lang w:val="uk-UA"/>
        </w:rPr>
        <w:t xml:space="preserve"> </w:t>
      </w:r>
    </w:p>
    <w:p w:rsidR="000847B0" w:rsidRPr="005034F7" w:rsidRDefault="000847B0" w:rsidP="000847B0">
      <w:pPr>
        <w:spacing w:line="228" w:lineRule="auto"/>
        <w:jc w:val="both"/>
        <w:rPr>
          <w:b/>
          <w:sz w:val="24"/>
          <w:lang w:val="uk-UA"/>
        </w:rPr>
      </w:pPr>
    </w:p>
    <w:p w:rsidR="002D6EC6" w:rsidRPr="007A0D86" w:rsidRDefault="002D6EC6" w:rsidP="007E0C21">
      <w:pPr>
        <w:pStyle w:val="a4"/>
        <w:tabs>
          <w:tab w:val="left" w:pos="0"/>
          <w:tab w:val="left" w:pos="3060"/>
        </w:tabs>
        <w:ind w:right="20"/>
        <w:jc w:val="center"/>
        <w:rPr>
          <w:b/>
          <w:sz w:val="28"/>
          <w:szCs w:val="28"/>
          <w:lang w:val="en-US"/>
        </w:rPr>
      </w:pPr>
      <w:bookmarkStart w:id="1" w:name="_GoBack"/>
      <w:bookmarkEnd w:id="1"/>
    </w:p>
    <w:p w:rsidR="002D6EC6" w:rsidRPr="002D6EC6" w:rsidRDefault="002D6EC6" w:rsidP="000847B0">
      <w:pPr>
        <w:rPr>
          <w:lang w:val="uk-UA"/>
        </w:rPr>
      </w:pPr>
    </w:p>
    <w:p w:rsidR="002D6EC6" w:rsidRPr="002D6EC6" w:rsidRDefault="002D6EC6" w:rsidP="000847B0"/>
    <w:p w:rsidR="002D6EC6" w:rsidRPr="007E0C21" w:rsidRDefault="002D6EC6" w:rsidP="007E0C21">
      <w:pPr>
        <w:jc w:val="center"/>
        <w:rPr>
          <w:b/>
          <w:sz w:val="32"/>
          <w:szCs w:val="32"/>
        </w:rPr>
      </w:pPr>
    </w:p>
    <w:p w:rsidR="002D6EC6" w:rsidRDefault="007E0C21" w:rsidP="007E0C21">
      <w:pPr>
        <w:tabs>
          <w:tab w:val="left" w:pos="7051"/>
        </w:tabs>
        <w:jc w:val="center"/>
        <w:rPr>
          <w:b/>
          <w:sz w:val="32"/>
          <w:szCs w:val="32"/>
          <w:lang w:val="uk-UA"/>
        </w:rPr>
      </w:pPr>
      <w:r w:rsidRPr="007E0C21">
        <w:rPr>
          <w:b/>
          <w:sz w:val="32"/>
          <w:szCs w:val="32"/>
          <w:lang w:val="uk-UA"/>
        </w:rPr>
        <w:t>Інформація про стан надання житлових субсидій населенню міста.</w:t>
      </w:r>
    </w:p>
    <w:p w:rsidR="007E0C21" w:rsidRPr="007E0C21" w:rsidRDefault="007E0C21" w:rsidP="007E0C21">
      <w:pPr>
        <w:tabs>
          <w:tab w:val="left" w:pos="7051"/>
        </w:tabs>
        <w:jc w:val="center"/>
        <w:rPr>
          <w:b/>
          <w:sz w:val="32"/>
          <w:szCs w:val="32"/>
          <w:lang w:val="uk-UA"/>
        </w:rPr>
      </w:pPr>
    </w:p>
    <w:p w:rsidR="002D6EC6" w:rsidRPr="002D6EC6" w:rsidRDefault="002D6EC6" w:rsidP="002D6EC6">
      <w:pPr>
        <w:tabs>
          <w:tab w:val="left" w:pos="7051"/>
        </w:tabs>
        <w:jc w:val="both"/>
        <w:rPr>
          <w:sz w:val="28"/>
          <w:szCs w:val="28"/>
          <w:lang w:val="uk-UA"/>
        </w:rPr>
      </w:pPr>
      <w:r w:rsidRPr="002D6EC6">
        <w:rPr>
          <w:i/>
          <w:sz w:val="28"/>
          <w:szCs w:val="28"/>
          <w:lang w:val="uk-UA"/>
        </w:rPr>
        <w:t xml:space="preserve">          </w:t>
      </w:r>
      <w:r w:rsidRPr="002D6EC6">
        <w:rPr>
          <w:sz w:val="28"/>
          <w:szCs w:val="28"/>
          <w:lang w:val="uk-UA"/>
        </w:rPr>
        <w:t xml:space="preserve">Станом  на  </w:t>
      </w:r>
      <w:r w:rsidR="007E0C21">
        <w:rPr>
          <w:sz w:val="28"/>
          <w:szCs w:val="28"/>
          <w:lang w:val="en-US"/>
        </w:rPr>
        <w:t>20</w:t>
      </w:r>
      <w:r w:rsidRPr="002D6EC6">
        <w:rPr>
          <w:sz w:val="28"/>
          <w:szCs w:val="28"/>
          <w:lang w:val="uk-UA"/>
        </w:rPr>
        <w:t>.0</w:t>
      </w:r>
      <w:r w:rsidR="007E0C21">
        <w:rPr>
          <w:sz w:val="28"/>
          <w:szCs w:val="28"/>
          <w:lang w:val="en-US"/>
        </w:rPr>
        <w:t>8</w:t>
      </w:r>
      <w:r w:rsidRPr="002D6EC6">
        <w:rPr>
          <w:sz w:val="28"/>
          <w:szCs w:val="28"/>
          <w:lang w:val="uk-UA"/>
        </w:rPr>
        <w:t>.2018 р.  державною  програмою  житлових  субсидій  скористались 42770  домогосподарств.</w:t>
      </w:r>
    </w:p>
    <w:p w:rsidR="002D6EC6" w:rsidRPr="002D6EC6" w:rsidRDefault="002D6EC6" w:rsidP="002D6EC6">
      <w:pPr>
        <w:tabs>
          <w:tab w:val="left" w:pos="7051"/>
        </w:tabs>
        <w:jc w:val="both"/>
        <w:rPr>
          <w:sz w:val="28"/>
          <w:szCs w:val="28"/>
          <w:lang w:val="uk-UA"/>
        </w:rPr>
      </w:pPr>
      <w:r w:rsidRPr="002D6EC6">
        <w:rPr>
          <w:sz w:val="28"/>
          <w:szCs w:val="28"/>
          <w:lang w:val="uk-UA"/>
        </w:rPr>
        <w:t xml:space="preserve">            Впродовж  звітного  періоду  за  призначенням  житлових  субсидій  звернулось  3</w:t>
      </w:r>
      <w:r w:rsidR="007E0C21" w:rsidRPr="007E0C21">
        <w:rPr>
          <w:sz w:val="28"/>
          <w:szCs w:val="28"/>
        </w:rPr>
        <w:t>321</w:t>
      </w:r>
      <w:r w:rsidRPr="002D6EC6">
        <w:rPr>
          <w:sz w:val="28"/>
          <w:szCs w:val="28"/>
          <w:lang w:val="uk-UA"/>
        </w:rPr>
        <w:t xml:space="preserve">  домогосподарств.</w:t>
      </w:r>
    </w:p>
    <w:p w:rsidR="002D6EC6" w:rsidRPr="002D6EC6" w:rsidRDefault="002D6EC6" w:rsidP="002D6EC6">
      <w:pPr>
        <w:tabs>
          <w:tab w:val="left" w:pos="7051"/>
        </w:tabs>
        <w:jc w:val="both"/>
        <w:rPr>
          <w:sz w:val="28"/>
          <w:szCs w:val="28"/>
          <w:lang w:val="uk-UA"/>
        </w:rPr>
      </w:pPr>
      <w:r w:rsidRPr="002D6EC6">
        <w:rPr>
          <w:sz w:val="28"/>
          <w:szCs w:val="28"/>
          <w:lang w:val="uk-UA"/>
        </w:rPr>
        <w:t xml:space="preserve">            Станом  на </w:t>
      </w:r>
      <w:r w:rsidR="007E0C21" w:rsidRPr="007E0C21">
        <w:rPr>
          <w:sz w:val="28"/>
          <w:szCs w:val="28"/>
        </w:rPr>
        <w:t>звітну дату</w:t>
      </w:r>
      <w:r w:rsidRPr="002D6EC6">
        <w:rPr>
          <w:sz w:val="28"/>
          <w:szCs w:val="28"/>
          <w:lang w:val="uk-UA"/>
        </w:rPr>
        <w:t xml:space="preserve"> районними  управліннями  соціального захисту  населення  призначено  субсидію  по 2</w:t>
      </w:r>
      <w:r w:rsidR="007E0C21">
        <w:rPr>
          <w:sz w:val="28"/>
          <w:szCs w:val="28"/>
          <w:lang w:val="uk-UA"/>
        </w:rPr>
        <w:t>168</w:t>
      </w:r>
      <w:r w:rsidRPr="002D6EC6">
        <w:rPr>
          <w:sz w:val="28"/>
          <w:szCs w:val="28"/>
          <w:lang w:val="uk-UA"/>
        </w:rPr>
        <w:t xml:space="preserve">  зверненням, </w:t>
      </w:r>
      <w:r w:rsidR="007E0C21">
        <w:rPr>
          <w:sz w:val="28"/>
          <w:szCs w:val="28"/>
          <w:lang w:val="uk-UA"/>
        </w:rPr>
        <w:t>14525</w:t>
      </w:r>
      <w:r w:rsidRPr="002D6EC6">
        <w:rPr>
          <w:sz w:val="28"/>
          <w:szCs w:val="28"/>
          <w:lang w:val="uk-UA"/>
        </w:rPr>
        <w:t xml:space="preserve"> особам  відмовлено  в  призначенні  за  безпідставністю.  В  стадії  опрацювання  перебуває  </w:t>
      </w:r>
      <w:r w:rsidR="007E0C21">
        <w:rPr>
          <w:sz w:val="28"/>
          <w:szCs w:val="28"/>
          <w:lang w:val="uk-UA"/>
        </w:rPr>
        <w:t>332</w:t>
      </w:r>
      <w:r w:rsidRPr="002D6EC6">
        <w:rPr>
          <w:sz w:val="28"/>
          <w:szCs w:val="28"/>
          <w:lang w:val="uk-UA"/>
        </w:rPr>
        <w:t xml:space="preserve">  звернен</w:t>
      </w:r>
      <w:r w:rsidR="007E0C21">
        <w:rPr>
          <w:sz w:val="28"/>
          <w:szCs w:val="28"/>
          <w:lang w:val="uk-UA"/>
        </w:rPr>
        <w:t>ня</w:t>
      </w:r>
      <w:r w:rsidRPr="002D6EC6">
        <w:rPr>
          <w:sz w:val="28"/>
          <w:szCs w:val="28"/>
          <w:lang w:val="uk-UA"/>
        </w:rPr>
        <w:t xml:space="preserve">.  Перепризначено субсидій на  наступний  термін  в  автоматичному  режимі  без  звернення  громадян  по  </w:t>
      </w:r>
      <w:r w:rsidR="007E0C21">
        <w:rPr>
          <w:sz w:val="28"/>
          <w:szCs w:val="28"/>
          <w:lang w:val="uk-UA"/>
        </w:rPr>
        <w:t>8418</w:t>
      </w:r>
      <w:r w:rsidRPr="002D6EC6">
        <w:rPr>
          <w:sz w:val="28"/>
          <w:szCs w:val="28"/>
          <w:lang w:val="uk-UA"/>
        </w:rPr>
        <w:t xml:space="preserve">  особовій  справі.  </w:t>
      </w:r>
    </w:p>
    <w:p w:rsidR="002D6EC6" w:rsidRPr="002D6EC6" w:rsidRDefault="002D6EC6" w:rsidP="002D6EC6">
      <w:pPr>
        <w:tabs>
          <w:tab w:val="left" w:pos="7051"/>
        </w:tabs>
        <w:jc w:val="both"/>
        <w:rPr>
          <w:sz w:val="28"/>
          <w:szCs w:val="28"/>
          <w:lang w:val="uk-UA"/>
        </w:rPr>
      </w:pPr>
      <w:r w:rsidRPr="002D6EC6">
        <w:rPr>
          <w:sz w:val="28"/>
          <w:szCs w:val="28"/>
          <w:lang w:val="uk-UA"/>
        </w:rPr>
        <w:t xml:space="preserve">            Комісією  з  розгляду  питань пов</w:t>
      </w:r>
      <w:r w:rsidR="007E0C21" w:rsidRPr="007E0C21">
        <w:rPr>
          <w:sz w:val="28"/>
          <w:szCs w:val="28"/>
          <w:lang w:val="uk-UA"/>
        </w:rPr>
        <w:t>’</w:t>
      </w:r>
      <w:r w:rsidRPr="002D6EC6">
        <w:rPr>
          <w:sz w:val="28"/>
          <w:szCs w:val="28"/>
          <w:lang w:val="uk-UA"/>
        </w:rPr>
        <w:t xml:space="preserve">язаних  з  наданням  житлових  субсидій  розглянуто </w:t>
      </w:r>
      <w:r w:rsidR="007E0C21">
        <w:rPr>
          <w:sz w:val="28"/>
          <w:szCs w:val="28"/>
          <w:lang w:val="uk-UA"/>
        </w:rPr>
        <w:t>323</w:t>
      </w:r>
      <w:r w:rsidRPr="002D6EC6">
        <w:rPr>
          <w:sz w:val="28"/>
          <w:szCs w:val="28"/>
          <w:lang w:val="uk-UA"/>
        </w:rPr>
        <w:t xml:space="preserve">  зверненн</w:t>
      </w:r>
      <w:r w:rsidR="007E0C21">
        <w:rPr>
          <w:sz w:val="28"/>
          <w:szCs w:val="28"/>
          <w:lang w:val="uk-UA"/>
        </w:rPr>
        <w:t>я</w:t>
      </w:r>
      <w:r w:rsidRPr="002D6EC6">
        <w:rPr>
          <w:sz w:val="28"/>
          <w:szCs w:val="28"/>
          <w:lang w:val="uk-UA"/>
        </w:rPr>
        <w:t xml:space="preserve">  щодо  призначення житлових  субсидій,  з  них  прийнято  рішення  щодо  надання  житлових  субсидій  </w:t>
      </w:r>
      <w:r w:rsidR="007E0C21">
        <w:rPr>
          <w:sz w:val="28"/>
          <w:szCs w:val="28"/>
          <w:lang w:val="uk-UA"/>
        </w:rPr>
        <w:t>319</w:t>
      </w:r>
      <w:r w:rsidRPr="002D6EC6">
        <w:rPr>
          <w:sz w:val="28"/>
          <w:szCs w:val="28"/>
          <w:lang w:val="uk-UA"/>
        </w:rPr>
        <w:t xml:space="preserve">  заявникам. Відмовлено  в призначенні  субсидій 4  особам  за  безпідставнісю.</w:t>
      </w:r>
    </w:p>
    <w:p w:rsidR="002D6EC6" w:rsidRPr="002D6EC6" w:rsidRDefault="002D6EC6" w:rsidP="002D6EC6">
      <w:pPr>
        <w:tabs>
          <w:tab w:val="left" w:pos="7051"/>
        </w:tabs>
        <w:jc w:val="both"/>
        <w:rPr>
          <w:sz w:val="28"/>
          <w:szCs w:val="28"/>
          <w:lang w:val="uk-UA"/>
        </w:rPr>
      </w:pPr>
      <w:r w:rsidRPr="002D6EC6">
        <w:rPr>
          <w:sz w:val="28"/>
          <w:szCs w:val="28"/>
          <w:lang w:val="uk-UA"/>
        </w:rPr>
        <w:t xml:space="preserve">            Відповідно  до  змін  порядку  призначення  житлових  субсидій,  початком,  (закінченням)  опалювального  періоду,  зміною  тарифів, з  оплати  за  житлово-комунальні  послуги,  зміни  ступеню  благоустрою,  тощо,  проведено  133164 перерахунки  розмірів  субсидій,  в  тому  числі  11646  перерахунків  проведених  вручну  в  зв</w:t>
      </w:r>
      <w:r w:rsidRPr="002D6EC6">
        <w:rPr>
          <w:sz w:val="28"/>
          <w:szCs w:val="28"/>
        </w:rPr>
        <w:t>’</w:t>
      </w:r>
      <w:r w:rsidRPr="002D6EC6">
        <w:rPr>
          <w:sz w:val="28"/>
          <w:szCs w:val="28"/>
          <w:lang w:val="uk-UA"/>
        </w:rPr>
        <w:t>язку  з  недосконалим  програмним  забезпеченням.</w:t>
      </w:r>
    </w:p>
    <w:p w:rsidR="002D6EC6" w:rsidRPr="002D6EC6" w:rsidRDefault="002D6EC6" w:rsidP="002D6EC6">
      <w:pPr>
        <w:tabs>
          <w:tab w:val="left" w:pos="7051"/>
        </w:tabs>
        <w:jc w:val="both"/>
        <w:rPr>
          <w:b/>
          <w:sz w:val="28"/>
          <w:szCs w:val="28"/>
          <w:lang w:val="uk-UA"/>
        </w:rPr>
      </w:pPr>
      <w:r w:rsidRPr="002D6EC6">
        <w:rPr>
          <w:b/>
          <w:color w:val="FF0000"/>
          <w:sz w:val="28"/>
          <w:szCs w:val="28"/>
          <w:lang w:val="uk-UA"/>
        </w:rPr>
        <w:t xml:space="preserve">          </w:t>
      </w:r>
      <w:r w:rsidRPr="002D6EC6">
        <w:rPr>
          <w:sz w:val="28"/>
          <w:szCs w:val="28"/>
          <w:lang w:val="uk-UA"/>
        </w:rPr>
        <w:t>Загальна  сума  нарахованих  субсидій   складає  16</w:t>
      </w:r>
      <w:r w:rsidR="007E0C21">
        <w:rPr>
          <w:sz w:val="28"/>
          <w:szCs w:val="28"/>
          <w:lang w:val="uk-UA"/>
        </w:rPr>
        <w:t>6281</w:t>
      </w:r>
      <w:r w:rsidRPr="002D6EC6">
        <w:rPr>
          <w:sz w:val="28"/>
          <w:szCs w:val="28"/>
          <w:lang w:val="uk-UA"/>
        </w:rPr>
        <w:t>,</w:t>
      </w:r>
      <w:r w:rsidR="007E0C21">
        <w:rPr>
          <w:sz w:val="28"/>
          <w:szCs w:val="28"/>
          <w:lang w:val="uk-UA"/>
        </w:rPr>
        <w:t>5</w:t>
      </w:r>
      <w:r w:rsidRPr="002D6EC6">
        <w:rPr>
          <w:sz w:val="28"/>
          <w:szCs w:val="28"/>
          <w:lang w:val="uk-UA"/>
        </w:rPr>
        <w:t xml:space="preserve"> тис.грн.  в  тому  числі  на  ЖКП -  165381,7  тис.грн., СГТП - </w:t>
      </w:r>
      <w:r w:rsidR="007E0C21">
        <w:rPr>
          <w:sz w:val="28"/>
          <w:szCs w:val="28"/>
          <w:lang w:val="uk-UA"/>
        </w:rPr>
        <w:t>900</w:t>
      </w:r>
      <w:r w:rsidRPr="002D6EC6">
        <w:rPr>
          <w:sz w:val="28"/>
          <w:szCs w:val="28"/>
          <w:lang w:val="uk-UA"/>
        </w:rPr>
        <w:t>,</w:t>
      </w:r>
      <w:r w:rsidR="007E0C21">
        <w:rPr>
          <w:sz w:val="28"/>
          <w:szCs w:val="28"/>
          <w:lang w:val="uk-UA"/>
        </w:rPr>
        <w:t>2</w:t>
      </w:r>
      <w:r w:rsidRPr="002D6EC6">
        <w:rPr>
          <w:sz w:val="28"/>
          <w:szCs w:val="28"/>
          <w:lang w:val="uk-UA"/>
        </w:rPr>
        <w:t xml:space="preserve"> тис.грн.. Загальна  сума  фінансування  склала  23</w:t>
      </w:r>
      <w:r w:rsidR="007E0C21">
        <w:rPr>
          <w:sz w:val="28"/>
          <w:szCs w:val="28"/>
          <w:lang w:val="uk-UA"/>
        </w:rPr>
        <w:t>490</w:t>
      </w:r>
      <w:r w:rsidRPr="002D6EC6">
        <w:rPr>
          <w:sz w:val="28"/>
          <w:szCs w:val="28"/>
          <w:lang w:val="uk-UA"/>
        </w:rPr>
        <w:t>9,3  тис.грн.. Борг  перед  підприємствами-надавачами  послуг 40919,50 тис.грн., що  негативно  відображається  на  їхній  фінансово-господарській  діяльності</w:t>
      </w:r>
      <w:r w:rsidR="007E0C21">
        <w:rPr>
          <w:sz w:val="28"/>
          <w:szCs w:val="28"/>
          <w:lang w:val="uk-UA"/>
        </w:rPr>
        <w:t>.</w:t>
      </w:r>
      <w:r w:rsidRPr="002D6EC6">
        <w:rPr>
          <w:b/>
          <w:sz w:val="28"/>
          <w:szCs w:val="28"/>
          <w:lang w:val="uk-UA"/>
        </w:rPr>
        <w:t xml:space="preserve">         </w:t>
      </w:r>
    </w:p>
    <w:p w:rsidR="002D6EC6" w:rsidRPr="002D6EC6" w:rsidRDefault="002D6EC6" w:rsidP="002D6EC6">
      <w:pPr>
        <w:tabs>
          <w:tab w:val="left" w:pos="7051"/>
        </w:tabs>
        <w:jc w:val="both"/>
        <w:rPr>
          <w:b/>
          <w:sz w:val="28"/>
          <w:szCs w:val="28"/>
          <w:lang w:val="uk-UA"/>
        </w:rPr>
      </w:pPr>
    </w:p>
    <w:p w:rsidR="002D6EC6" w:rsidRDefault="002D6EC6" w:rsidP="000847B0">
      <w:pPr>
        <w:rPr>
          <w:sz w:val="28"/>
          <w:szCs w:val="28"/>
          <w:lang w:val="uk-UA"/>
        </w:rPr>
      </w:pPr>
    </w:p>
    <w:p w:rsidR="007E0C21" w:rsidRDefault="007E0C21" w:rsidP="000847B0">
      <w:pPr>
        <w:rPr>
          <w:sz w:val="28"/>
          <w:szCs w:val="28"/>
          <w:lang w:val="uk-UA"/>
        </w:rPr>
      </w:pPr>
    </w:p>
    <w:p w:rsidR="007E0C21" w:rsidRDefault="007E0C21" w:rsidP="000847B0">
      <w:pPr>
        <w:rPr>
          <w:sz w:val="28"/>
          <w:szCs w:val="28"/>
          <w:lang w:val="uk-UA"/>
        </w:rPr>
      </w:pPr>
    </w:p>
    <w:p w:rsidR="007E0C21" w:rsidRDefault="007E0C21" w:rsidP="000847B0">
      <w:pPr>
        <w:rPr>
          <w:sz w:val="28"/>
          <w:szCs w:val="28"/>
          <w:lang w:val="uk-UA"/>
        </w:rPr>
      </w:pPr>
    </w:p>
    <w:p w:rsidR="007E0C21" w:rsidRDefault="007E0C21" w:rsidP="000847B0">
      <w:pPr>
        <w:rPr>
          <w:sz w:val="28"/>
          <w:szCs w:val="28"/>
          <w:lang w:val="uk-UA"/>
        </w:rPr>
      </w:pPr>
    </w:p>
    <w:p w:rsidR="007E0C21" w:rsidRDefault="007E0C21" w:rsidP="000847B0">
      <w:pPr>
        <w:rPr>
          <w:sz w:val="28"/>
          <w:szCs w:val="28"/>
          <w:lang w:val="uk-UA"/>
        </w:rPr>
      </w:pPr>
    </w:p>
    <w:p w:rsidR="007E0C21" w:rsidRPr="007E0C21" w:rsidRDefault="007E0C21" w:rsidP="000847B0">
      <w:pPr>
        <w:rPr>
          <w:b/>
          <w:sz w:val="28"/>
          <w:szCs w:val="28"/>
          <w:lang w:val="uk-UA"/>
        </w:rPr>
      </w:pPr>
    </w:p>
    <w:p w:rsidR="007E0C21" w:rsidRPr="007E0C21" w:rsidRDefault="007E0C21" w:rsidP="007E0C21">
      <w:pPr>
        <w:jc w:val="both"/>
        <w:rPr>
          <w:b/>
          <w:sz w:val="28"/>
          <w:szCs w:val="28"/>
          <w:lang w:val="uk-UA"/>
        </w:rPr>
      </w:pPr>
      <w:r w:rsidRPr="007E0C21">
        <w:rPr>
          <w:b/>
          <w:sz w:val="28"/>
          <w:szCs w:val="28"/>
          <w:lang w:val="uk-UA"/>
        </w:rPr>
        <w:t>Заступник директора департаменту  праці та</w:t>
      </w:r>
    </w:p>
    <w:p w:rsidR="007E0C21" w:rsidRPr="007E0C21" w:rsidRDefault="007E0C21" w:rsidP="007E0C21">
      <w:pPr>
        <w:jc w:val="both"/>
        <w:rPr>
          <w:b/>
          <w:sz w:val="28"/>
          <w:szCs w:val="28"/>
          <w:lang w:val="uk-UA"/>
        </w:rPr>
      </w:pPr>
      <w:r w:rsidRPr="007E0C21">
        <w:rPr>
          <w:b/>
          <w:sz w:val="28"/>
          <w:szCs w:val="28"/>
          <w:lang w:val="uk-UA"/>
        </w:rPr>
        <w:t xml:space="preserve">соціального захисту населення міської ради                            В.Гаєвська </w:t>
      </w:r>
    </w:p>
    <w:p w:rsidR="007E0C21" w:rsidRPr="007E0C21" w:rsidRDefault="007E0C21" w:rsidP="007E0C21">
      <w:pPr>
        <w:rPr>
          <w:b/>
          <w:sz w:val="28"/>
          <w:szCs w:val="28"/>
          <w:lang w:val="uk-UA"/>
        </w:rPr>
      </w:pPr>
      <w:r w:rsidRPr="007E0C21">
        <w:rPr>
          <w:b/>
          <w:sz w:val="28"/>
          <w:szCs w:val="28"/>
          <w:lang w:val="uk-UA"/>
        </w:rPr>
        <w:t xml:space="preserve">                </w:t>
      </w:r>
    </w:p>
    <w:p w:rsidR="007E0C21" w:rsidRPr="002D6EC6" w:rsidRDefault="007E0C21" w:rsidP="000847B0">
      <w:pPr>
        <w:rPr>
          <w:sz w:val="28"/>
          <w:szCs w:val="28"/>
          <w:lang w:val="uk-UA"/>
        </w:rPr>
      </w:pPr>
    </w:p>
    <w:sectPr w:rsidR="007E0C21" w:rsidRPr="002D6EC6" w:rsidSect="00F6110C">
      <w:headerReference w:type="even" r:id="rId7"/>
      <w:headerReference w:type="default" r:id="rId8"/>
      <w:pgSz w:w="11906" w:h="16838"/>
      <w:pgMar w:top="36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02C" w:rsidRDefault="00A4202C">
      <w:r>
        <w:separator/>
      </w:r>
    </w:p>
  </w:endnote>
  <w:endnote w:type="continuationSeparator" w:id="0">
    <w:p w:rsidR="00A4202C" w:rsidRDefault="00A4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02C" w:rsidRDefault="00A4202C">
      <w:r>
        <w:separator/>
      </w:r>
    </w:p>
  </w:footnote>
  <w:footnote w:type="continuationSeparator" w:id="0">
    <w:p w:rsidR="00A4202C" w:rsidRDefault="00A42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798" w:rsidRDefault="00601798" w:rsidP="00F611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1798" w:rsidRDefault="006017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798" w:rsidRDefault="00601798" w:rsidP="00F611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0D86">
      <w:rPr>
        <w:rStyle w:val="a6"/>
        <w:noProof/>
      </w:rPr>
      <w:t>3</w:t>
    </w:r>
    <w:r>
      <w:rPr>
        <w:rStyle w:val="a6"/>
      </w:rPr>
      <w:fldChar w:fldCharType="end"/>
    </w:r>
  </w:p>
  <w:p w:rsidR="00601798" w:rsidRDefault="006017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94"/>
    <w:rsid w:val="000847B0"/>
    <w:rsid w:val="000E0588"/>
    <w:rsid w:val="001C56B4"/>
    <w:rsid w:val="002814EF"/>
    <w:rsid w:val="002D6EC6"/>
    <w:rsid w:val="002E30D1"/>
    <w:rsid w:val="003C3209"/>
    <w:rsid w:val="00601798"/>
    <w:rsid w:val="00707E73"/>
    <w:rsid w:val="00767930"/>
    <w:rsid w:val="007A0D86"/>
    <w:rsid w:val="007E0C21"/>
    <w:rsid w:val="0086350A"/>
    <w:rsid w:val="009A6314"/>
    <w:rsid w:val="009E6730"/>
    <w:rsid w:val="00A4202C"/>
    <w:rsid w:val="00BB275D"/>
    <w:rsid w:val="00BB2B4B"/>
    <w:rsid w:val="00C6783D"/>
    <w:rsid w:val="00C719CE"/>
    <w:rsid w:val="00D16E94"/>
    <w:rsid w:val="00E70805"/>
    <w:rsid w:val="00EE75E9"/>
    <w:rsid w:val="00F224DE"/>
    <w:rsid w:val="00F47C73"/>
    <w:rsid w:val="00F6110C"/>
    <w:rsid w:val="00F9770C"/>
    <w:rsid w:val="00FE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AA2EC-59B8-48A2-8F27-9BBDBA96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E94"/>
  </w:style>
  <w:style w:type="paragraph" w:styleId="2">
    <w:name w:val="heading 2"/>
    <w:basedOn w:val="a"/>
    <w:next w:val="a"/>
    <w:link w:val="20"/>
    <w:qFormat/>
    <w:rsid w:val="00D16E94"/>
    <w:pPr>
      <w:keepNext/>
      <w:spacing w:line="204" w:lineRule="auto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16E94"/>
    <w:pPr>
      <w:keepNext/>
      <w:spacing w:line="204" w:lineRule="auto"/>
      <w:jc w:val="both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_"/>
    <w:basedOn w:val="a0"/>
    <w:rsid w:val="00D16E94"/>
    <w:rPr>
      <w:rFonts w:cs="Times New Roman"/>
      <w:sz w:val="24"/>
      <w:szCs w:val="24"/>
      <w:lang w:val="uk-UA" w:eastAsia="ru-RU" w:bidi="ar-SA"/>
    </w:rPr>
  </w:style>
  <w:style w:type="paragraph" w:styleId="a4">
    <w:name w:val="Body Text"/>
    <w:basedOn w:val="a"/>
    <w:rsid w:val="00D16E94"/>
    <w:pPr>
      <w:spacing w:after="120"/>
    </w:pPr>
  </w:style>
  <w:style w:type="character" w:customStyle="1" w:styleId="1">
    <w:name w:val="Заголовок №1_"/>
    <w:basedOn w:val="a0"/>
    <w:link w:val="10"/>
    <w:locked/>
    <w:rsid w:val="00D16E94"/>
    <w:rPr>
      <w:b/>
      <w:bCs/>
      <w:spacing w:val="170"/>
      <w:sz w:val="37"/>
      <w:szCs w:val="37"/>
      <w:lang w:bidi="ar-SA"/>
    </w:rPr>
  </w:style>
  <w:style w:type="paragraph" w:customStyle="1" w:styleId="10">
    <w:name w:val="Заголовок №1"/>
    <w:basedOn w:val="a"/>
    <w:link w:val="1"/>
    <w:rsid w:val="00D16E94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b/>
      <w:bCs/>
      <w:spacing w:val="170"/>
      <w:sz w:val="37"/>
      <w:szCs w:val="37"/>
      <w:lang w:val="ru-RU" w:eastAsia="ru-RU"/>
    </w:rPr>
  </w:style>
  <w:style w:type="character" w:customStyle="1" w:styleId="13pt">
    <w:name w:val="Заголовок №1 + Интервал 3 pt"/>
    <w:basedOn w:val="1"/>
    <w:rsid w:val="00D16E94"/>
    <w:rPr>
      <w:rFonts w:ascii="Times New Roman" w:hAnsi="Times New Roman" w:cs="Times New Roman" w:hint="default"/>
      <w:b/>
      <w:bCs/>
      <w:strike w:val="0"/>
      <w:dstrike w:val="0"/>
      <w:spacing w:val="60"/>
      <w:sz w:val="27"/>
      <w:szCs w:val="27"/>
      <w:u w:val="none"/>
      <w:effect w:val="none"/>
      <w:lang w:bidi="ar-SA"/>
    </w:rPr>
  </w:style>
  <w:style w:type="character" w:customStyle="1" w:styleId="20">
    <w:name w:val="Заголовок 2 Знак"/>
    <w:basedOn w:val="a0"/>
    <w:link w:val="2"/>
    <w:semiHidden/>
    <w:locked/>
    <w:rsid w:val="00D16E94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D16E94"/>
    <w:rPr>
      <w:b/>
      <w:sz w:val="28"/>
      <w:lang w:val="ru-RU" w:eastAsia="ru-RU" w:bidi="ar-SA"/>
    </w:rPr>
  </w:style>
  <w:style w:type="paragraph" w:styleId="a5">
    <w:name w:val="header"/>
    <w:basedOn w:val="a"/>
    <w:rsid w:val="00F6110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F6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Зинаида</dc:creator>
  <cp:keywords/>
  <dc:description/>
  <cp:lastModifiedBy>Kompvid2</cp:lastModifiedBy>
  <cp:revision>2</cp:revision>
  <cp:lastPrinted>2018-08-28T09:27:00Z</cp:lastPrinted>
  <dcterms:created xsi:type="dcterms:W3CDTF">2018-08-28T12:12:00Z</dcterms:created>
  <dcterms:modified xsi:type="dcterms:W3CDTF">2018-08-28T12:12:00Z</dcterms:modified>
</cp:coreProperties>
</file>