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32147F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 xml:space="preserve">передачу </w:t>
            </w:r>
            <w:r>
              <w:rPr>
                <w:b/>
                <w:szCs w:val="28"/>
              </w:rPr>
              <w:t>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CD50CB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6B2E67">
        <w:rPr>
          <w:szCs w:val="28"/>
        </w:rPr>
        <w:t xml:space="preserve">департаменту житлово-комунального господарства міської ради на баланс </w:t>
      </w:r>
      <w:r>
        <w:rPr>
          <w:szCs w:val="28"/>
        </w:rPr>
        <w:t>відділу у справах сім</w:t>
      </w:r>
      <w:r w:rsidRPr="0010352F">
        <w:rPr>
          <w:szCs w:val="28"/>
        </w:rPr>
        <w:t>’</w:t>
      </w:r>
      <w:r>
        <w:rPr>
          <w:szCs w:val="28"/>
        </w:rPr>
        <w:t>ї та молоді міської ради</w:t>
      </w:r>
      <w:r w:rsidR="00AD071C">
        <w:rPr>
          <w:szCs w:val="28"/>
        </w:rPr>
        <w:t>, на праві оперативного управління,</w:t>
      </w:r>
      <w:r>
        <w:rPr>
          <w:szCs w:val="28"/>
        </w:rPr>
        <w:t xml:space="preserve"> </w:t>
      </w:r>
      <w:r w:rsidR="006B2E67">
        <w:rPr>
          <w:szCs w:val="28"/>
        </w:rPr>
        <w:t xml:space="preserve">нежитлові приміщення </w:t>
      </w:r>
      <w:r w:rsidR="00AD6EBD">
        <w:rPr>
          <w:szCs w:val="28"/>
        </w:rPr>
        <w:t xml:space="preserve">загальною площею 87,85кв.м за адресою вул.Головна, 41 </w:t>
      </w:r>
      <w:r w:rsidRPr="00BD276F">
        <w:rPr>
          <w:sz w:val="27"/>
          <w:szCs w:val="27"/>
        </w:rPr>
        <w:t xml:space="preserve">первісною вартістю </w:t>
      </w:r>
      <w:r w:rsidR="00AD6EBD">
        <w:rPr>
          <w:sz w:val="27"/>
          <w:szCs w:val="27"/>
        </w:rPr>
        <w:t>135407</w:t>
      </w:r>
      <w:r w:rsidRPr="00BD276F">
        <w:rPr>
          <w:sz w:val="27"/>
          <w:szCs w:val="27"/>
        </w:rPr>
        <w:t>(</w:t>
      </w:r>
      <w:r w:rsidR="00AD6EBD">
        <w:rPr>
          <w:sz w:val="27"/>
          <w:szCs w:val="27"/>
        </w:rPr>
        <w:t>сто тридцять п</w:t>
      </w:r>
      <w:r w:rsidR="00AD6EBD" w:rsidRPr="00AD6EBD">
        <w:rPr>
          <w:sz w:val="27"/>
          <w:szCs w:val="27"/>
        </w:rPr>
        <w:t>’</w:t>
      </w:r>
      <w:r w:rsidR="00AD6EBD">
        <w:rPr>
          <w:sz w:val="27"/>
          <w:szCs w:val="27"/>
        </w:rPr>
        <w:t xml:space="preserve">ять </w:t>
      </w:r>
      <w:r w:rsidRPr="00BD276F">
        <w:rPr>
          <w:sz w:val="27"/>
          <w:szCs w:val="27"/>
        </w:rPr>
        <w:t xml:space="preserve">тисяч </w:t>
      </w:r>
      <w:r w:rsidR="00AD6EBD">
        <w:rPr>
          <w:sz w:val="27"/>
          <w:szCs w:val="27"/>
        </w:rPr>
        <w:t>чотириста сім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90коп.</w:t>
      </w:r>
      <w:r w:rsidRPr="00BD276F">
        <w:rPr>
          <w:sz w:val="27"/>
          <w:szCs w:val="27"/>
        </w:rPr>
        <w:t xml:space="preserve">, балансовою вартістю </w:t>
      </w:r>
      <w:r w:rsidR="00AD6EBD">
        <w:rPr>
          <w:sz w:val="27"/>
          <w:szCs w:val="27"/>
        </w:rPr>
        <w:t>134355</w:t>
      </w:r>
      <w:r w:rsidRPr="00BD276F">
        <w:rPr>
          <w:sz w:val="27"/>
          <w:szCs w:val="27"/>
        </w:rPr>
        <w:t>(</w:t>
      </w:r>
      <w:r w:rsidR="00AD6EBD">
        <w:rPr>
          <w:sz w:val="27"/>
          <w:szCs w:val="27"/>
        </w:rPr>
        <w:t xml:space="preserve">сто тридцять чотири тисячі триста </w:t>
      </w:r>
      <w:r w:rsidR="00BD276F">
        <w:rPr>
          <w:sz w:val="27"/>
          <w:szCs w:val="27"/>
        </w:rPr>
        <w:t>п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ят</w:t>
      </w:r>
      <w:r w:rsidR="00AD6EBD">
        <w:rPr>
          <w:sz w:val="27"/>
          <w:szCs w:val="27"/>
        </w:rPr>
        <w:t xml:space="preserve">десят </w:t>
      </w:r>
      <w:r w:rsidR="00A029A6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</w:t>
      </w:r>
      <w:r w:rsidR="00AD6EBD">
        <w:rPr>
          <w:sz w:val="27"/>
          <w:szCs w:val="27"/>
        </w:rPr>
        <w:t>ь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79</w:t>
      </w:r>
      <w:r w:rsidR="00A029A6">
        <w:rPr>
          <w:sz w:val="27"/>
          <w:szCs w:val="27"/>
        </w:rPr>
        <w:t>коп.</w:t>
      </w:r>
      <w:r w:rsidRPr="00BD276F">
        <w:rPr>
          <w:sz w:val="27"/>
          <w:szCs w:val="27"/>
        </w:rPr>
        <w:t xml:space="preserve">, сума зносу складає </w:t>
      </w:r>
      <w:r w:rsidR="00AD6EBD">
        <w:rPr>
          <w:sz w:val="27"/>
          <w:szCs w:val="27"/>
        </w:rPr>
        <w:t>10502</w:t>
      </w:r>
      <w:r w:rsidRPr="00BD276F">
        <w:rPr>
          <w:sz w:val="27"/>
          <w:szCs w:val="27"/>
        </w:rPr>
        <w:t>(</w:t>
      </w:r>
      <w:r w:rsidR="00A029A6">
        <w:rPr>
          <w:sz w:val="27"/>
          <w:szCs w:val="27"/>
        </w:rPr>
        <w:t>д</w:t>
      </w:r>
      <w:r w:rsidR="00AD6EBD">
        <w:rPr>
          <w:sz w:val="27"/>
          <w:szCs w:val="27"/>
        </w:rPr>
        <w:t>есять</w:t>
      </w:r>
      <w:r w:rsidRPr="00BD276F">
        <w:rPr>
          <w:sz w:val="27"/>
          <w:szCs w:val="27"/>
        </w:rPr>
        <w:t xml:space="preserve"> тисяч </w:t>
      </w:r>
      <w:r w:rsidR="00AD6EBD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</w:t>
      </w:r>
      <w:r w:rsidR="00AD6EBD">
        <w:rPr>
          <w:sz w:val="27"/>
          <w:szCs w:val="27"/>
        </w:rPr>
        <w:t>тсот дві</w:t>
      </w:r>
      <w:r w:rsidRPr="00BD276F">
        <w:rPr>
          <w:sz w:val="27"/>
          <w:szCs w:val="27"/>
        </w:rPr>
        <w:t>)грн.</w:t>
      </w:r>
      <w:r w:rsidR="00AD6EBD">
        <w:rPr>
          <w:sz w:val="27"/>
          <w:szCs w:val="27"/>
        </w:rPr>
        <w:t>11</w:t>
      </w:r>
      <w:r w:rsidR="00A029A6">
        <w:rPr>
          <w:sz w:val="27"/>
          <w:szCs w:val="27"/>
        </w:rPr>
        <w:t>коп.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AD6EBD">
        <w:rPr>
          <w:szCs w:val="28"/>
        </w:rPr>
        <w:t>виконавчого комітету міської ради</w:t>
      </w:r>
      <w:r>
        <w:rPr>
          <w:szCs w:val="28"/>
        </w:rPr>
        <w:t xml:space="preserve"> на баланс міському комунальному підприємству «</w:t>
      </w:r>
      <w:r w:rsidR="00FC34C2">
        <w:rPr>
          <w:szCs w:val="28"/>
        </w:rPr>
        <w:t>Чернівцітеплокомуненерго</w:t>
      </w:r>
      <w:r>
        <w:rPr>
          <w:szCs w:val="28"/>
        </w:rPr>
        <w:t>», на праві господарського відання (для поповнення статутного капіталу) основні засоби, а саме: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2.1.</w:t>
      </w:r>
      <w:r>
        <w:rPr>
          <w:szCs w:val="28"/>
        </w:rPr>
        <w:t xml:space="preserve"> </w:t>
      </w:r>
      <w:r w:rsidR="00FC34C2">
        <w:rPr>
          <w:szCs w:val="28"/>
        </w:rPr>
        <w:t xml:space="preserve">Нежитлові </w:t>
      </w:r>
      <w:r w:rsidR="00AD071C">
        <w:rPr>
          <w:szCs w:val="28"/>
        </w:rPr>
        <w:t xml:space="preserve">підвальні </w:t>
      </w:r>
      <w:r w:rsidR="00FC34C2">
        <w:rPr>
          <w:szCs w:val="28"/>
        </w:rPr>
        <w:t xml:space="preserve">приміщення котельні </w:t>
      </w:r>
      <w:r w:rsidR="00AD071C">
        <w:rPr>
          <w:szCs w:val="28"/>
        </w:rPr>
        <w:t>(</w:t>
      </w:r>
      <w:r w:rsidR="00AD071C">
        <w:rPr>
          <w:szCs w:val="28"/>
          <w:lang w:val="en-US"/>
        </w:rPr>
        <w:t>V</w:t>
      </w:r>
      <w:r w:rsidR="00AD071C" w:rsidRPr="00AD071C">
        <w:rPr>
          <w:szCs w:val="28"/>
          <w:lang w:val="ru-RU"/>
        </w:rPr>
        <w:t xml:space="preserve"> – </w:t>
      </w:r>
      <w:r w:rsidR="00AD071C">
        <w:rPr>
          <w:szCs w:val="28"/>
          <w:lang w:val="en-US"/>
        </w:rPr>
        <w:t>XI</w:t>
      </w:r>
      <w:r w:rsidR="00AD071C" w:rsidRPr="00AD071C">
        <w:rPr>
          <w:szCs w:val="28"/>
          <w:lang w:val="ru-RU"/>
        </w:rPr>
        <w:t>)</w:t>
      </w:r>
      <w:r w:rsidR="00AD071C">
        <w:rPr>
          <w:szCs w:val="28"/>
        </w:rPr>
        <w:t xml:space="preserve"> </w:t>
      </w:r>
      <w:r w:rsidR="00FC34C2">
        <w:rPr>
          <w:szCs w:val="28"/>
        </w:rPr>
        <w:t>(з обладнанням) загальною площею 102,9</w:t>
      </w:r>
      <w:r w:rsidR="00AD071C" w:rsidRPr="00AD071C">
        <w:rPr>
          <w:szCs w:val="28"/>
          <w:lang w:val="ru-RU"/>
        </w:rPr>
        <w:t>0</w:t>
      </w:r>
      <w:r w:rsidR="00FC34C2">
        <w:rPr>
          <w:szCs w:val="28"/>
        </w:rPr>
        <w:t xml:space="preserve">кв.м, </w:t>
      </w:r>
      <w:r w:rsidR="005C56A5">
        <w:rPr>
          <w:szCs w:val="28"/>
        </w:rPr>
        <w:t>за адресою вул.Руська, 183</w:t>
      </w:r>
      <w:r>
        <w:rPr>
          <w:szCs w:val="28"/>
        </w:rPr>
        <w:t>, інвентарний номер 101</w:t>
      </w:r>
      <w:r w:rsidR="005C56A5">
        <w:rPr>
          <w:szCs w:val="28"/>
        </w:rPr>
        <w:t>310093</w:t>
      </w:r>
      <w:r>
        <w:rPr>
          <w:szCs w:val="28"/>
        </w:rPr>
        <w:t xml:space="preserve">, </w:t>
      </w:r>
      <w:r w:rsidR="005C56A5">
        <w:rPr>
          <w:szCs w:val="28"/>
        </w:rPr>
        <w:t>1977 року побудови, первісною вартістю 118212(сто вісімнадцять тисяч двісті дванадцять)грн.75коп., балансовою вартістю 45664(сорок п</w:t>
      </w:r>
      <w:r w:rsidR="005C56A5" w:rsidRPr="005C56A5">
        <w:rPr>
          <w:szCs w:val="28"/>
        </w:rPr>
        <w:t>’</w:t>
      </w:r>
      <w:r w:rsidR="005C56A5">
        <w:rPr>
          <w:szCs w:val="28"/>
        </w:rPr>
        <w:t>ять тисяч шістсот шістдесят чотири)грн.33коп., сума зносу складає 72548(сімдесят дві тисяч</w:t>
      </w:r>
      <w:r w:rsidR="00AD071C" w:rsidRPr="00AD071C">
        <w:rPr>
          <w:szCs w:val="28"/>
        </w:rPr>
        <w:t xml:space="preserve"> </w:t>
      </w:r>
      <w:r w:rsidR="005C56A5">
        <w:rPr>
          <w:szCs w:val="28"/>
        </w:rPr>
        <w:t>п</w:t>
      </w:r>
      <w:r w:rsidR="005C56A5" w:rsidRPr="005C56A5">
        <w:rPr>
          <w:szCs w:val="28"/>
        </w:rPr>
        <w:t>’</w:t>
      </w:r>
      <w:r w:rsidR="005C56A5">
        <w:rPr>
          <w:szCs w:val="28"/>
        </w:rPr>
        <w:t>ятсот сорок вісім)грн.42коп.</w:t>
      </w:r>
      <w:r>
        <w:rPr>
          <w:szCs w:val="28"/>
        </w:rPr>
        <w:t>;</w:t>
      </w:r>
    </w:p>
    <w:p w:rsidR="005C56A5" w:rsidRDefault="00F46F84" w:rsidP="005C56A5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2.2.</w:t>
      </w:r>
      <w:r>
        <w:rPr>
          <w:szCs w:val="28"/>
        </w:rPr>
        <w:t xml:space="preserve"> </w:t>
      </w:r>
      <w:r w:rsidR="005C56A5">
        <w:rPr>
          <w:szCs w:val="28"/>
        </w:rPr>
        <w:t xml:space="preserve">Газовий лічильник, інвентарний номер 101460780, 2001 року випуску, первісною вартістю 2634(дві тисячі шістсот тридцять чотири)грн., балансовою вартістю </w:t>
      </w:r>
      <w:r w:rsidR="007C46B5">
        <w:rPr>
          <w:szCs w:val="28"/>
        </w:rPr>
        <w:t>77</w:t>
      </w:r>
      <w:r w:rsidR="005C56A5">
        <w:rPr>
          <w:szCs w:val="28"/>
        </w:rPr>
        <w:t>(</w:t>
      </w:r>
      <w:r w:rsidR="007C46B5">
        <w:rPr>
          <w:szCs w:val="28"/>
        </w:rPr>
        <w:t>сімдесят сім</w:t>
      </w:r>
      <w:r w:rsidR="005C56A5">
        <w:rPr>
          <w:szCs w:val="28"/>
        </w:rPr>
        <w:t xml:space="preserve">)грн., сума зносу складає </w:t>
      </w:r>
      <w:r w:rsidR="007C46B5">
        <w:rPr>
          <w:szCs w:val="28"/>
        </w:rPr>
        <w:t>2557</w:t>
      </w:r>
      <w:r w:rsidR="005C56A5">
        <w:rPr>
          <w:szCs w:val="28"/>
        </w:rPr>
        <w:t>(</w:t>
      </w:r>
      <w:r w:rsidR="007C46B5">
        <w:rPr>
          <w:szCs w:val="28"/>
        </w:rPr>
        <w:t>дві тисячі п</w:t>
      </w:r>
      <w:r w:rsidR="007C46B5" w:rsidRPr="007C46B5">
        <w:rPr>
          <w:szCs w:val="28"/>
        </w:rPr>
        <w:t>’</w:t>
      </w:r>
      <w:r w:rsidR="007C46B5">
        <w:rPr>
          <w:szCs w:val="28"/>
        </w:rPr>
        <w:t>ятсот п</w:t>
      </w:r>
      <w:r w:rsidR="007C46B5" w:rsidRPr="007C46B5">
        <w:rPr>
          <w:szCs w:val="28"/>
        </w:rPr>
        <w:t>’</w:t>
      </w:r>
      <w:r w:rsidR="007C46B5">
        <w:rPr>
          <w:szCs w:val="28"/>
        </w:rPr>
        <w:t>ятдесят сім</w:t>
      </w:r>
      <w:r w:rsidR="005C56A5">
        <w:rPr>
          <w:szCs w:val="28"/>
        </w:rPr>
        <w:t>)грн.;</w:t>
      </w:r>
    </w:p>
    <w:p w:rsidR="007C46B5" w:rsidRDefault="007C46B5" w:rsidP="007C46B5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</w:t>
      </w:r>
      <w:r>
        <w:rPr>
          <w:b/>
          <w:szCs w:val="28"/>
        </w:rPr>
        <w:t>3</w:t>
      </w:r>
      <w:r w:rsidRPr="00BD276F">
        <w:rPr>
          <w:b/>
          <w:szCs w:val="28"/>
        </w:rPr>
        <w:t>.</w:t>
      </w:r>
      <w:r>
        <w:rPr>
          <w:szCs w:val="28"/>
        </w:rPr>
        <w:t xml:space="preserve"> Коректор об</w:t>
      </w:r>
      <w:r w:rsidRPr="007C46B5">
        <w:rPr>
          <w:szCs w:val="28"/>
          <w:lang w:val="ru-RU"/>
        </w:rPr>
        <w:t>’</w:t>
      </w:r>
      <w:r>
        <w:rPr>
          <w:szCs w:val="28"/>
          <w:lang w:val="ru-RU"/>
        </w:rPr>
        <w:t>єму газу КПЛГ-1.02</w:t>
      </w:r>
      <w:r>
        <w:rPr>
          <w:szCs w:val="28"/>
        </w:rPr>
        <w:t>, інвентарний номер 101630930, 2009 року випуску, первісною вартістю 9700(дев</w:t>
      </w:r>
      <w:r w:rsidRPr="007C46B5">
        <w:rPr>
          <w:szCs w:val="28"/>
        </w:rPr>
        <w:t>’</w:t>
      </w:r>
      <w:r>
        <w:rPr>
          <w:szCs w:val="28"/>
        </w:rPr>
        <w:t xml:space="preserve">ять тисяч сімсот)грн., </w:t>
      </w:r>
      <w:r>
        <w:rPr>
          <w:szCs w:val="28"/>
        </w:rPr>
        <w:lastRenderedPageBreak/>
        <w:t>балансовою вартістю 3604(три тисячі шістсот чотири)грн.17коп., сума зносу складає 6095(шість тисяч дев</w:t>
      </w:r>
      <w:r w:rsidRPr="007C46B5">
        <w:rPr>
          <w:szCs w:val="28"/>
        </w:rPr>
        <w:t>’</w:t>
      </w:r>
      <w:r>
        <w:rPr>
          <w:szCs w:val="28"/>
        </w:rPr>
        <w:t>яносто п</w:t>
      </w:r>
      <w:r w:rsidRPr="007C46B5">
        <w:rPr>
          <w:szCs w:val="28"/>
        </w:rPr>
        <w:t>’</w:t>
      </w:r>
      <w:r>
        <w:rPr>
          <w:szCs w:val="28"/>
        </w:rPr>
        <w:t>ять)грн.</w:t>
      </w:r>
    </w:p>
    <w:p w:rsidR="00F46F84" w:rsidRDefault="00F46F84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Cs w:val="28"/>
        </w:rPr>
      </w:pPr>
    </w:p>
    <w:p w:rsidR="00BD276F" w:rsidRDefault="007C46B5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, 2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відповідними актами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BD276F">
        <w:rPr>
          <w:szCs w:val="28"/>
        </w:rPr>
        <w:t xml:space="preserve">заступника міського голови з питань діяльності виконавчих органів міської ради Паскаря О.Є.,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C94686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94686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  <w:bookmarkStart w:id="0" w:name="_GoBack"/>
      <w:bookmarkEnd w:id="0"/>
    </w:p>
    <w:sectPr w:rsidR="00C94686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E4" w:rsidRDefault="000B15E4">
      <w:r>
        <w:separator/>
      </w:r>
    </w:p>
  </w:endnote>
  <w:endnote w:type="continuationSeparator" w:id="0">
    <w:p w:rsidR="000B15E4" w:rsidRDefault="000B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E4" w:rsidRDefault="000B15E4">
      <w:r>
        <w:separator/>
      </w:r>
    </w:p>
  </w:footnote>
  <w:footnote w:type="continuationSeparator" w:id="0">
    <w:p w:rsidR="000B15E4" w:rsidRDefault="000B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534A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5E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147F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4A9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62666"/>
  <w15:chartTrackingRefBased/>
  <w15:docId w15:val="{A2093CBF-1977-4539-B798-302D41A6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2018-02-26T08:25:00Z</cp:lastPrinted>
  <dcterms:created xsi:type="dcterms:W3CDTF">2018-02-26T15:31:00Z</dcterms:created>
  <dcterms:modified xsi:type="dcterms:W3CDTF">2018-02-26T15:31:00Z</dcterms:modified>
</cp:coreProperties>
</file>