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625" w:rsidRDefault="00513625" w:rsidP="00513625">
      <w:pPr>
        <w:autoSpaceDE w:val="0"/>
        <w:autoSpaceDN w:val="0"/>
        <w:adjustRightInd w:val="0"/>
        <w:rPr>
          <w:lang w:val="ru-RU"/>
        </w:rPr>
      </w:pPr>
      <w:bookmarkStart w:id="0" w:name="_GoBack"/>
      <w:bookmarkEnd w:id="0"/>
    </w:p>
    <w:p w:rsidR="00513625" w:rsidRDefault="00F0117A" w:rsidP="00AB35F5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625" w:rsidRPr="00046F26" w:rsidRDefault="00F0117A" w:rsidP="0051362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90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3625" w:rsidRPr="00C53D5A" w:rsidRDefault="00513625" w:rsidP="0051362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513625" w:rsidRPr="00C53D5A" w:rsidRDefault="00513625" w:rsidP="00513625"/>
                  </w:txbxContent>
                </v:textbox>
              </v:shape>
            </w:pict>
          </mc:Fallback>
        </mc:AlternateContent>
      </w:r>
      <w:r w:rsidR="00513625" w:rsidRPr="00046F26">
        <w:rPr>
          <w:b/>
          <w:sz w:val="36"/>
          <w:szCs w:val="36"/>
        </w:rPr>
        <w:t>У К Р А Ї Н А</w:t>
      </w:r>
    </w:p>
    <w:p w:rsidR="00513625" w:rsidRPr="00046F26" w:rsidRDefault="00513625" w:rsidP="0051362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513625" w:rsidRPr="00046F26" w:rsidRDefault="00513625" w:rsidP="0051362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513625" w:rsidRDefault="00513625" w:rsidP="0051362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93DCC" w:rsidRPr="00B93DCC" w:rsidRDefault="00B93DCC" w:rsidP="00B93DCC"/>
    <w:p w:rsidR="00513625" w:rsidRPr="00764CD8" w:rsidRDefault="00B93DCC" w:rsidP="00513625">
      <w:pPr>
        <w:rPr>
          <w:rFonts w:ascii="Bookman Old Style" w:hAnsi="Bookman Old Style"/>
          <w:sz w:val="28"/>
          <w:szCs w:val="28"/>
        </w:rPr>
      </w:pPr>
      <w:r w:rsidRPr="00B93DCC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  <w:r w:rsidR="006C5077">
        <w:rPr>
          <w:sz w:val="28"/>
          <w:szCs w:val="28"/>
        </w:rPr>
        <w:t>_______2018 №______</w:t>
      </w:r>
      <w:r w:rsidR="00513625" w:rsidRPr="00F50733">
        <w:rPr>
          <w:color w:val="FF0000"/>
          <w:sz w:val="28"/>
          <w:szCs w:val="28"/>
        </w:rPr>
        <w:tab/>
      </w:r>
      <w:r w:rsidR="00513625" w:rsidRPr="00F50733">
        <w:rPr>
          <w:color w:val="FF0000"/>
          <w:sz w:val="28"/>
          <w:szCs w:val="28"/>
        </w:rPr>
        <w:tab/>
      </w:r>
      <w:r w:rsidR="00513625" w:rsidRPr="00F50733">
        <w:rPr>
          <w:color w:val="FF0000"/>
          <w:sz w:val="28"/>
          <w:szCs w:val="28"/>
        </w:rPr>
        <w:tab/>
      </w:r>
      <w:r w:rsidR="00513625" w:rsidRPr="00F50733">
        <w:rPr>
          <w:color w:val="FF0000"/>
          <w:sz w:val="28"/>
          <w:szCs w:val="28"/>
        </w:rPr>
        <w:tab/>
      </w:r>
      <w:r w:rsidR="00513625" w:rsidRPr="00F50733">
        <w:rPr>
          <w:color w:val="FF0000"/>
          <w:sz w:val="28"/>
          <w:szCs w:val="28"/>
        </w:rPr>
        <w:tab/>
      </w:r>
      <w:r w:rsidR="00513625" w:rsidRPr="00764CD8">
        <w:rPr>
          <w:sz w:val="28"/>
          <w:szCs w:val="28"/>
        </w:rPr>
        <w:t xml:space="preserve">                  </w:t>
      </w:r>
      <w:r w:rsidR="00D033B6">
        <w:rPr>
          <w:sz w:val="28"/>
          <w:szCs w:val="28"/>
        </w:rPr>
        <w:t xml:space="preserve">        </w:t>
      </w:r>
      <w:r w:rsidR="00513625" w:rsidRPr="00764CD8">
        <w:rPr>
          <w:sz w:val="28"/>
          <w:szCs w:val="28"/>
        </w:rPr>
        <w:t xml:space="preserve"> м. Чернівці</w:t>
      </w:r>
      <w:r w:rsidR="00513625" w:rsidRPr="00764CD8">
        <w:rPr>
          <w:rFonts w:ascii="Bookman Old Style" w:hAnsi="Bookman Old Style"/>
          <w:sz w:val="28"/>
          <w:szCs w:val="28"/>
        </w:rPr>
        <w:t xml:space="preserve"> </w:t>
      </w: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513625" w:rsidRPr="001A1541" w:rsidTr="00AB71C9">
        <w:tblPrEx>
          <w:tblCellMar>
            <w:top w:w="0" w:type="dxa"/>
            <w:bottom w:w="0" w:type="dxa"/>
          </w:tblCellMar>
        </w:tblPrEx>
        <w:trPr>
          <w:trHeight w:val="1158"/>
        </w:trPr>
        <w:tc>
          <w:tcPr>
            <w:tcW w:w="9610" w:type="dxa"/>
          </w:tcPr>
          <w:p w:rsidR="00513625" w:rsidRPr="001A1541" w:rsidRDefault="00513625" w:rsidP="00AB71C9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</w:p>
          <w:p w:rsidR="00F50733" w:rsidRPr="000B5C5C" w:rsidRDefault="00F50733" w:rsidP="00F50733">
            <w:pPr>
              <w:jc w:val="center"/>
              <w:rPr>
                <w:b/>
                <w:sz w:val="28"/>
                <w:szCs w:val="28"/>
              </w:rPr>
            </w:pPr>
            <w:r w:rsidRPr="000B5C5C">
              <w:rPr>
                <w:b/>
                <w:sz w:val="28"/>
                <w:szCs w:val="28"/>
              </w:rPr>
              <w:t>Про роботу міських бібліотек</w:t>
            </w:r>
            <w:r w:rsidR="00B93DCC">
              <w:rPr>
                <w:b/>
                <w:sz w:val="28"/>
                <w:szCs w:val="28"/>
              </w:rPr>
              <w:t>,</w:t>
            </w:r>
            <w:r w:rsidRPr="000B5C5C">
              <w:rPr>
                <w:b/>
                <w:sz w:val="28"/>
                <w:szCs w:val="28"/>
              </w:rPr>
              <w:t xml:space="preserve"> </w:t>
            </w:r>
          </w:p>
          <w:p w:rsidR="00513625" w:rsidRPr="001A1541" w:rsidRDefault="00F50733" w:rsidP="00F50733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</w:rPr>
            </w:pPr>
            <w:r w:rsidRPr="000B5C5C">
              <w:rPr>
                <w:b/>
                <w:sz w:val="28"/>
                <w:szCs w:val="28"/>
              </w:rPr>
              <w:t xml:space="preserve"> як центрів дитячого читання та сімейного дозвілля</w:t>
            </w:r>
            <w:r w:rsidR="00513625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513625" w:rsidRDefault="00513625" w:rsidP="00513625">
      <w:pPr>
        <w:pStyle w:val="a3"/>
        <w:tabs>
          <w:tab w:val="left" w:pos="540"/>
          <w:tab w:val="left" w:pos="900"/>
        </w:tabs>
        <w:rPr>
          <w:b/>
          <w:bCs/>
          <w:szCs w:val="28"/>
        </w:rPr>
      </w:pPr>
    </w:p>
    <w:p w:rsidR="00ED7732" w:rsidRPr="00ED7732" w:rsidRDefault="00513625" w:rsidP="003558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Заслухавши інформацію начальника у</w:t>
      </w:r>
      <w:r w:rsidR="00ED7732">
        <w:rPr>
          <w:sz w:val="28"/>
          <w:szCs w:val="28"/>
        </w:rPr>
        <w:t xml:space="preserve">правління культури міської ради </w:t>
      </w:r>
      <w:r w:rsidR="00F50733">
        <w:rPr>
          <w:sz w:val="28"/>
          <w:szCs w:val="28"/>
        </w:rPr>
        <w:t>Сафтенко Ю.</w:t>
      </w:r>
      <w:r w:rsidR="009837A8">
        <w:rPr>
          <w:sz w:val="28"/>
          <w:szCs w:val="28"/>
        </w:rPr>
        <w:t xml:space="preserve"> </w:t>
      </w:r>
      <w:r w:rsidR="00F50733">
        <w:rPr>
          <w:sz w:val="28"/>
          <w:szCs w:val="28"/>
        </w:rPr>
        <w:t xml:space="preserve">К. </w:t>
      </w:r>
      <w:r w:rsidR="00F50733" w:rsidRPr="00F50733">
        <w:rPr>
          <w:sz w:val="28"/>
          <w:szCs w:val="28"/>
        </w:rPr>
        <w:t>про робот</w:t>
      </w:r>
      <w:r w:rsidR="003558D9">
        <w:rPr>
          <w:sz w:val="28"/>
          <w:szCs w:val="28"/>
        </w:rPr>
        <w:t xml:space="preserve">у міських бібліотек </w:t>
      </w:r>
      <w:r w:rsidR="00621EE9">
        <w:rPr>
          <w:sz w:val="28"/>
          <w:szCs w:val="28"/>
        </w:rPr>
        <w:t>комунальної бюджетної установи «Централізована бібліотечна система</w:t>
      </w:r>
      <w:r w:rsidR="00621EE9" w:rsidRPr="00A713F8">
        <w:rPr>
          <w:sz w:val="28"/>
          <w:szCs w:val="28"/>
        </w:rPr>
        <w:t xml:space="preserve"> </w:t>
      </w:r>
      <w:r w:rsidR="003558D9">
        <w:rPr>
          <w:sz w:val="28"/>
          <w:szCs w:val="28"/>
        </w:rPr>
        <w:t>м.</w:t>
      </w:r>
      <w:r w:rsidR="00621EE9">
        <w:rPr>
          <w:sz w:val="28"/>
          <w:szCs w:val="28"/>
        </w:rPr>
        <w:t xml:space="preserve"> </w:t>
      </w:r>
      <w:r w:rsidR="00F50733" w:rsidRPr="00F50733">
        <w:rPr>
          <w:sz w:val="28"/>
          <w:szCs w:val="28"/>
        </w:rPr>
        <w:t>Чернівців»</w:t>
      </w:r>
      <w:r w:rsidR="00621EE9">
        <w:rPr>
          <w:sz w:val="28"/>
          <w:szCs w:val="28"/>
        </w:rPr>
        <w:t>,</w:t>
      </w:r>
      <w:r w:rsidR="003558D9" w:rsidRPr="003558D9">
        <w:rPr>
          <w:sz w:val="28"/>
          <w:szCs w:val="28"/>
        </w:rPr>
        <w:t xml:space="preserve"> </w:t>
      </w:r>
      <w:r w:rsidR="00F50733" w:rsidRPr="00F50733">
        <w:rPr>
          <w:sz w:val="28"/>
          <w:szCs w:val="28"/>
        </w:rPr>
        <w:t>як центрів дитячого читання та сімейного дозвілля</w:t>
      </w:r>
      <w:r>
        <w:rPr>
          <w:sz w:val="28"/>
          <w:szCs w:val="28"/>
        </w:rPr>
        <w:t xml:space="preserve">, виконавчий комітет Чернівецької міської ради відмічає, </w:t>
      </w:r>
      <w:r w:rsidR="00F50733">
        <w:rPr>
          <w:sz w:val="28"/>
          <w:szCs w:val="28"/>
        </w:rPr>
        <w:t xml:space="preserve">що </w:t>
      </w:r>
      <w:r w:rsidR="00F50733" w:rsidRPr="00F50733">
        <w:rPr>
          <w:sz w:val="28"/>
          <w:szCs w:val="28"/>
        </w:rPr>
        <w:t>Централізована бібліотечна система м. Чернівці належить до комунальної власності громади міста і об’єднує бібліотеки у єдине структурно-цілісне утворення. В її складі Центральна міська бібліотека,  Центральна дитяча бібліотека, 16 бібліотек-філій для дорослих, 2  бібліотеки-філії для дітей.</w:t>
      </w:r>
      <w:r w:rsidR="00465270">
        <w:rPr>
          <w:sz w:val="28"/>
          <w:szCs w:val="28"/>
        </w:rPr>
        <w:t xml:space="preserve"> </w:t>
      </w:r>
      <w:r w:rsidR="00ED7732">
        <w:rPr>
          <w:sz w:val="28"/>
          <w:szCs w:val="28"/>
        </w:rPr>
        <w:t>Обслуговуют</w:t>
      </w:r>
      <w:r w:rsidR="00ED7732" w:rsidRPr="00ED7732">
        <w:rPr>
          <w:sz w:val="28"/>
          <w:szCs w:val="28"/>
        </w:rPr>
        <w:t>ь дітей 11 бібліотек-філій (філіал №1, 3, 5, 6, 10, 11, 13, 14, 15, 20, 22).</w:t>
      </w:r>
    </w:p>
    <w:p w:rsidR="00ED7732" w:rsidRPr="00465270" w:rsidRDefault="00764CD8" w:rsidP="003558D9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Впродовж 2017 року</w:t>
      </w:r>
      <w:r w:rsidR="00465270" w:rsidRPr="00465270">
        <w:rPr>
          <w:sz w:val="28"/>
          <w:szCs w:val="28"/>
        </w:rPr>
        <w:t xml:space="preserve"> бібліотеки-філіали </w:t>
      </w:r>
      <w:r w:rsidR="00621EE9">
        <w:rPr>
          <w:sz w:val="28"/>
          <w:szCs w:val="28"/>
        </w:rPr>
        <w:t>Централізованої бібліотечної системи</w:t>
      </w:r>
      <w:r w:rsidR="00465270" w:rsidRPr="00465270">
        <w:rPr>
          <w:sz w:val="28"/>
          <w:szCs w:val="28"/>
        </w:rPr>
        <w:t xml:space="preserve"> м. Чернівці обслужили близько 20 тисяч читачів-дітей.</w:t>
      </w:r>
      <w:r w:rsidR="00465270">
        <w:rPr>
          <w:sz w:val="28"/>
          <w:szCs w:val="28"/>
        </w:rPr>
        <w:t xml:space="preserve"> </w:t>
      </w:r>
      <w:r w:rsidR="00465270" w:rsidRPr="00465270">
        <w:rPr>
          <w:sz w:val="28"/>
          <w:szCs w:val="28"/>
        </w:rPr>
        <w:t>Загальна кількість відвідувань за підсумками року склала близько 150 тис. користувачів-дітей.</w:t>
      </w:r>
    </w:p>
    <w:p w:rsidR="00465270" w:rsidRPr="00465270" w:rsidRDefault="00513625" w:rsidP="003558D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 w:rsidR="00D033B6">
        <w:rPr>
          <w:sz w:val="28"/>
          <w:szCs w:val="28"/>
        </w:rPr>
        <w:t>У</w:t>
      </w:r>
      <w:r w:rsidR="00764CD8">
        <w:rPr>
          <w:sz w:val="28"/>
          <w:szCs w:val="28"/>
        </w:rPr>
        <w:t xml:space="preserve"> 2017 році</w:t>
      </w:r>
      <w:r w:rsidR="00465270" w:rsidRPr="00465270">
        <w:rPr>
          <w:sz w:val="28"/>
          <w:szCs w:val="28"/>
        </w:rPr>
        <w:t xml:space="preserve"> на поповнення  книжкового фонду бібліотекам</w:t>
      </w:r>
      <w:r w:rsidR="00621EE9" w:rsidRPr="00621EE9">
        <w:rPr>
          <w:sz w:val="28"/>
          <w:szCs w:val="28"/>
        </w:rPr>
        <w:t xml:space="preserve"> </w:t>
      </w:r>
      <w:r w:rsidR="00621EE9">
        <w:rPr>
          <w:sz w:val="28"/>
          <w:szCs w:val="28"/>
        </w:rPr>
        <w:t>Централізованої бібліотечної системи</w:t>
      </w:r>
      <w:r w:rsidR="00D033B6">
        <w:rPr>
          <w:sz w:val="28"/>
          <w:szCs w:val="28"/>
        </w:rPr>
        <w:t xml:space="preserve"> з міськ</w:t>
      </w:r>
      <w:r w:rsidR="00465270" w:rsidRPr="00465270">
        <w:rPr>
          <w:sz w:val="28"/>
          <w:szCs w:val="28"/>
        </w:rPr>
        <w:t xml:space="preserve">ого бюджету було виділено </w:t>
      </w:r>
      <w:r w:rsidR="003378DE">
        <w:rPr>
          <w:sz w:val="28"/>
          <w:szCs w:val="28"/>
        </w:rPr>
        <w:t xml:space="preserve">        66200</w:t>
      </w:r>
      <w:r w:rsidR="00465270" w:rsidRPr="00465270">
        <w:rPr>
          <w:sz w:val="28"/>
          <w:szCs w:val="28"/>
        </w:rPr>
        <w:t xml:space="preserve"> грн., </w:t>
      </w:r>
      <w:r w:rsidR="00764CD8">
        <w:rPr>
          <w:sz w:val="28"/>
          <w:szCs w:val="28"/>
        </w:rPr>
        <w:t xml:space="preserve">з них </w:t>
      </w:r>
      <w:r w:rsidR="00465270" w:rsidRPr="00465270">
        <w:rPr>
          <w:sz w:val="28"/>
          <w:szCs w:val="28"/>
        </w:rPr>
        <w:t xml:space="preserve">на дитячу літературу </w:t>
      </w:r>
      <w:r w:rsidR="003378DE">
        <w:rPr>
          <w:sz w:val="28"/>
          <w:szCs w:val="28"/>
        </w:rPr>
        <w:t>30000</w:t>
      </w:r>
      <w:r w:rsidR="00465270" w:rsidRPr="00465270">
        <w:rPr>
          <w:sz w:val="28"/>
          <w:szCs w:val="28"/>
        </w:rPr>
        <w:t xml:space="preserve"> грн.</w:t>
      </w:r>
      <w:r w:rsidR="00621EE9">
        <w:rPr>
          <w:sz w:val="28"/>
          <w:szCs w:val="28"/>
        </w:rPr>
        <w:t xml:space="preserve"> Н</w:t>
      </w:r>
      <w:r w:rsidR="00465270" w:rsidRPr="00465270">
        <w:rPr>
          <w:sz w:val="28"/>
          <w:szCs w:val="28"/>
        </w:rPr>
        <w:t>а передплату п</w:t>
      </w:r>
      <w:r w:rsidR="00621EE9">
        <w:rPr>
          <w:sz w:val="28"/>
          <w:szCs w:val="28"/>
        </w:rPr>
        <w:t>еріодичних видань кошти не виділялися</w:t>
      </w:r>
      <w:r w:rsidR="00465270" w:rsidRPr="00465270">
        <w:rPr>
          <w:sz w:val="28"/>
          <w:szCs w:val="28"/>
        </w:rPr>
        <w:t>.</w:t>
      </w:r>
    </w:p>
    <w:p w:rsidR="00F34F4F" w:rsidRPr="00F34F4F" w:rsidRDefault="00764CD8" w:rsidP="003558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Станом на </w:t>
      </w:r>
      <w:r w:rsidR="00621EE9">
        <w:rPr>
          <w:sz w:val="28"/>
          <w:szCs w:val="28"/>
        </w:rPr>
        <w:t>0</w:t>
      </w:r>
      <w:r w:rsidR="00D033B6">
        <w:rPr>
          <w:sz w:val="28"/>
          <w:szCs w:val="28"/>
        </w:rPr>
        <w:t>1.01.2018р.</w:t>
      </w:r>
      <w:r w:rsidR="00F34F4F" w:rsidRPr="00F34F4F">
        <w:rPr>
          <w:sz w:val="28"/>
          <w:szCs w:val="28"/>
        </w:rPr>
        <w:t xml:space="preserve"> по </w:t>
      </w:r>
      <w:r w:rsidR="00621EE9">
        <w:rPr>
          <w:sz w:val="28"/>
          <w:szCs w:val="28"/>
        </w:rPr>
        <w:t>Централізованій бібліотечній системі</w:t>
      </w:r>
      <w:r w:rsidR="00F34F4F" w:rsidRPr="00F34F4F">
        <w:rPr>
          <w:sz w:val="28"/>
          <w:szCs w:val="28"/>
        </w:rPr>
        <w:t xml:space="preserve"> книговидача для ч</w:t>
      </w:r>
      <w:r w:rsidR="00621EE9">
        <w:rPr>
          <w:sz w:val="28"/>
          <w:szCs w:val="28"/>
        </w:rPr>
        <w:t>итачів</w:t>
      </w:r>
      <w:r w:rsidR="00D033B6">
        <w:rPr>
          <w:sz w:val="28"/>
          <w:szCs w:val="28"/>
        </w:rPr>
        <w:t>-дітей склала 419582 примірники</w:t>
      </w:r>
      <w:r w:rsidR="00F34F4F" w:rsidRPr="00F34F4F">
        <w:rPr>
          <w:sz w:val="28"/>
          <w:szCs w:val="28"/>
        </w:rPr>
        <w:t xml:space="preserve"> видань з різних галуз</w:t>
      </w:r>
      <w:r>
        <w:rPr>
          <w:sz w:val="28"/>
          <w:szCs w:val="28"/>
        </w:rPr>
        <w:t>ей знань. У порівнянні з 2016 року</w:t>
      </w:r>
      <w:r w:rsidR="00F34F4F" w:rsidRPr="00F34F4F">
        <w:rPr>
          <w:sz w:val="28"/>
          <w:szCs w:val="28"/>
        </w:rPr>
        <w:t xml:space="preserve"> кількість книг</w:t>
      </w:r>
      <w:r w:rsidR="00621EE9">
        <w:rPr>
          <w:sz w:val="28"/>
          <w:szCs w:val="28"/>
        </w:rPr>
        <w:t>овидач збільшилась на 2065 примірників</w:t>
      </w:r>
      <w:r w:rsidR="00F34F4F" w:rsidRPr="00F34F4F">
        <w:rPr>
          <w:sz w:val="28"/>
          <w:szCs w:val="28"/>
        </w:rPr>
        <w:t xml:space="preserve"> видань. Кількість книговидач де</w:t>
      </w:r>
      <w:r w:rsidR="00D033B6">
        <w:rPr>
          <w:sz w:val="28"/>
          <w:szCs w:val="28"/>
        </w:rPr>
        <w:t>ржавною мовою сягає 354673 примірників</w:t>
      </w:r>
      <w:r w:rsidR="00F34F4F" w:rsidRPr="00F34F4F">
        <w:rPr>
          <w:sz w:val="28"/>
          <w:szCs w:val="28"/>
        </w:rPr>
        <w:t xml:space="preserve"> видань (84,5%). </w:t>
      </w:r>
    </w:p>
    <w:p w:rsidR="003378DE" w:rsidRDefault="00F34F4F" w:rsidP="003558D9">
      <w:pPr>
        <w:ind w:firstLine="708"/>
        <w:jc w:val="both"/>
        <w:rPr>
          <w:sz w:val="28"/>
          <w:szCs w:val="28"/>
        </w:rPr>
      </w:pPr>
      <w:r w:rsidRPr="00F34F4F">
        <w:rPr>
          <w:sz w:val="28"/>
          <w:szCs w:val="28"/>
        </w:rPr>
        <w:t>Обсяг бібліотечного фо</w:t>
      </w:r>
      <w:r w:rsidR="00621EE9">
        <w:rPr>
          <w:sz w:val="28"/>
          <w:szCs w:val="28"/>
        </w:rPr>
        <w:t>нду  для дітей на 1.01.2018 року становить 20163 примірників</w:t>
      </w:r>
      <w:r w:rsidRPr="00F34F4F">
        <w:rPr>
          <w:sz w:val="28"/>
          <w:szCs w:val="28"/>
        </w:rPr>
        <w:t xml:space="preserve"> видань. До б</w:t>
      </w:r>
      <w:r w:rsidR="00621EE9">
        <w:rPr>
          <w:sz w:val="28"/>
          <w:szCs w:val="28"/>
        </w:rPr>
        <w:t>ібліотек Централізованої бібліотечної с</w:t>
      </w:r>
      <w:r w:rsidR="00D033B6">
        <w:rPr>
          <w:sz w:val="28"/>
          <w:szCs w:val="28"/>
        </w:rPr>
        <w:t xml:space="preserve">истеми надійшло </w:t>
      </w:r>
      <w:r w:rsidR="003378DE">
        <w:rPr>
          <w:sz w:val="28"/>
          <w:szCs w:val="28"/>
        </w:rPr>
        <w:t>922</w:t>
      </w:r>
      <w:r w:rsidR="00D033B6">
        <w:rPr>
          <w:sz w:val="28"/>
          <w:szCs w:val="28"/>
        </w:rPr>
        <w:t xml:space="preserve"> примірники</w:t>
      </w:r>
      <w:r w:rsidRPr="00F34F4F">
        <w:rPr>
          <w:sz w:val="28"/>
          <w:szCs w:val="28"/>
        </w:rPr>
        <w:t xml:space="preserve"> видань. </w:t>
      </w:r>
    </w:p>
    <w:p w:rsidR="008062D4" w:rsidRDefault="008062D4" w:rsidP="003558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713F8">
        <w:rPr>
          <w:sz w:val="28"/>
          <w:szCs w:val="28"/>
        </w:rPr>
        <w:t xml:space="preserve">итячі бібліотеки бачать своє майбутнє в інформаційній діяльності і у цьому напрямку зосереджують свої зусилля. </w:t>
      </w:r>
    </w:p>
    <w:p w:rsidR="008062D4" w:rsidRPr="00A713F8" w:rsidRDefault="008062D4" w:rsidP="009837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Щоб перетворити бібліотеки у центри дитячого читання та сімейного дозвілля, бібліотекарі </w:t>
      </w:r>
      <w:r w:rsidR="00B00E2E">
        <w:rPr>
          <w:sz w:val="28"/>
          <w:szCs w:val="28"/>
        </w:rPr>
        <w:t>Централізованої бібліотечної системи</w:t>
      </w:r>
      <w:r>
        <w:rPr>
          <w:sz w:val="28"/>
          <w:szCs w:val="28"/>
        </w:rPr>
        <w:t xml:space="preserve"> принципово по-новому підійшли до організації бібліотечного інтер’єру, поєднали традиційні та інноваційні форми масової роботи, покращили матеріально-технічну базу бібліотек.</w:t>
      </w:r>
      <w:r w:rsidR="009837A8">
        <w:rPr>
          <w:sz w:val="28"/>
          <w:szCs w:val="28"/>
        </w:rPr>
        <w:t xml:space="preserve"> </w:t>
      </w:r>
      <w:r w:rsidR="00D033B6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A33BA3">
        <w:rPr>
          <w:sz w:val="28"/>
          <w:szCs w:val="28"/>
        </w:rPr>
        <w:t>бібліотеках створені інформаційні зони, зони спілкування, дитячі куточки для малят</w:t>
      </w:r>
      <w:r w:rsidR="00A33BA3" w:rsidRPr="00A33BA3">
        <w:rPr>
          <w:sz w:val="28"/>
          <w:szCs w:val="28"/>
        </w:rPr>
        <w:t>.</w:t>
      </w:r>
      <w:r w:rsidR="00B93DCC">
        <w:rPr>
          <w:sz w:val="28"/>
          <w:szCs w:val="28"/>
        </w:rPr>
        <w:t xml:space="preserve"> </w:t>
      </w:r>
    </w:p>
    <w:p w:rsidR="008062D4" w:rsidRDefault="008062D4" w:rsidP="003558D9">
      <w:pPr>
        <w:ind w:firstLine="709"/>
        <w:jc w:val="both"/>
        <w:rPr>
          <w:sz w:val="28"/>
          <w:szCs w:val="28"/>
        </w:rPr>
      </w:pPr>
      <w:r w:rsidRPr="00A713F8">
        <w:rPr>
          <w:sz w:val="28"/>
          <w:szCs w:val="28"/>
        </w:rPr>
        <w:t>Отже, робота дитяч</w:t>
      </w:r>
      <w:r>
        <w:rPr>
          <w:sz w:val="28"/>
          <w:szCs w:val="28"/>
        </w:rPr>
        <w:t>их</w:t>
      </w:r>
      <w:r w:rsidRPr="00A713F8">
        <w:rPr>
          <w:sz w:val="28"/>
          <w:szCs w:val="28"/>
        </w:rPr>
        <w:t xml:space="preserve"> бібліотек дозволяє користувачам-дітям задовольняти свої читацькі потреби, згідно</w:t>
      </w:r>
      <w:r w:rsidR="00D033B6">
        <w:rPr>
          <w:sz w:val="28"/>
          <w:szCs w:val="28"/>
        </w:rPr>
        <w:t xml:space="preserve"> з шкільними</w:t>
      </w:r>
      <w:r w:rsidRPr="00A713F8">
        <w:rPr>
          <w:sz w:val="28"/>
          <w:szCs w:val="28"/>
        </w:rPr>
        <w:t xml:space="preserve"> програм</w:t>
      </w:r>
      <w:r w:rsidR="00D033B6">
        <w:rPr>
          <w:sz w:val="28"/>
          <w:szCs w:val="28"/>
        </w:rPr>
        <w:t>и</w:t>
      </w:r>
      <w:r w:rsidRPr="00A713F8">
        <w:rPr>
          <w:sz w:val="28"/>
          <w:szCs w:val="28"/>
        </w:rPr>
        <w:t xml:space="preserve">, набувати додаткових знань, що дає змогу отримувати позитивні оцінки на тестуваннях, тематичних опитуваннях та завойовувати призові місця на олімпіадах усіх рівнів. Таким чином, навчити дітей насолоджуватися читанням, зробити його привабливим і улюбленим заняттям – ось основне завдання бібліотек, які обслуговують дітей. </w:t>
      </w:r>
    </w:p>
    <w:p w:rsidR="008062D4" w:rsidRPr="00A713F8" w:rsidRDefault="008062D4" w:rsidP="003558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B93DCC">
        <w:rPr>
          <w:sz w:val="28"/>
          <w:szCs w:val="28"/>
        </w:rPr>
        <w:t>створення позитивного іміджу</w:t>
      </w:r>
      <w:r>
        <w:rPr>
          <w:sz w:val="28"/>
          <w:szCs w:val="28"/>
        </w:rPr>
        <w:t xml:space="preserve"> бібліотек </w:t>
      </w:r>
      <w:r w:rsidR="00B00E2E">
        <w:rPr>
          <w:sz w:val="28"/>
          <w:szCs w:val="28"/>
        </w:rPr>
        <w:t xml:space="preserve">Централізованої бібліотечної системи, </w:t>
      </w:r>
      <w:r>
        <w:rPr>
          <w:sz w:val="28"/>
          <w:szCs w:val="28"/>
        </w:rPr>
        <w:t xml:space="preserve">як центрів дитячого читання </w:t>
      </w:r>
      <w:r w:rsidR="00B93DCC">
        <w:rPr>
          <w:sz w:val="28"/>
          <w:szCs w:val="28"/>
        </w:rPr>
        <w:t>та сімейного дозвілля</w:t>
      </w:r>
      <w:r w:rsidR="00D033B6">
        <w:rPr>
          <w:sz w:val="28"/>
          <w:szCs w:val="28"/>
        </w:rPr>
        <w:t>,</w:t>
      </w:r>
      <w:r w:rsidR="00B93DCC">
        <w:rPr>
          <w:sz w:val="28"/>
          <w:szCs w:val="28"/>
        </w:rPr>
        <w:t xml:space="preserve"> необхідно збільшити фінансування для зміцнення матеріально-технічної бази </w:t>
      </w:r>
      <w:r w:rsidR="00B00E2E">
        <w:rPr>
          <w:sz w:val="28"/>
          <w:szCs w:val="28"/>
        </w:rPr>
        <w:t xml:space="preserve">бібліотек для дітей. </w:t>
      </w:r>
    </w:p>
    <w:p w:rsidR="008062D4" w:rsidRPr="00A33BA3" w:rsidRDefault="008062D4" w:rsidP="00A33BA3">
      <w:pPr>
        <w:tabs>
          <w:tab w:val="left" w:pos="1620"/>
        </w:tabs>
        <w:ind w:firstLine="567"/>
        <w:jc w:val="both"/>
        <w:rPr>
          <w:sz w:val="28"/>
          <w:szCs w:val="28"/>
        </w:rPr>
      </w:pPr>
      <w:r w:rsidRPr="00C42B5C">
        <w:rPr>
          <w:sz w:val="28"/>
          <w:szCs w:val="28"/>
        </w:rPr>
        <w:t>Враховуючи навед</w:t>
      </w:r>
      <w:r>
        <w:rPr>
          <w:sz w:val="28"/>
          <w:szCs w:val="28"/>
        </w:rPr>
        <w:t>ене вище та відповідно до статей</w:t>
      </w:r>
      <w:r w:rsidRPr="00C42B5C">
        <w:rPr>
          <w:sz w:val="28"/>
          <w:szCs w:val="28"/>
        </w:rPr>
        <w:t xml:space="preserve"> 32</w:t>
      </w:r>
      <w:r>
        <w:rPr>
          <w:sz w:val="28"/>
          <w:szCs w:val="28"/>
        </w:rPr>
        <w:t>, 59</w:t>
      </w:r>
      <w:r w:rsidRPr="00C42B5C">
        <w:rPr>
          <w:sz w:val="28"/>
          <w:szCs w:val="28"/>
        </w:rPr>
        <w:t xml:space="preserve"> Закону України «Про місцеве самоврядування в Україні», </w:t>
      </w:r>
      <w:r>
        <w:rPr>
          <w:sz w:val="28"/>
          <w:szCs w:val="28"/>
        </w:rPr>
        <w:t>Законів</w:t>
      </w:r>
      <w:r w:rsidRPr="00C42B5C">
        <w:rPr>
          <w:sz w:val="28"/>
          <w:szCs w:val="28"/>
        </w:rPr>
        <w:t xml:space="preserve"> України «Про культуру», «Про бібліотеку та б</w:t>
      </w:r>
      <w:r w:rsidR="00583F77">
        <w:rPr>
          <w:sz w:val="28"/>
          <w:szCs w:val="28"/>
        </w:rPr>
        <w:t>ібліотечну справу»,</w:t>
      </w:r>
      <w:r>
        <w:rPr>
          <w:sz w:val="28"/>
          <w:szCs w:val="28"/>
        </w:rPr>
        <w:t xml:space="preserve"> з метою покраще</w:t>
      </w:r>
      <w:r w:rsidRPr="00C42B5C">
        <w:rPr>
          <w:sz w:val="28"/>
          <w:szCs w:val="28"/>
        </w:rPr>
        <w:t xml:space="preserve">ння умов </w:t>
      </w:r>
      <w:r w:rsidR="00A33BA3">
        <w:rPr>
          <w:sz w:val="28"/>
          <w:szCs w:val="28"/>
        </w:rPr>
        <w:t xml:space="preserve">праці бібліотекаря задля продуктивної роботи з надання </w:t>
      </w:r>
      <w:r w:rsidR="00482584">
        <w:rPr>
          <w:sz w:val="28"/>
          <w:szCs w:val="28"/>
        </w:rPr>
        <w:t>якісних бібліотечних послуг</w:t>
      </w:r>
      <w:r w:rsidR="00B00E2E">
        <w:rPr>
          <w:sz w:val="28"/>
          <w:szCs w:val="28"/>
        </w:rPr>
        <w:t xml:space="preserve"> дітям</w:t>
      </w:r>
      <w:r w:rsidR="00482584">
        <w:rPr>
          <w:sz w:val="28"/>
          <w:szCs w:val="28"/>
        </w:rPr>
        <w:t xml:space="preserve">, </w:t>
      </w:r>
      <w:r w:rsidRPr="00482584">
        <w:rPr>
          <w:sz w:val="28"/>
          <w:szCs w:val="28"/>
        </w:rPr>
        <w:t xml:space="preserve">для </w:t>
      </w:r>
      <w:r w:rsidR="00A33BA3" w:rsidRPr="00482584">
        <w:rPr>
          <w:sz w:val="28"/>
          <w:szCs w:val="28"/>
        </w:rPr>
        <w:t>просування дитячого читання в інформаційному просторі</w:t>
      </w:r>
      <w:r w:rsidR="00B00E2E">
        <w:rPr>
          <w:sz w:val="28"/>
          <w:szCs w:val="28"/>
        </w:rPr>
        <w:t>,</w:t>
      </w:r>
      <w:r w:rsidR="00482584">
        <w:rPr>
          <w:sz w:val="28"/>
          <w:szCs w:val="28"/>
        </w:rPr>
        <w:t xml:space="preserve"> </w:t>
      </w:r>
      <w:r w:rsidR="00A33BA3" w:rsidRPr="00482584">
        <w:rPr>
          <w:sz w:val="28"/>
          <w:szCs w:val="28"/>
        </w:rPr>
        <w:t>сприяння виробленню навичок</w:t>
      </w:r>
      <w:r w:rsidR="00482584" w:rsidRPr="00482584">
        <w:rPr>
          <w:sz w:val="28"/>
          <w:szCs w:val="28"/>
        </w:rPr>
        <w:t xml:space="preserve"> у дитини</w:t>
      </w:r>
      <w:r w:rsidR="00A33BA3" w:rsidRPr="00482584">
        <w:rPr>
          <w:sz w:val="28"/>
          <w:szCs w:val="28"/>
        </w:rPr>
        <w:t xml:space="preserve"> з орієнтування в </w:t>
      </w:r>
      <w:r w:rsidR="00482584" w:rsidRPr="00482584">
        <w:rPr>
          <w:sz w:val="28"/>
          <w:szCs w:val="28"/>
        </w:rPr>
        <w:t>книжковому</w:t>
      </w:r>
      <w:r w:rsidR="00B00E2E">
        <w:rPr>
          <w:sz w:val="28"/>
          <w:szCs w:val="28"/>
        </w:rPr>
        <w:t xml:space="preserve"> просторі та закріплення практики сімейного дозвілля з книжкою</w:t>
      </w:r>
      <w:r w:rsidRPr="00482584">
        <w:rPr>
          <w:sz w:val="28"/>
          <w:szCs w:val="28"/>
        </w:rPr>
        <w:t xml:space="preserve"> </w:t>
      </w:r>
      <w:r w:rsidRPr="00C42B5C">
        <w:rPr>
          <w:sz w:val="28"/>
          <w:szCs w:val="28"/>
        </w:rPr>
        <w:t>виконавчий комітет Чернівецької міської ради</w:t>
      </w:r>
    </w:p>
    <w:p w:rsidR="00482584" w:rsidRPr="00007DF0" w:rsidRDefault="00482584" w:rsidP="003558D9">
      <w:pPr>
        <w:jc w:val="both"/>
        <w:rPr>
          <w:b/>
          <w:sz w:val="28"/>
          <w:szCs w:val="28"/>
        </w:rPr>
      </w:pPr>
    </w:p>
    <w:p w:rsidR="00513625" w:rsidRDefault="00513625" w:rsidP="003558D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 :</w:t>
      </w:r>
    </w:p>
    <w:p w:rsidR="00513625" w:rsidRPr="00007DF0" w:rsidRDefault="00513625" w:rsidP="003558D9">
      <w:pPr>
        <w:jc w:val="both"/>
        <w:rPr>
          <w:b/>
          <w:sz w:val="28"/>
          <w:szCs w:val="28"/>
        </w:rPr>
      </w:pPr>
    </w:p>
    <w:p w:rsidR="00C530E5" w:rsidRPr="00A27A1A" w:rsidRDefault="00C530E5" w:rsidP="00A27A1A">
      <w:pPr>
        <w:numPr>
          <w:ilvl w:val="0"/>
          <w:numId w:val="2"/>
        </w:numPr>
        <w:ind w:left="0" w:firstLine="708"/>
        <w:jc w:val="both"/>
        <w:rPr>
          <w:sz w:val="28"/>
          <w:szCs w:val="28"/>
        </w:rPr>
      </w:pPr>
      <w:r w:rsidRPr="00C530E5">
        <w:rPr>
          <w:sz w:val="28"/>
          <w:szCs w:val="28"/>
        </w:rPr>
        <w:t xml:space="preserve">Інформацію начальника управління культури міської ради </w:t>
      </w:r>
      <w:r w:rsidRPr="00A27A1A">
        <w:rPr>
          <w:sz w:val="28"/>
          <w:szCs w:val="28"/>
        </w:rPr>
        <w:t>Сафтенко Ю.К. про роботу міських бібліотек</w:t>
      </w:r>
      <w:r w:rsidR="00142A04">
        <w:rPr>
          <w:sz w:val="28"/>
          <w:szCs w:val="28"/>
        </w:rPr>
        <w:t>,</w:t>
      </w:r>
      <w:r w:rsidRPr="00A27A1A">
        <w:rPr>
          <w:sz w:val="28"/>
          <w:szCs w:val="28"/>
        </w:rPr>
        <w:t xml:space="preserve"> як центрів дитячого читання та сімейного дозвілля взяти до уваги.</w:t>
      </w:r>
    </w:p>
    <w:p w:rsidR="00C530E5" w:rsidRDefault="00F34F4F" w:rsidP="003558D9">
      <w:pPr>
        <w:ind w:firstLine="708"/>
        <w:jc w:val="both"/>
        <w:rPr>
          <w:sz w:val="28"/>
          <w:szCs w:val="28"/>
        </w:rPr>
      </w:pPr>
      <w:r w:rsidRPr="00F34F4F">
        <w:rPr>
          <w:sz w:val="28"/>
          <w:szCs w:val="28"/>
        </w:rPr>
        <w:t xml:space="preserve"> </w:t>
      </w:r>
    </w:p>
    <w:p w:rsidR="00142A04" w:rsidRDefault="00C530E5" w:rsidP="00D51B4F">
      <w:pPr>
        <w:numPr>
          <w:ilvl w:val="0"/>
          <w:numId w:val="2"/>
        </w:numPr>
        <w:ind w:left="0" w:firstLine="720"/>
        <w:jc w:val="both"/>
        <w:rPr>
          <w:sz w:val="28"/>
        </w:rPr>
      </w:pPr>
      <w:r>
        <w:rPr>
          <w:sz w:val="28"/>
        </w:rPr>
        <w:t>У</w:t>
      </w:r>
      <w:r w:rsidR="00D744D7">
        <w:rPr>
          <w:sz w:val="28"/>
        </w:rPr>
        <w:t>правлінню культури міської ради</w:t>
      </w:r>
      <w:r w:rsidR="00142A04">
        <w:rPr>
          <w:sz w:val="28"/>
        </w:rPr>
        <w:t>:</w:t>
      </w:r>
    </w:p>
    <w:p w:rsidR="00142A04" w:rsidRDefault="00142A04" w:rsidP="00D51B4F">
      <w:pPr>
        <w:ind w:firstLine="708"/>
        <w:jc w:val="both"/>
        <w:rPr>
          <w:sz w:val="28"/>
        </w:rPr>
      </w:pPr>
      <w:r w:rsidRPr="00142A04">
        <w:rPr>
          <w:b/>
          <w:sz w:val="28"/>
        </w:rPr>
        <w:t>2.1.</w:t>
      </w:r>
      <w:r w:rsidR="00935789">
        <w:rPr>
          <w:sz w:val="28"/>
        </w:rPr>
        <w:t xml:space="preserve"> Здійснювати щоквартальний</w:t>
      </w:r>
      <w:r>
        <w:rPr>
          <w:sz w:val="28"/>
        </w:rPr>
        <w:t xml:space="preserve"> м</w:t>
      </w:r>
      <w:r w:rsidR="00D51B4F">
        <w:rPr>
          <w:sz w:val="28"/>
        </w:rPr>
        <w:t xml:space="preserve">оніторинг за діяльністю дитячих </w:t>
      </w:r>
      <w:r w:rsidR="00D033B6">
        <w:rPr>
          <w:sz w:val="28"/>
        </w:rPr>
        <w:t>бібліотек.</w:t>
      </w:r>
    </w:p>
    <w:p w:rsidR="00C530E5" w:rsidRPr="00D744D7" w:rsidRDefault="00142A04" w:rsidP="00D033B6">
      <w:pPr>
        <w:ind w:firstLine="709"/>
        <w:jc w:val="both"/>
        <w:rPr>
          <w:sz w:val="28"/>
        </w:rPr>
      </w:pPr>
      <w:r w:rsidRPr="00142A04">
        <w:rPr>
          <w:b/>
          <w:sz w:val="28"/>
        </w:rPr>
        <w:t>2.2.</w:t>
      </w:r>
      <w:r>
        <w:rPr>
          <w:sz w:val="28"/>
        </w:rPr>
        <w:t xml:space="preserve"> П</w:t>
      </w:r>
      <w:r w:rsidR="00C530E5">
        <w:rPr>
          <w:sz w:val="28"/>
        </w:rPr>
        <w:t>ри формуванні</w:t>
      </w:r>
      <w:r w:rsidR="00D744D7">
        <w:rPr>
          <w:sz w:val="28"/>
        </w:rPr>
        <w:t xml:space="preserve">  бюджетних запитів </w:t>
      </w:r>
      <w:r>
        <w:rPr>
          <w:sz w:val="28"/>
        </w:rPr>
        <w:t xml:space="preserve">на 2019 рік </w:t>
      </w:r>
      <w:r w:rsidR="00D744D7">
        <w:rPr>
          <w:sz w:val="28"/>
        </w:rPr>
        <w:t>передбачити</w:t>
      </w:r>
      <w:r w:rsidR="00C530E5">
        <w:rPr>
          <w:sz w:val="28"/>
        </w:rPr>
        <w:t xml:space="preserve"> </w:t>
      </w:r>
      <w:r w:rsidR="00C530E5" w:rsidRPr="00F34F4F">
        <w:rPr>
          <w:sz w:val="28"/>
          <w:szCs w:val="28"/>
        </w:rPr>
        <w:t>придбанн</w:t>
      </w:r>
      <w:r w:rsidR="00A27A1A">
        <w:rPr>
          <w:sz w:val="28"/>
          <w:szCs w:val="28"/>
        </w:rPr>
        <w:t>я спеціалізованих меблів, килимов</w:t>
      </w:r>
      <w:r w:rsidR="00C530E5" w:rsidRPr="00F34F4F">
        <w:rPr>
          <w:sz w:val="28"/>
          <w:szCs w:val="28"/>
        </w:rPr>
        <w:t>ого покриття, розвиваючих ігор</w:t>
      </w:r>
      <w:r w:rsidR="00D744D7">
        <w:rPr>
          <w:sz w:val="28"/>
          <w:szCs w:val="28"/>
        </w:rPr>
        <w:t xml:space="preserve"> та</w:t>
      </w:r>
      <w:r w:rsidR="00D744D7" w:rsidRPr="00D744D7">
        <w:rPr>
          <w:sz w:val="28"/>
          <w:szCs w:val="28"/>
        </w:rPr>
        <w:t xml:space="preserve"> </w:t>
      </w:r>
      <w:r w:rsidR="00D744D7" w:rsidRPr="00F34F4F">
        <w:rPr>
          <w:sz w:val="28"/>
          <w:szCs w:val="28"/>
        </w:rPr>
        <w:t xml:space="preserve">мультимедійного обладнання </w:t>
      </w:r>
      <w:r w:rsidR="00D744D7">
        <w:rPr>
          <w:sz w:val="28"/>
          <w:szCs w:val="28"/>
        </w:rPr>
        <w:t>для дитячих бібліотек</w:t>
      </w:r>
      <w:r>
        <w:rPr>
          <w:sz w:val="28"/>
          <w:szCs w:val="28"/>
        </w:rPr>
        <w:t>.</w:t>
      </w:r>
    </w:p>
    <w:p w:rsidR="00C530E5" w:rsidRDefault="00C530E5" w:rsidP="003558D9">
      <w:pPr>
        <w:jc w:val="both"/>
        <w:rPr>
          <w:sz w:val="28"/>
        </w:rPr>
      </w:pPr>
    </w:p>
    <w:p w:rsidR="00C530E5" w:rsidRDefault="00C530E5" w:rsidP="003558D9">
      <w:pPr>
        <w:numPr>
          <w:ilvl w:val="0"/>
          <w:numId w:val="2"/>
        </w:numPr>
        <w:ind w:left="0" w:firstLine="708"/>
        <w:jc w:val="both"/>
        <w:rPr>
          <w:sz w:val="28"/>
        </w:rPr>
      </w:pPr>
      <w:r w:rsidRPr="00C530E5">
        <w:rPr>
          <w:sz w:val="28"/>
        </w:rPr>
        <w:t>Департаменту містобудівного комплексу  та земельних відносин міської ради  вивчити питання щодо</w:t>
      </w:r>
      <w:r w:rsidR="00D744D7">
        <w:rPr>
          <w:sz w:val="28"/>
        </w:rPr>
        <w:t xml:space="preserve"> проведення</w:t>
      </w:r>
      <w:r w:rsidRPr="00C530E5">
        <w:rPr>
          <w:sz w:val="28"/>
        </w:rPr>
        <w:t xml:space="preserve"> капітального ремонту фасаду Ц</w:t>
      </w:r>
      <w:r w:rsidR="00D744D7">
        <w:rPr>
          <w:sz w:val="28"/>
        </w:rPr>
        <w:t>ентральної дитячої бібліотеки</w:t>
      </w:r>
      <w:r w:rsidR="00142A04">
        <w:rPr>
          <w:sz w:val="28"/>
        </w:rPr>
        <w:t xml:space="preserve"> на вул. Комарова</w:t>
      </w:r>
      <w:r w:rsidR="00AB35F5">
        <w:rPr>
          <w:sz w:val="28"/>
        </w:rPr>
        <w:t xml:space="preserve"> Володимира, </w:t>
      </w:r>
      <w:r w:rsidR="00142A04">
        <w:rPr>
          <w:sz w:val="28"/>
        </w:rPr>
        <w:t>28 та облаштування прибудинкової території</w:t>
      </w:r>
      <w:r>
        <w:rPr>
          <w:sz w:val="28"/>
        </w:rPr>
        <w:t>.</w:t>
      </w:r>
    </w:p>
    <w:p w:rsidR="00D744D7" w:rsidRDefault="00D744D7" w:rsidP="00D744D7">
      <w:pPr>
        <w:ind w:firstLine="708"/>
        <w:jc w:val="both"/>
        <w:rPr>
          <w:b/>
          <w:sz w:val="28"/>
          <w:szCs w:val="28"/>
        </w:rPr>
      </w:pPr>
    </w:p>
    <w:p w:rsidR="00F41779" w:rsidRDefault="00D744D7" w:rsidP="00D744D7">
      <w:pPr>
        <w:ind w:firstLine="708"/>
        <w:jc w:val="both"/>
        <w:rPr>
          <w:sz w:val="28"/>
        </w:rPr>
      </w:pPr>
      <w:r>
        <w:rPr>
          <w:b/>
          <w:sz w:val="28"/>
          <w:szCs w:val="28"/>
        </w:rPr>
        <w:t xml:space="preserve">4. </w:t>
      </w:r>
      <w:r>
        <w:rPr>
          <w:sz w:val="28"/>
          <w:szCs w:val="28"/>
        </w:rPr>
        <w:t>Про хід виконання цього рішення інформувати виконавчий ко</w:t>
      </w:r>
      <w:r w:rsidR="00142A04">
        <w:rPr>
          <w:sz w:val="28"/>
          <w:szCs w:val="28"/>
        </w:rPr>
        <w:t>мітет міської ради в листопаді 2019</w:t>
      </w:r>
      <w:r>
        <w:rPr>
          <w:sz w:val="28"/>
          <w:szCs w:val="28"/>
        </w:rPr>
        <w:t xml:space="preserve"> р.</w:t>
      </w:r>
    </w:p>
    <w:p w:rsidR="00D744D7" w:rsidRDefault="00D744D7" w:rsidP="00F41779">
      <w:pPr>
        <w:ind w:firstLine="709"/>
        <w:jc w:val="both"/>
        <w:rPr>
          <w:sz w:val="28"/>
          <w:szCs w:val="28"/>
        </w:rPr>
      </w:pPr>
    </w:p>
    <w:p w:rsidR="00F41779" w:rsidRDefault="00D744D7" w:rsidP="00F4177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F41779" w:rsidRPr="00E540A5">
        <w:rPr>
          <w:sz w:val="28"/>
          <w:szCs w:val="28"/>
        </w:rPr>
        <w:t>Ріш</w:t>
      </w:r>
      <w:r w:rsidR="00F41779">
        <w:rPr>
          <w:sz w:val="28"/>
          <w:szCs w:val="28"/>
        </w:rPr>
        <w:t>ення набирає чинності з дня його оприлюднення на офіційному веб-порталі Чернівецької міської ради.</w:t>
      </w:r>
    </w:p>
    <w:p w:rsidR="00F41779" w:rsidRPr="00007DF0" w:rsidRDefault="00F41779" w:rsidP="00F41779">
      <w:pPr>
        <w:ind w:firstLine="900"/>
        <w:jc w:val="both"/>
        <w:rPr>
          <w:b/>
          <w:sz w:val="28"/>
          <w:szCs w:val="28"/>
        </w:rPr>
      </w:pPr>
    </w:p>
    <w:p w:rsidR="00F41779" w:rsidRPr="008C1788" w:rsidRDefault="00D744D7" w:rsidP="00F41779">
      <w:pPr>
        <w:ind w:firstLine="709"/>
        <w:jc w:val="both"/>
        <w:rPr>
          <w:sz w:val="28"/>
          <w:szCs w:val="28"/>
        </w:rPr>
      </w:pPr>
      <w:r w:rsidRPr="00D744D7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F41779"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F41779" w:rsidRPr="00C530E5" w:rsidRDefault="00F41779" w:rsidP="00F41779">
      <w:pPr>
        <w:jc w:val="both"/>
        <w:rPr>
          <w:sz w:val="28"/>
        </w:rPr>
      </w:pPr>
    </w:p>
    <w:p w:rsidR="00091933" w:rsidRDefault="00091933" w:rsidP="003558D9">
      <w:pPr>
        <w:jc w:val="both"/>
        <w:rPr>
          <w:b/>
          <w:sz w:val="28"/>
          <w:szCs w:val="28"/>
        </w:rPr>
      </w:pPr>
    </w:p>
    <w:p w:rsidR="00513625" w:rsidRDefault="00513625" w:rsidP="003558D9">
      <w:pPr>
        <w:jc w:val="both"/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 w:rsidR="00A27A1A">
        <w:rPr>
          <w:b/>
          <w:sz w:val="28"/>
          <w:szCs w:val="28"/>
        </w:rPr>
        <w:tab/>
      </w:r>
      <w:r w:rsidR="00A27A1A">
        <w:rPr>
          <w:b/>
          <w:sz w:val="28"/>
          <w:szCs w:val="28"/>
        </w:rPr>
        <w:tab/>
      </w:r>
      <w:r w:rsidR="00A27A1A">
        <w:rPr>
          <w:b/>
          <w:sz w:val="28"/>
          <w:szCs w:val="28"/>
        </w:rPr>
        <w:tab/>
        <w:t xml:space="preserve">                   О. Каспрук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</w:p>
    <w:sectPr w:rsidR="00513625" w:rsidSect="00D033B6">
      <w:headerReference w:type="even" r:id="rId8"/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D98" w:rsidRDefault="009C6D98">
      <w:r>
        <w:separator/>
      </w:r>
    </w:p>
  </w:endnote>
  <w:endnote w:type="continuationSeparator" w:id="0">
    <w:p w:rsidR="009C6D98" w:rsidRDefault="009C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D98" w:rsidRDefault="009C6D98">
      <w:r>
        <w:separator/>
      </w:r>
    </w:p>
  </w:footnote>
  <w:footnote w:type="continuationSeparator" w:id="0">
    <w:p w:rsidR="009C6D98" w:rsidRDefault="009C6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B4F" w:rsidRDefault="00D51B4F" w:rsidP="00915A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1B4F" w:rsidRDefault="00D51B4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B4F" w:rsidRDefault="00D51B4F" w:rsidP="00915A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117A">
      <w:rPr>
        <w:rStyle w:val="a5"/>
        <w:noProof/>
      </w:rPr>
      <w:t>2</w:t>
    </w:r>
    <w:r>
      <w:rPr>
        <w:rStyle w:val="a5"/>
      </w:rPr>
      <w:fldChar w:fldCharType="end"/>
    </w:r>
  </w:p>
  <w:p w:rsidR="00D51B4F" w:rsidRDefault="00D51B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F5098"/>
    <w:multiLevelType w:val="hybridMultilevel"/>
    <w:tmpl w:val="801E9A70"/>
    <w:lvl w:ilvl="0" w:tplc="8A02D0C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1" w15:restartNumberingAfterBreak="0">
    <w:nsid w:val="4B6E02D5"/>
    <w:multiLevelType w:val="multilevel"/>
    <w:tmpl w:val="FF40D8D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625"/>
    <w:rsid w:val="0006588D"/>
    <w:rsid w:val="00091933"/>
    <w:rsid w:val="00142A04"/>
    <w:rsid w:val="001E7C87"/>
    <w:rsid w:val="003378DE"/>
    <w:rsid w:val="003558D9"/>
    <w:rsid w:val="0043796D"/>
    <w:rsid w:val="00465270"/>
    <w:rsid w:val="00482584"/>
    <w:rsid w:val="00513625"/>
    <w:rsid w:val="00583F77"/>
    <w:rsid w:val="00621EE9"/>
    <w:rsid w:val="006C5077"/>
    <w:rsid w:val="00764CD8"/>
    <w:rsid w:val="008062D4"/>
    <w:rsid w:val="008466FD"/>
    <w:rsid w:val="00915AC3"/>
    <w:rsid w:val="00935789"/>
    <w:rsid w:val="009837A8"/>
    <w:rsid w:val="009C6D98"/>
    <w:rsid w:val="00A27A1A"/>
    <w:rsid w:val="00A33BA3"/>
    <w:rsid w:val="00AB35F5"/>
    <w:rsid w:val="00AB71C9"/>
    <w:rsid w:val="00B00E2E"/>
    <w:rsid w:val="00B93DCC"/>
    <w:rsid w:val="00C530E5"/>
    <w:rsid w:val="00D033B6"/>
    <w:rsid w:val="00D51B4F"/>
    <w:rsid w:val="00D744D7"/>
    <w:rsid w:val="00ED7732"/>
    <w:rsid w:val="00F0117A"/>
    <w:rsid w:val="00F34F4F"/>
    <w:rsid w:val="00F41779"/>
    <w:rsid w:val="00F5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01743-2031-4ACE-B452-5BC386C4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625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513625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qFormat/>
    <w:rsid w:val="0051362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13625"/>
    <w:pPr>
      <w:jc w:val="both"/>
    </w:pPr>
    <w:rPr>
      <w:sz w:val="28"/>
    </w:rPr>
  </w:style>
  <w:style w:type="paragraph" w:customStyle="1" w:styleId="ListParagraph">
    <w:name w:val="List Paragraph"/>
    <w:basedOn w:val="a"/>
    <w:rsid w:val="00513625"/>
    <w:pPr>
      <w:ind w:left="720"/>
      <w:contextualSpacing/>
    </w:pPr>
    <w:rPr>
      <w:lang w:val="ru-RU"/>
    </w:rPr>
  </w:style>
  <w:style w:type="paragraph" w:styleId="a4">
    <w:name w:val="header"/>
    <w:basedOn w:val="a"/>
    <w:rsid w:val="00D51B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51B4F"/>
  </w:style>
  <w:style w:type="paragraph" w:styleId="a6">
    <w:name w:val="Balloon Text"/>
    <w:basedOn w:val="a"/>
    <w:link w:val="a7"/>
    <w:rsid w:val="009837A8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rsid w:val="009837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2018-01-16T11:57:00Z</cp:lastPrinted>
  <dcterms:created xsi:type="dcterms:W3CDTF">2018-01-16T14:03:00Z</dcterms:created>
  <dcterms:modified xsi:type="dcterms:W3CDTF">2018-01-16T14:03:00Z</dcterms:modified>
</cp:coreProperties>
</file>