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E5" w:rsidRPr="00BB187C" w:rsidRDefault="007F2EE5" w:rsidP="001642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BB18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                                                                          ЗАТВЕРДЖЕНО</w:t>
      </w:r>
    </w:p>
    <w:p w:rsidR="007F2EE5" w:rsidRPr="00BB187C" w:rsidRDefault="007F2EE5" w:rsidP="001642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Рішення виконавчого комітету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Директор</w:t>
      </w:r>
    </w:p>
    <w:p w:rsidR="007F2EE5" w:rsidRPr="00BB187C" w:rsidRDefault="007F2EE5" w:rsidP="001642C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Чернівецької міської ради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М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Чернівціспецкомунтранс</w:t>
      </w:r>
      <w:proofErr w:type="spellEnd"/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»                                                                                                                                                                                                  _____________  №  _______                                                       _____________О.С. Летучий</w:t>
      </w:r>
    </w:p>
    <w:p w:rsidR="007F2EE5" w:rsidRPr="00AD3374" w:rsidRDefault="007F2EE5" w:rsidP="001642C4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F2EE5" w:rsidRPr="00AD3374" w:rsidRDefault="007F2EE5" w:rsidP="001642C4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7F2EE5" w:rsidRPr="00AD3374" w:rsidRDefault="007F2EE5" w:rsidP="00BC0119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7F2EE5" w:rsidRPr="00B552E1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ІНВЕСТИЦІЙНА ПРОГРАМА</w:t>
      </w:r>
    </w:p>
    <w:p w:rsidR="007F2EE5" w:rsidRPr="00B552E1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МКП «</w:t>
      </w:r>
      <w:proofErr w:type="spellStart"/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Чернівціспецкомунтранс</w:t>
      </w:r>
      <w:proofErr w:type="spellEnd"/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»</w:t>
      </w:r>
    </w:p>
    <w:p w:rsidR="007F2EE5" w:rsidRPr="00B552E1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 201</w:t>
      </w:r>
      <w:r w:rsidRPr="0087567D">
        <w:rPr>
          <w:rFonts w:ascii="Times New Roman" w:hAnsi="Times New Roman" w:cs="Times New Roman"/>
          <w:b/>
          <w:bCs/>
          <w:sz w:val="40"/>
          <w:szCs w:val="40"/>
        </w:rPr>
        <w:t>9</w:t>
      </w: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-202</w:t>
      </w:r>
      <w:r w:rsidRPr="0087567D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роки</w:t>
      </w:r>
    </w:p>
    <w:p w:rsidR="007F2EE5" w:rsidRPr="00B552E1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у сфері поводження з побутовим</w:t>
      </w: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и відходами за видом діяльності -</w:t>
      </w:r>
    </w:p>
    <w:p w:rsidR="007F2EE5" w:rsidRPr="00B552E1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послуги </w:t>
      </w: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із </w:t>
      </w: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>перевезення твердих побутових</w:t>
      </w: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відходів</w:t>
      </w: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</w:t>
      </w:r>
      <w:r w:rsidRPr="007177D5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>(</w:t>
      </w: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>у новій редакції)</w:t>
      </w:r>
    </w:p>
    <w:p w:rsidR="007F2EE5" w:rsidRPr="00792C0F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</w:p>
    <w:p w:rsidR="007F2EE5" w:rsidRPr="00B552E1" w:rsidRDefault="007F2EE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300EFE">
      <w:pPr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552E1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552E1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Default="007F2EE5" w:rsidP="00B552E1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7F2EE5" w:rsidRPr="004576A2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>оновлення парку сміттєвозів з вивезення твердих побутових відходів, забезпечення високого рівня послуг з вивезення побутових відходів, покращення екологічного стану на території м. Чернівці.</w:t>
      </w:r>
    </w:p>
    <w:p w:rsidR="007F2EE5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6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Аналіз: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міське 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створено для надання юридичним та фізичним особам послуг з вивезення побутових відходів.</w:t>
      </w:r>
    </w:p>
    <w:p w:rsidR="007F2EE5" w:rsidRPr="004576A2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Організаційно - правова форма за КОПФГ</w:t>
      </w:r>
      <w:r w:rsidRPr="004576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підприємство.</w:t>
      </w:r>
    </w:p>
    <w:p w:rsidR="007F2EE5" w:rsidRPr="003A1EEB" w:rsidRDefault="007F2EE5" w:rsidP="00B552E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</w:t>
      </w:r>
      <w:r w:rsidRPr="004576A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»: 5800</w:t>
      </w:r>
      <w:r w:rsidRPr="004576A2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м. Чернівці, </w:t>
      </w:r>
      <w:r w:rsidRPr="008949AF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Жасм</w:t>
      </w:r>
      <w:proofErr w:type="spellEnd"/>
      <w:r>
        <w:rPr>
          <w:rFonts w:ascii="Times New Roman" w:hAnsi="Times New Roman" w:cs="Times New Roman"/>
          <w:sz w:val="28"/>
          <w:szCs w:val="28"/>
        </w:rPr>
        <w:t>и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4.</w:t>
      </w:r>
    </w:p>
    <w:p w:rsidR="007F2EE5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Придбання </w:t>
      </w:r>
      <w:r w:rsidRPr="002146E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власних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сміттєвозів дозволить поліпшити якість послуг з вивезення побутових відходів.</w:t>
      </w:r>
    </w:p>
    <w:p w:rsidR="007F2EE5" w:rsidRPr="004576A2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 реалізації: </w:t>
      </w:r>
      <w:r w:rsidRPr="004576A2">
        <w:rPr>
          <w:rFonts w:ascii="Times New Roman" w:hAnsi="Times New Roman" w:cs="Times New Roman"/>
          <w:sz w:val="28"/>
          <w:szCs w:val="28"/>
          <w:lang w:val="uk-UA"/>
        </w:rPr>
        <w:t>м. Чернівці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2EE5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Заходи та завдання: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проведення закупівель шляхом конкурсних торгів на придбання спецтехніки, з метою визначення найкращої пропозиції.</w:t>
      </w:r>
    </w:p>
    <w:p w:rsidR="007F2EE5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Строк виконання: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</w:t>
      </w:r>
      <w:r w:rsidRPr="0087567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Pr="008756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7F2EE5" w:rsidRDefault="007F2EE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EE5" w:rsidRDefault="007F2EE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РОЗРАХУНОК</w:t>
      </w:r>
    </w:p>
    <w:p w:rsidR="007F2EE5" w:rsidRDefault="007F2EE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витрат на технічне переоснащення</w:t>
      </w:r>
    </w:p>
    <w:p w:rsidR="007F2EE5" w:rsidRDefault="007F2EE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 МКП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7F2EE5" w:rsidRDefault="007F2EE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03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1719"/>
        <w:gridCol w:w="1177"/>
        <w:gridCol w:w="1152"/>
        <w:gridCol w:w="1023"/>
        <w:gridCol w:w="712"/>
        <w:gridCol w:w="900"/>
        <w:gridCol w:w="900"/>
        <w:gridCol w:w="1080"/>
        <w:gridCol w:w="1241"/>
      </w:tblGrid>
      <w:tr w:rsidR="007F2EE5" w:rsidRPr="008C30EC">
        <w:trPr>
          <w:trHeight w:val="347"/>
        </w:trPr>
        <w:tc>
          <w:tcPr>
            <w:tcW w:w="445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1719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177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152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одиницю без ПДВ, тис. грн.</w:t>
            </w:r>
          </w:p>
        </w:tc>
        <w:tc>
          <w:tcPr>
            <w:tcW w:w="1023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без ПДВ, </w:t>
            </w:r>
            <w:proofErr w:type="spellStart"/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33" w:type="dxa"/>
            <w:gridSpan w:val="5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т. ч. за періодами</w:t>
            </w:r>
          </w:p>
        </w:tc>
      </w:tr>
      <w:tr w:rsidR="007F2EE5" w:rsidRPr="008C30EC">
        <w:trPr>
          <w:trHeight w:val="1035"/>
        </w:trPr>
        <w:tc>
          <w:tcPr>
            <w:tcW w:w="445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9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41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94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F2EE5" w:rsidRPr="008C30EC">
        <w:trPr>
          <w:trHeight w:val="555"/>
        </w:trPr>
        <w:tc>
          <w:tcPr>
            <w:tcW w:w="445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19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сміттєвозів</w:t>
            </w:r>
          </w:p>
        </w:tc>
        <w:tc>
          <w:tcPr>
            <w:tcW w:w="117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5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2951,2</w:t>
            </w:r>
          </w:p>
        </w:tc>
        <w:tc>
          <w:tcPr>
            <w:tcW w:w="1023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5902,4</w:t>
            </w:r>
          </w:p>
        </w:tc>
        <w:tc>
          <w:tcPr>
            <w:tcW w:w="71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1180,5</w:t>
            </w: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1574,0</w:t>
            </w:r>
          </w:p>
        </w:tc>
        <w:tc>
          <w:tcPr>
            <w:tcW w:w="108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1574,0</w:t>
            </w:r>
          </w:p>
        </w:tc>
        <w:tc>
          <w:tcPr>
            <w:tcW w:w="1241" w:type="dxa"/>
          </w:tcPr>
          <w:p w:rsidR="007F2EE5" w:rsidRPr="008C30EC" w:rsidRDefault="007F2EE5" w:rsidP="008C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1573,9,</w:t>
            </w:r>
          </w:p>
        </w:tc>
      </w:tr>
      <w:tr w:rsidR="007F2EE5" w:rsidRPr="008C30EC">
        <w:trPr>
          <w:trHeight w:val="549"/>
        </w:trPr>
        <w:tc>
          <w:tcPr>
            <w:tcW w:w="445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19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основні засоби, нематеріальні активи</w:t>
            </w:r>
          </w:p>
        </w:tc>
        <w:tc>
          <w:tcPr>
            <w:tcW w:w="117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41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2EE5" w:rsidRPr="008C30EC">
        <w:trPr>
          <w:trHeight w:val="551"/>
        </w:trPr>
        <w:tc>
          <w:tcPr>
            <w:tcW w:w="445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9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7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5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2951,2</w:t>
            </w:r>
          </w:p>
        </w:tc>
        <w:tc>
          <w:tcPr>
            <w:tcW w:w="1023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5902,4</w:t>
            </w:r>
          </w:p>
        </w:tc>
        <w:tc>
          <w:tcPr>
            <w:tcW w:w="712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1180,5</w:t>
            </w:r>
          </w:p>
        </w:tc>
        <w:tc>
          <w:tcPr>
            <w:tcW w:w="90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1574,0</w:t>
            </w:r>
          </w:p>
        </w:tc>
        <w:tc>
          <w:tcPr>
            <w:tcW w:w="1080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1574,0</w:t>
            </w:r>
          </w:p>
        </w:tc>
        <w:tc>
          <w:tcPr>
            <w:tcW w:w="1241" w:type="dxa"/>
          </w:tcPr>
          <w:p w:rsidR="007F2EE5" w:rsidRPr="008C30EC" w:rsidRDefault="007F2EE5" w:rsidP="008C3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1573,9</w:t>
            </w:r>
          </w:p>
        </w:tc>
      </w:tr>
    </w:tbl>
    <w:p w:rsidR="007F2EE5" w:rsidRDefault="007F2EE5" w:rsidP="00B5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EE5" w:rsidRDefault="007F2EE5" w:rsidP="007D07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Очікувані результати: </w:t>
      </w:r>
      <w:r>
        <w:rPr>
          <w:rFonts w:ascii="Times New Roman" w:hAnsi="Times New Roman" w:cs="Times New Roman"/>
          <w:sz w:val="28"/>
          <w:szCs w:val="28"/>
          <w:lang w:val="uk-UA"/>
        </w:rPr>
        <w:t>в результаті реалізації даної програми населення міста буде забезпечено якісними послугами з вивезення побутових відходів. Крім цього, підвищиться конкурентоспроможність спецтехніки – сміттєвозів</w:t>
      </w:r>
    </w:p>
    <w:p w:rsidR="007F2EE5" w:rsidRDefault="007F2EE5" w:rsidP="007D07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ЕФЕКТИВНІСТЬ ІНВЕСТИЦІЙНОЇ ПРОГРАМИ 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внаслідок реалізації даної програми, на рівні підприємства – зменшаться експлуатаційні витрати,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витрати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ремонти, буде оновлено парк новою спецтехнікою – сміттєвози сучасного зразка.</w:t>
      </w:r>
    </w:p>
    <w:p w:rsidR="007F2EE5" w:rsidRDefault="007F2EE5" w:rsidP="007D07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EE5" w:rsidRDefault="007F2EE5" w:rsidP="00B5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Обсяги джерела фінансування: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планується прибирання сміттєвозів за рахунок власних (запланований прибуток) коштів підприємства, придбання іншого обладнання також за власні (амортизаційні відрахування та запланований прибуток) кошти підприємства при умові: 1) 100% надходжень від споживачів за новими тарифами; 2) відсутність зовнішніх ризиків (гіперінфляція, військові дії і т. п.).</w:t>
      </w:r>
    </w:p>
    <w:p w:rsidR="007F2EE5" w:rsidRDefault="007F2EE5" w:rsidP="00B5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3968"/>
        <w:gridCol w:w="2336"/>
        <w:gridCol w:w="2341"/>
      </w:tblGrid>
      <w:tr w:rsidR="007F2EE5" w:rsidRPr="008C30EC">
        <w:trPr>
          <w:trHeight w:val="539"/>
        </w:trPr>
        <w:tc>
          <w:tcPr>
            <w:tcW w:w="704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2336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фінансування</w:t>
            </w:r>
          </w:p>
        </w:tc>
        <w:tc>
          <w:tcPr>
            <w:tcW w:w="233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тис. грн.</w:t>
            </w:r>
          </w:p>
        </w:tc>
      </w:tr>
      <w:tr w:rsidR="007F2EE5" w:rsidRPr="008C30EC">
        <w:trPr>
          <w:trHeight w:val="561"/>
        </w:trPr>
        <w:tc>
          <w:tcPr>
            <w:tcW w:w="704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vMerge w:val="restart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Власні кошти підприємства </w:t>
            </w:r>
          </w:p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(амортизаційні відрахування та запланований прибуток)</w:t>
            </w:r>
          </w:p>
        </w:tc>
        <w:tc>
          <w:tcPr>
            <w:tcW w:w="2336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3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7F2EE5" w:rsidRPr="008C30EC">
        <w:trPr>
          <w:trHeight w:val="557"/>
        </w:trPr>
        <w:tc>
          <w:tcPr>
            <w:tcW w:w="704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3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2EE5" w:rsidRPr="008C30EC">
        <w:trPr>
          <w:trHeight w:val="615"/>
        </w:trPr>
        <w:tc>
          <w:tcPr>
            <w:tcW w:w="704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3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2EE5" w:rsidRPr="008C30EC">
        <w:trPr>
          <w:trHeight w:val="570"/>
        </w:trPr>
        <w:tc>
          <w:tcPr>
            <w:tcW w:w="704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3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2951,2</w:t>
            </w:r>
          </w:p>
        </w:tc>
      </w:tr>
      <w:tr w:rsidR="007F2EE5" w:rsidRPr="008C30EC">
        <w:trPr>
          <w:trHeight w:val="639"/>
        </w:trPr>
        <w:tc>
          <w:tcPr>
            <w:tcW w:w="704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37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2951,2</w:t>
            </w:r>
          </w:p>
        </w:tc>
      </w:tr>
      <w:tr w:rsidR="007F2EE5" w:rsidRPr="008C30EC">
        <w:trPr>
          <w:trHeight w:val="539"/>
        </w:trPr>
        <w:tc>
          <w:tcPr>
            <w:tcW w:w="704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00" w:type="dxa"/>
            <w:gridSpan w:val="2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341" w:type="dxa"/>
          </w:tcPr>
          <w:p w:rsidR="007F2EE5" w:rsidRPr="008C30EC" w:rsidRDefault="007F2EE5" w:rsidP="008C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30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5902,4</w:t>
            </w:r>
          </w:p>
        </w:tc>
      </w:tr>
    </w:tbl>
    <w:p w:rsidR="007F2EE5" w:rsidRPr="003A1EEB" w:rsidRDefault="007F2EE5" w:rsidP="00B552E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2EE5" w:rsidRDefault="007F2EE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sectPr w:rsidR="007F2EE5" w:rsidSect="00BB187C">
      <w:headerReference w:type="default" r:id="rId7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18" w:rsidRDefault="00036A18">
      <w:r>
        <w:separator/>
      </w:r>
    </w:p>
  </w:endnote>
  <w:endnote w:type="continuationSeparator" w:id="0">
    <w:p w:rsidR="00036A18" w:rsidRDefault="0003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18" w:rsidRDefault="00036A18">
      <w:r>
        <w:separator/>
      </w:r>
    </w:p>
  </w:footnote>
  <w:footnote w:type="continuationSeparator" w:id="0">
    <w:p w:rsidR="00036A18" w:rsidRDefault="00036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EE5" w:rsidRDefault="007F2EE5" w:rsidP="000B0A3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7BB4">
      <w:rPr>
        <w:rStyle w:val="a6"/>
        <w:noProof/>
      </w:rPr>
      <w:t>3</w:t>
    </w:r>
    <w:r>
      <w:rPr>
        <w:rStyle w:val="a6"/>
      </w:rPr>
      <w:fldChar w:fldCharType="end"/>
    </w:r>
  </w:p>
  <w:p w:rsidR="007F2EE5" w:rsidRDefault="007F2E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19"/>
    <w:rsid w:val="000001D3"/>
    <w:rsid w:val="00036A18"/>
    <w:rsid w:val="000707EB"/>
    <w:rsid w:val="000B0A33"/>
    <w:rsid w:val="00144FF8"/>
    <w:rsid w:val="00154F82"/>
    <w:rsid w:val="001642C4"/>
    <w:rsid w:val="002146EB"/>
    <w:rsid w:val="00225C41"/>
    <w:rsid w:val="00251E06"/>
    <w:rsid w:val="002979C1"/>
    <w:rsid w:val="002D60EB"/>
    <w:rsid w:val="00300EFE"/>
    <w:rsid w:val="0031337E"/>
    <w:rsid w:val="003270B8"/>
    <w:rsid w:val="003A1EEB"/>
    <w:rsid w:val="003A7B7F"/>
    <w:rsid w:val="003B2455"/>
    <w:rsid w:val="004576A2"/>
    <w:rsid w:val="004646E9"/>
    <w:rsid w:val="00490AF2"/>
    <w:rsid w:val="004941A1"/>
    <w:rsid w:val="00524636"/>
    <w:rsid w:val="00572A63"/>
    <w:rsid w:val="00580E36"/>
    <w:rsid w:val="005F56E1"/>
    <w:rsid w:val="006240A4"/>
    <w:rsid w:val="007177D5"/>
    <w:rsid w:val="00792C0F"/>
    <w:rsid w:val="007B220F"/>
    <w:rsid w:val="007C32C7"/>
    <w:rsid w:val="007D0795"/>
    <w:rsid w:val="007F0E79"/>
    <w:rsid w:val="007F2EE5"/>
    <w:rsid w:val="0087567D"/>
    <w:rsid w:val="008949AF"/>
    <w:rsid w:val="008C30EC"/>
    <w:rsid w:val="00961FD0"/>
    <w:rsid w:val="00A456DE"/>
    <w:rsid w:val="00A83C2C"/>
    <w:rsid w:val="00A84984"/>
    <w:rsid w:val="00AD3374"/>
    <w:rsid w:val="00B14CDF"/>
    <w:rsid w:val="00B227F0"/>
    <w:rsid w:val="00B552E1"/>
    <w:rsid w:val="00B82FE9"/>
    <w:rsid w:val="00B93FD9"/>
    <w:rsid w:val="00BB187C"/>
    <w:rsid w:val="00BC0119"/>
    <w:rsid w:val="00C31B24"/>
    <w:rsid w:val="00CC1927"/>
    <w:rsid w:val="00CD5DAF"/>
    <w:rsid w:val="00D25B48"/>
    <w:rsid w:val="00D25D9C"/>
    <w:rsid w:val="00D67BB4"/>
    <w:rsid w:val="00DA7EFD"/>
    <w:rsid w:val="00DB5CD4"/>
    <w:rsid w:val="00DC51FF"/>
    <w:rsid w:val="00DE53CC"/>
    <w:rsid w:val="00E7015A"/>
    <w:rsid w:val="00E8730A"/>
    <w:rsid w:val="00ED6360"/>
    <w:rsid w:val="00F445FD"/>
    <w:rsid w:val="00F6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E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220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B18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B14CDF"/>
    <w:rPr>
      <w:lang w:eastAsia="en-US"/>
    </w:rPr>
  </w:style>
  <w:style w:type="character" w:styleId="a6">
    <w:name w:val="page number"/>
    <w:basedOn w:val="a0"/>
    <w:uiPriority w:val="99"/>
    <w:rsid w:val="00BB1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E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220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B18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B14CDF"/>
    <w:rPr>
      <w:lang w:eastAsia="en-US"/>
    </w:rPr>
  </w:style>
  <w:style w:type="character" w:styleId="a6">
    <w:name w:val="page number"/>
    <w:basedOn w:val="a0"/>
    <w:uiPriority w:val="99"/>
    <w:rsid w:val="00BB1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1993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2020-04-24T07:54:00Z</cp:lastPrinted>
  <dcterms:created xsi:type="dcterms:W3CDTF">2020-04-30T07:32:00Z</dcterms:created>
  <dcterms:modified xsi:type="dcterms:W3CDTF">2020-04-30T07:32:00Z</dcterms:modified>
</cp:coreProperties>
</file>