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1EA" w:rsidRDefault="001271EA" w:rsidP="007D47C4">
      <w:pPr>
        <w:spacing w:after="0"/>
        <w:rPr>
          <w:rFonts w:ascii="Times New Roman" w:hAnsi="Times New Roman" w:cs="Times New Roman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            Додаток до інвестиційної програми</w:t>
      </w:r>
      <w:r w:rsidRPr="003537B8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 </w:t>
      </w:r>
    </w:p>
    <w:p w:rsidR="001271EA" w:rsidRDefault="001271EA" w:rsidP="007D47C4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у сфері</w:t>
      </w:r>
      <w:r w:rsidRPr="003537B8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поводження з побутовими </w:t>
      </w:r>
    </w:p>
    <w:p w:rsidR="001271EA" w:rsidRPr="003537B8" w:rsidRDefault="001271EA" w:rsidP="007D47C4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відходами ( перевезення ТПВ)</w:t>
      </w:r>
      <w:r w:rsidRPr="003537B8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</w:p>
    <w:p w:rsidR="001271EA" w:rsidRPr="003537B8" w:rsidRDefault="001271EA" w:rsidP="007D47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thick"/>
          <w:lang w:val="uk-UA"/>
        </w:rPr>
      </w:pPr>
      <w:r w:rsidRPr="003537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Інвестиційна програма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МКП</w:t>
      </w:r>
      <w:r w:rsidRPr="003537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Чернівціспецкомунтранс</w:t>
      </w:r>
      <w:proofErr w:type="spellEnd"/>
      <w:r w:rsidRPr="003537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», що надає послуги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 w:rsidRPr="003537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поводження з побутовими твердими відходами </w:t>
      </w:r>
      <w:r w:rsidRPr="003537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послуг: </w:t>
      </w:r>
      <w:r w:rsidRPr="003537B8">
        <w:rPr>
          <w:rFonts w:ascii="Times New Roman" w:hAnsi="Times New Roman" w:cs="Times New Roman"/>
          <w:b/>
          <w:bCs/>
          <w:sz w:val="24"/>
          <w:szCs w:val="24"/>
          <w:u w:val="thick"/>
          <w:lang w:val="uk-UA"/>
        </w:rPr>
        <w:t>ПЕРЕВЕЗЕННЯ ТПВ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544"/>
        <w:gridCol w:w="851"/>
        <w:gridCol w:w="992"/>
        <w:gridCol w:w="850"/>
        <w:gridCol w:w="851"/>
        <w:gridCol w:w="992"/>
        <w:gridCol w:w="851"/>
        <w:gridCol w:w="850"/>
        <w:gridCol w:w="851"/>
        <w:gridCol w:w="850"/>
        <w:gridCol w:w="851"/>
        <w:gridCol w:w="850"/>
        <w:gridCol w:w="822"/>
      </w:tblGrid>
      <w:tr w:rsidR="001271EA" w:rsidRPr="000235A6">
        <w:trPr>
          <w:trHeight w:val="291"/>
        </w:trPr>
        <w:tc>
          <w:tcPr>
            <w:tcW w:w="562" w:type="dxa"/>
            <w:vMerge w:val="restart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544" w:type="dxa"/>
            <w:vMerge w:val="restart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Найменування заходу та мета реалізації (Приклад)</w:t>
            </w:r>
          </w:p>
        </w:tc>
        <w:tc>
          <w:tcPr>
            <w:tcW w:w="5387" w:type="dxa"/>
            <w:gridSpan w:val="6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Кількісні показники (кількість контейнерів, кількість сміттєвозів, кількість і продуктивність)</w:t>
            </w:r>
          </w:p>
        </w:tc>
        <w:tc>
          <w:tcPr>
            <w:tcW w:w="5074" w:type="dxa"/>
            <w:gridSpan w:val="6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Обсяги фінансування, </w:t>
            </w:r>
            <w:proofErr w:type="spellStart"/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тис.грн</w:t>
            </w:r>
            <w:proofErr w:type="spellEnd"/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</w:tr>
      <w:tr w:rsidR="001271EA" w:rsidRPr="000235A6">
        <w:trPr>
          <w:trHeight w:val="217"/>
        </w:trPr>
        <w:tc>
          <w:tcPr>
            <w:tcW w:w="562" w:type="dxa"/>
            <w:vMerge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  <w:vMerge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Merge w:val="restart"/>
            <w:vAlign w:val="bottom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4536" w:type="dxa"/>
            <w:gridSpan w:val="5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 тому числі по роках</w:t>
            </w:r>
          </w:p>
        </w:tc>
        <w:tc>
          <w:tcPr>
            <w:tcW w:w="850" w:type="dxa"/>
            <w:vMerge w:val="restart"/>
            <w:vAlign w:val="bottom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4224" w:type="dxa"/>
            <w:gridSpan w:val="5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 тому числі по роках</w:t>
            </w:r>
          </w:p>
        </w:tc>
      </w:tr>
      <w:tr w:rsidR="001271EA" w:rsidRPr="000235A6">
        <w:trPr>
          <w:trHeight w:val="291"/>
        </w:trPr>
        <w:tc>
          <w:tcPr>
            <w:tcW w:w="562" w:type="dxa"/>
            <w:vMerge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  <w:vMerge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Merge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235A6">
              <w:rPr>
                <w:rFonts w:ascii="Times New Roman" w:hAnsi="Times New Roman" w:cs="Times New Roman"/>
                <w:b/>
                <w:bCs/>
                <w:lang w:val="uk-UA"/>
              </w:rPr>
              <w:t>201</w:t>
            </w:r>
            <w:r w:rsidRPr="000235A6">
              <w:rPr>
                <w:rFonts w:ascii="Times New Roman" w:hAnsi="Times New Roman" w:cs="Times New Roman"/>
                <w:b/>
                <w:bCs/>
                <w:lang w:val="en-US"/>
              </w:rPr>
              <w:t>9</w:t>
            </w: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235A6">
              <w:rPr>
                <w:rFonts w:ascii="Times New Roman" w:hAnsi="Times New Roman" w:cs="Times New Roman"/>
                <w:b/>
                <w:bCs/>
                <w:lang w:val="uk-UA"/>
              </w:rPr>
              <w:t>20</w:t>
            </w:r>
            <w:r w:rsidRPr="000235A6">
              <w:rPr>
                <w:rFonts w:ascii="Times New Roman" w:hAnsi="Times New Roman" w:cs="Times New Roman"/>
                <w:b/>
                <w:bCs/>
                <w:lang w:val="en-US"/>
              </w:rPr>
              <w:t>20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235A6">
              <w:rPr>
                <w:rFonts w:ascii="Times New Roman" w:hAnsi="Times New Roman" w:cs="Times New Roman"/>
                <w:b/>
                <w:bCs/>
                <w:lang w:val="uk-UA"/>
              </w:rPr>
              <w:t>202</w:t>
            </w:r>
            <w:r w:rsidRPr="000235A6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235A6">
              <w:rPr>
                <w:rFonts w:ascii="Times New Roman" w:hAnsi="Times New Roman" w:cs="Times New Roman"/>
                <w:b/>
                <w:bCs/>
                <w:lang w:val="uk-UA"/>
              </w:rPr>
              <w:t>202</w:t>
            </w:r>
            <w:r w:rsidRPr="000235A6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235A6">
              <w:rPr>
                <w:rFonts w:ascii="Times New Roman" w:hAnsi="Times New Roman" w:cs="Times New Roman"/>
                <w:b/>
                <w:bCs/>
                <w:lang w:val="uk-UA"/>
              </w:rPr>
              <w:t>202</w:t>
            </w:r>
            <w:r w:rsidRPr="000235A6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850" w:type="dxa"/>
            <w:vMerge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235A6">
              <w:rPr>
                <w:rFonts w:ascii="Times New Roman" w:hAnsi="Times New Roman" w:cs="Times New Roman"/>
                <w:b/>
                <w:bCs/>
                <w:lang w:val="uk-UA"/>
              </w:rPr>
              <w:t>201</w:t>
            </w:r>
            <w:r w:rsidRPr="000235A6">
              <w:rPr>
                <w:rFonts w:ascii="Times New Roman" w:hAnsi="Times New Roman" w:cs="Times New Roman"/>
                <w:b/>
                <w:bCs/>
                <w:lang w:val="en-US"/>
              </w:rPr>
              <w:t>9</w:t>
            </w: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235A6">
              <w:rPr>
                <w:rFonts w:ascii="Times New Roman" w:hAnsi="Times New Roman" w:cs="Times New Roman"/>
                <w:b/>
                <w:bCs/>
                <w:lang w:val="uk-UA"/>
              </w:rPr>
              <w:t>20</w:t>
            </w:r>
            <w:r w:rsidRPr="000235A6">
              <w:rPr>
                <w:rFonts w:ascii="Times New Roman" w:hAnsi="Times New Roman" w:cs="Times New Roman"/>
                <w:b/>
                <w:bCs/>
                <w:lang w:val="en-US"/>
              </w:rPr>
              <w:t>20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235A6">
              <w:rPr>
                <w:rFonts w:ascii="Times New Roman" w:hAnsi="Times New Roman" w:cs="Times New Roman"/>
                <w:b/>
                <w:bCs/>
                <w:lang w:val="uk-UA"/>
              </w:rPr>
              <w:t>202</w:t>
            </w:r>
            <w:r w:rsidRPr="000235A6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235A6">
              <w:rPr>
                <w:rFonts w:ascii="Times New Roman" w:hAnsi="Times New Roman" w:cs="Times New Roman"/>
                <w:b/>
                <w:bCs/>
                <w:lang w:val="uk-UA"/>
              </w:rPr>
              <w:t>202</w:t>
            </w:r>
            <w:r w:rsidRPr="000235A6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82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235A6">
              <w:rPr>
                <w:rFonts w:ascii="Times New Roman" w:hAnsi="Times New Roman" w:cs="Times New Roman"/>
                <w:b/>
                <w:bCs/>
                <w:lang w:val="uk-UA"/>
              </w:rPr>
              <w:t>202</w:t>
            </w:r>
            <w:r w:rsidRPr="000235A6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</w:tr>
      <w:tr w:rsidR="001271EA" w:rsidRPr="000235A6">
        <w:tc>
          <w:tcPr>
            <w:tcW w:w="562" w:type="dxa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544" w:type="dxa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1" w:type="dxa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851" w:type="dxa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851" w:type="dxa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850" w:type="dxa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851" w:type="dxa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850" w:type="dxa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851" w:type="dxa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850" w:type="dxa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822" w:type="dxa"/>
            <w:vAlign w:val="center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14</w:t>
            </w:r>
          </w:p>
        </w:tc>
      </w:tr>
      <w:tr w:rsidR="001271EA" w:rsidRPr="0013105B">
        <w:tc>
          <w:tcPr>
            <w:tcW w:w="56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544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Інвестиційний проект з </w:t>
            </w:r>
            <w:proofErr w:type="spellStart"/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пізвищення</w:t>
            </w:r>
            <w:proofErr w:type="spellEnd"/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якості послуг з вивезення побутових відходів, поліпшення екологічної ситуації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271EA" w:rsidRPr="000235A6">
        <w:tc>
          <w:tcPr>
            <w:tcW w:w="56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1.1</w:t>
            </w:r>
          </w:p>
        </w:tc>
        <w:tc>
          <w:tcPr>
            <w:tcW w:w="3544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Прибирання </w:t>
            </w:r>
            <w:proofErr w:type="spellStart"/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сміттевозів</w:t>
            </w:r>
            <w:proofErr w:type="spellEnd"/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35A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271EA" w:rsidRPr="000235A6">
        <w:tc>
          <w:tcPr>
            <w:tcW w:w="56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1.2</w:t>
            </w:r>
          </w:p>
        </w:tc>
        <w:tc>
          <w:tcPr>
            <w:tcW w:w="3544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Обновлення іншого обладнання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271EA" w:rsidRPr="000235A6">
        <w:tc>
          <w:tcPr>
            <w:tcW w:w="56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Разом інвестицій, в тому числі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271EA" w:rsidRPr="000235A6">
        <w:tc>
          <w:tcPr>
            <w:tcW w:w="56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Власні кошти</w:t>
            </w:r>
            <w:r w:rsidRPr="000235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з них: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lang w:val="uk-UA"/>
              </w:rPr>
              <w:t>5902,4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lang w:val="uk-UA"/>
              </w:rPr>
              <w:t>-</w:t>
            </w: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lang w:val="uk-UA"/>
              </w:rPr>
              <w:t>1180,5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lang w:val="uk-UA"/>
              </w:rPr>
              <w:t>1574,0</w:t>
            </w: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lang w:val="uk-UA"/>
              </w:rPr>
              <w:t>1574,0</w:t>
            </w:r>
          </w:p>
        </w:tc>
        <w:tc>
          <w:tcPr>
            <w:tcW w:w="82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lang w:val="uk-UA"/>
              </w:rPr>
              <w:t>1573,9</w:t>
            </w:r>
          </w:p>
        </w:tc>
      </w:tr>
      <w:tr w:rsidR="001271EA" w:rsidRPr="000235A6">
        <w:tc>
          <w:tcPr>
            <w:tcW w:w="56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-прибуток для здійснення капітальних вкладень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5902,4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1180,5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1574,0</w:t>
            </w: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1574,0</w:t>
            </w:r>
          </w:p>
        </w:tc>
        <w:tc>
          <w:tcPr>
            <w:tcW w:w="82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1573,9</w:t>
            </w:r>
          </w:p>
        </w:tc>
      </w:tr>
      <w:tr w:rsidR="001271EA" w:rsidRPr="000235A6">
        <w:tc>
          <w:tcPr>
            <w:tcW w:w="56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-обсяг коштів, необхідних для забезпечення відтворення і розвитку основних засобів та нематеріальних активів, які підлягають амортизації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0,00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en-US"/>
              </w:rPr>
              <w:t>0</w:t>
            </w:r>
            <w:r w:rsidRPr="000235A6">
              <w:rPr>
                <w:rFonts w:ascii="Times New Roman" w:hAnsi="Times New Roman" w:cs="Times New Roman"/>
                <w:lang w:val="uk-UA"/>
              </w:rPr>
              <w:t>,</w:t>
            </w:r>
            <w:r w:rsidRPr="000235A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235A6">
              <w:rPr>
                <w:rFonts w:ascii="Times New Roman" w:hAnsi="Times New Roman" w:cs="Times New Roman"/>
                <w:lang w:val="en-US"/>
              </w:rPr>
              <w:t>0</w:t>
            </w:r>
            <w:r w:rsidRPr="000235A6">
              <w:rPr>
                <w:rFonts w:ascii="Times New Roman" w:hAnsi="Times New Roman" w:cs="Times New Roman"/>
                <w:lang w:val="uk-UA"/>
              </w:rPr>
              <w:t>,</w:t>
            </w:r>
            <w:r w:rsidRPr="000235A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235A6">
              <w:rPr>
                <w:rFonts w:ascii="Times New Roman" w:hAnsi="Times New Roman" w:cs="Times New Roman"/>
                <w:lang w:val="en-US"/>
              </w:rPr>
              <w:t>0</w:t>
            </w:r>
            <w:r w:rsidRPr="000235A6">
              <w:rPr>
                <w:rFonts w:ascii="Times New Roman" w:hAnsi="Times New Roman" w:cs="Times New Roman"/>
                <w:lang w:val="uk-UA"/>
              </w:rPr>
              <w:t>,</w:t>
            </w:r>
            <w:r w:rsidRPr="000235A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0,00</w:t>
            </w:r>
          </w:p>
        </w:tc>
        <w:tc>
          <w:tcPr>
            <w:tcW w:w="82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235A6">
              <w:rPr>
                <w:rFonts w:ascii="Times New Roman" w:hAnsi="Times New Roman" w:cs="Times New Roman"/>
                <w:lang w:val="uk-UA"/>
              </w:rPr>
              <w:t>0,00</w:t>
            </w:r>
          </w:p>
        </w:tc>
      </w:tr>
      <w:tr w:rsidR="001271EA" w:rsidRPr="0013105B">
        <w:tc>
          <w:tcPr>
            <w:tcW w:w="56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-кошти, що надійшли в результаті здійснення заходів з енергозбереження протягом строку дії тарифів, які передбачають витрати із здійснення капітальних вкладень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271EA" w:rsidRPr="000235A6">
        <w:tc>
          <w:tcPr>
            <w:tcW w:w="56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-інші власні джерела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271EA" w:rsidRPr="000235A6">
        <w:tc>
          <w:tcPr>
            <w:tcW w:w="56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Залучені кошти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271EA" w:rsidRPr="000235A6">
        <w:tc>
          <w:tcPr>
            <w:tcW w:w="56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Бюджетні кошти, з них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271EA" w:rsidRPr="000235A6">
        <w:tc>
          <w:tcPr>
            <w:tcW w:w="56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-державний бюджет(здешевлення кредитів)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271EA" w:rsidRPr="000235A6">
        <w:tc>
          <w:tcPr>
            <w:tcW w:w="56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-місцевий бюджет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271EA" w:rsidRPr="000235A6">
        <w:tc>
          <w:tcPr>
            <w:tcW w:w="56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Кошти позабюджетних фондів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271EA" w:rsidRPr="000235A6">
        <w:tc>
          <w:tcPr>
            <w:tcW w:w="562" w:type="dxa"/>
          </w:tcPr>
          <w:p w:rsidR="001271EA" w:rsidRPr="000235A6" w:rsidRDefault="001271EA" w:rsidP="000235A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235A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1271EA" w:rsidRPr="000235A6" w:rsidRDefault="001271EA" w:rsidP="000235A6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1271EA" w:rsidRDefault="001271EA" w:rsidP="009F0DC6">
      <w:pPr>
        <w:spacing w:after="0"/>
        <w:rPr>
          <w:rFonts w:ascii="Times New Roman" w:hAnsi="Times New Roman" w:cs="Times New Roman"/>
          <w:lang w:val="uk-UA"/>
        </w:rPr>
      </w:pPr>
    </w:p>
    <w:p w:rsidR="001271EA" w:rsidRDefault="001271EA" w:rsidP="007067B6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Директор МКП «</w:t>
      </w:r>
      <w:proofErr w:type="spellStart"/>
      <w:r>
        <w:rPr>
          <w:rFonts w:ascii="Times New Roman" w:hAnsi="Times New Roman" w:cs="Times New Roman"/>
          <w:lang w:val="uk-UA"/>
        </w:rPr>
        <w:t>Чернівціспецкомунтранс</w:t>
      </w:r>
      <w:proofErr w:type="spellEnd"/>
      <w:r>
        <w:rPr>
          <w:rFonts w:ascii="Times New Roman" w:hAnsi="Times New Roman" w:cs="Times New Roman"/>
          <w:lang w:val="uk-UA"/>
        </w:rPr>
        <w:t>»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Летучий О.С.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</w:p>
    <w:sectPr w:rsidR="001271EA" w:rsidSect="007D47C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7C4"/>
    <w:rsid w:val="000235A6"/>
    <w:rsid w:val="000D33AE"/>
    <w:rsid w:val="001271EA"/>
    <w:rsid w:val="0013105B"/>
    <w:rsid w:val="001757CA"/>
    <w:rsid w:val="001F4914"/>
    <w:rsid w:val="002A3D9A"/>
    <w:rsid w:val="002B2AE4"/>
    <w:rsid w:val="002D14E9"/>
    <w:rsid w:val="0031299B"/>
    <w:rsid w:val="00321BDF"/>
    <w:rsid w:val="003537B8"/>
    <w:rsid w:val="004A470E"/>
    <w:rsid w:val="004C2EF6"/>
    <w:rsid w:val="00541F4A"/>
    <w:rsid w:val="00567FA1"/>
    <w:rsid w:val="00655D53"/>
    <w:rsid w:val="006E126A"/>
    <w:rsid w:val="006F31E2"/>
    <w:rsid w:val="007067B6"/>
    <w:rsid w:val="007613A5"/>
    <w:rsid w:val="007D47C4"/>
    <w:rsid w:val="00802ECE"/>
    <w:rsid w:val="008375E8"/>
    <w:rsid w:val="008A7889"/>
    <w:rsid w:val="00926E7D"/>
    <w:rsid w:val="009B207F"/>
    <w:rsid w:val="009D2982"/>
    <w:rsid w:val="009F0DC6"/>
    <w:rsid w:val="00B254DE"/>
    <w:rsid w:val="00B32411"/>
    <w:rsid w:val="00B9628C"/>
    <w:rsid w:val="00BC296C"/>
    <w:rsid w:val="00C241FA"/>
    <w:rsid w:val="00C27BF5"/>
    <w:rsid w:val="00C44485"/>
    <w:rsid w:val="00CB648D"/>
    <w:rsid w:val="00D414F5"/>
    <w:rsid w:val="00E07DB0"/>
    <w:rsid w:val="00EC4307"/>
    <w:rsid w:val="00F171C6"/>
    <w:rsid w:val="00F22AF7"/>
    <w:rsid w:val="00F61B0C"/>
    <w:rsid w:val="00F754E0"/>
    <w:rsid w:val="00F764A6"/>
    <w:rsid w:val="00FD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CE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D47C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D14E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CE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D47C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D14E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NewUser</cp:lastModifiedBy>
  <cp:revision>2</cp:revision>
  <cp:lastPrinted>2020-04-24T07:39:00Z</cp:lastPrinted>
  <dcterms:created xsi:type="dcterms:W3CDTF">2020-04-30T07:48:00Z</dcterms:created>
  <dcterms:modified xsi:type="dcterms:W3CDTF">2020-04-30T07:48:00Z</dcterms:modified>
</cp:coreProperties>
</file>