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458" w:rsidRPr="00AC263F" w:rsidRDefault="00260978" w:rsidP="00CE1458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r w:rsidRPr="00AC263F">
        <w:rPr>
          <w:rFonts w:ascii="Times New Roman" w:hAnsi="Times New Roman"/>
          <w:b/>
          <w:sz w:val="28"/>
          <w:lang w:val="uk-UA"/>
        </w:rPr>
        <w:t xml:space="preserve">Додаток </w:t>
      </w:r>
      <w:r w:rsidR="00B64A86">
        <w:rPr>
          <w:rFonts w:ascii="Times New Roman" w:hAnsi="Times New Roman"/>
          <w:b/>
          <w:sz w:val="28"/>
          <w:lang w:val="uk-UA"/>
        </w:rPr>
        <w:t>1</w:t>
      </w:r>
    </w:p>
    <w:p w:rsidR="00CE1458" w:rsidRPr="00AC263F" w:rsidRDefault="00260978" w:rsidP="00CE1458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uk-UA"/>
        </w:rPr>
      </w:pPr>
      <w:r w:rsidRPr="00AC263F">
        <w:rPr>
          <w:rFonts w:ascii="Times New Roman" w:hAnsi="Times New Roman"/>
          <w:b/>
          <w:sz w:val="28"/>
          <w:lang w:val="uk-UA"/>
        </w:rPr>
        <w:t xml:space="preserve">до рішення </w:t>
      </w:r>
      <w:r w:rsidR="00CE1458" w:rsidRPr="00AC263F">
        <w:rPr>
          <w:rFonts w:ascii="Times New Roman" w:hAnsi="Times New Roman"/>
          <w:b/>
          <w:sz w:val="28"/>
          <w:lang w:val="uk-UA"/>
        </w:rPr>
        <w:t xml:space="preserve">виконавчого комітету міської ради </w:t>
      </w:r>
    </w:p>
    <w:p w:rsidR="00CE1458" w:rsidRPr="00D87C07" w:rsidRDefault="00D87C07" w:rsidP="00CE1458">
      <w:pPr>
        <w:tabs>
          <w:tab w:val="left" w:pos="6521"/>
          <w:tab w:val="left" w:pos="6946"/>
        </w:tabs>
        <w:spacing w:after="0" w:line="240" w:lineRule="auto"/>
        <w:ind w:left="6521"/>
        <w:rPr>
          <w:rFonts w:ascii="Times New Roman" w:hAnsi="Times New Roman"/>
          <w:b/>
          <w:sz w:val="28"/>
          <w:lang w:val="en-US"/>
        </w:rPr>
      </w:pPr>
      <w:bookmarkStart w:id="0" w:name="_GoBack"/>
      <w:r w:rsidRPr="00D87C07">
        <w:rPr>
          <w:rFonts w:ascii="Times New Roman" w:hAnsi="Times New Roman"/>
          <w:b/>
          <w:sz w:val="28"/>
          <w:lang w:val="uk-UA"/>
        </w:rPr>
        <w:t>11.02.</w:t>
      </w:r>
      <w:r>
        <w:rPr>
          <w:rFonts w:ascii="Times New Roman" w:hAnsi="Times New Roman"/>
          <w:b/>
          <w:sz w:val="28"/>
          <w:lang w:val="en-US"/>
        </w:rPr>
        <w:t>2020</w:t>
      </w:r>
      <w:r w:rsidR="00CE1458" w:rsidRPr="00AC263F">
        <w:rPr>
          <w:rFonts w:ascii="Times New Roman" w:hAnsi="Times New Roman"/>
          <w:b/>
          <w:sz w:val="28"/>
          <w:lang w:val="uk-UA"/>
        </w:rPr>
        <w:t xml:space="preserve">  №</w:t>
      </w:r>
      <w:r>
        <w:rPr>
          <w:rFonts w:ascii="Times New Roman" w:hAnsi="Times New Roman"/>
          <w:b/>
          <w:sz w:val="28"/>
          <w:lang w:val="en-US"/>
        </w:rPr>
        <w:t>602/27</w:t>
      </w:r>
      <w:bookmarkEnd w:id="0"/>
    </w:p>
    <w:p w:rsidR="00C73E80" w:rsidRPr="00AC263F" w:rsidRDefault="00C73E80">
      <w:pPr>
        <w:rPr>
          <w:lang w:val="uk-UA"/>
        </w:rPr>
      </w:pPr>
    </w:p>
    <w:p w:rsidR="00CE1458" w:rsidRPr="00AC263F" w:rsidRDefault="00260978" w:rsidP="00260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263F">
        <w:rPr>
          <w:rFonts w:ascii="Times New Roman" w:hAnsi="Times New Roman"/>
          <w:b/>
          <w:sz w:val="28"/>
          <w:szCs w:val="28"/>
          <w:lang w:val="uk-UA"/>
        </w:rPr>
        <w:t>Території</w:t>
      </w:r>
    </w:p>
    <w:p w:rsidR="00260978" w:rsidRDefault="00260978" w:rsidP="00260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263F">
        <w:rPr>
          <w:rFonts w:ascii="Times New Roman" w:hAnsi="Times New Roman"/>
          <w:b/>
          <w:sz w:val="28"/>
          <w:szCs w:val="28"/>
          <w:lang w:val="uk-UA"/>
        </w:rPr>
        <w:t>надання послуг</w:t>
      </w:r>
      <w:r w:rsidR="00B64A86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AC263F">
        <w:rPr>
          <w:rFonts w:ascii="Times New Roman" w:hAnsi="Times New Roman"/>
          <w:b/>
          <w:sz w:val="28"/>
          <w:szCs w:val="28"/>
          <w:lang w:val="uk-UA"/>
        </w:rPr>
        <w:t xml:space="preserve"> з вивезення</w:t>
      </w:r>
      <w:r w:rsidR="00B64A86">
        <w:rPr>
          <w:rFonts w:ascii="Times New Roman" w:hAnsi="Times New Roman"/>
          <w:b/>
          <w:sz w:val="28"/>
          <w:szCs w:val="28"/>
          <w:lang w:val="uk-UA"/>
        </w:rPr>
        <w:t xml:space="preserve"> побутових відходів в </w:t>
      </w:r>
      <w:proofErr w:type="spellStart"/>
      <w:r w:rsidR="00B64A86">
        <w:rPr>
          <w:rFonts w:ascii="Times New Roman" w:hAnsi="Times New Roman"/>
          <w:b/>
          <w:sz w:val="28"/>
          <w:szCs w:val="28"/>
          <w:lang w:val="uk-UA"/>
        </w:rPr>
        <w:t>м.Чернівцях</w:t>
      </w:r>
      <w:proofErr w:type="spellEnd"/>
    </w:p>
    <w:p w:rsidR="00B64A86" w:rsidRPr="00AC263F" w:rsidRDefault="00B64A86" w:rsidP="002609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263F">
        <w:rPr>
          <w:rFonts w:ascii="Times New Roman" w:hAnsi="Times New Roman"/>
          <w:b/>
          <w:sz w:val="28"/>
          <w:szCs w:val="28"/>
          <w:lang w:val="uk-UA"/>
        </w:rPr>
        <w:t>товариство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AC263F">
        <w:rPr>
          <w:rFonts w:ascii="Times New Roman" w:hAnsi="Times New Roman"/>
          <w:b/>
          <w:sz w:val="28"/>
          <w:szCs w:val="28"/>
          <w:lang w:val="uk-UA"/>
        </w:rPr>
        <w:t xml:space="preserve"> з обмеженою відповідальністю «</w:t>
      </w:r>
      <w:proofErr w:type="spellStart"/>
      <w:r w:rsidRPr="00AC263F">
        <w:rPr>
          <w:rFonts w:ascii="Times New Roman" w:hAnsi="Times New Roman"/>
          <w:b/>
          <w:sz w:val="28"/>
          <w:szCs w:val="28"/>
          <w:lang w:val="uk-UA"/>
        </w:rPr>
        <w:t>Альтфатер</w:t>
      </w:r>
      <w:proofErr w:type="spellEnd"/>
      <w:r w:rsidRPr="00AC263F">
        <w:rPr>
          <w:rFonts w:ascii="Times New Roman" w:hAnsi="Times New Roman"/>
          <w:b/>
          <w:sz w:val="28"/>
          <w:szCs w:val="28"/>
          <w:lang w:val="uk-UA"/>
        </w:rPr>
        <w:t>-Чернівці»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60978" w:rsidRPr="00A4750C" w:rsidRDefault="00260978" w:rsidP="0026097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B64A86" w:rsidRDefault="00B64A86" w:rsidP="00B64A86">
      <w:pPr>
        <w:spacing w:after="0" w:line="240" w:lineRule="auto"/>
        <w:ind w:firstLine="55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Території </w:t>
      </w:r>
      <w:r>
        <w:rPr>
          <w:rFonts w:ascii="Times New Roman" w:eastAsia="Times New Roman" w:hAnsi="Times New Roman"/>
          <w:sz w:val="28"/>
          <w:szCs w:val="28"/>
          <w:lang w:val="uk-UA"/>
        </w:rPr>
        <w:t>обмежені</w:t>
      </w:r>
      <w:r w:rsidR="00CE1458"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 вулицями: </w:t>
      </w:r>
    </w:p>
    <w:p w:rsidR="00CE1458" w:rsidRPr="00AC263F" w:rsidRDefault="00CE1458" w:rsidP="00B64A86">
      <w:pPr>
        <w:spacing w:after="0" w:line="240" w:lineRule="auto"/>
        <w:ind w:firstLine="55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 Нагірна (непарна сторона),</w:t>
      </w:r>
      <w:r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вул. Кафедральна, вул. Головна (парна сторона з 60 по 96), вул. Садова (парна сторона), вул. Героїв Майдану (непарна сторона з 1 до 39, парна сторона з 2 до 176), вул. Шухевича Романа (парна сторона, непарна сторона 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вул.Наукової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вул.Сторожинецької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</w:t>
      </w:r>
      <w:r w:rsidR="00B64A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вул. Рівненська,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Сторожинецька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Путильська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Димківська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B64A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 Лазурна,</w:t>
      </w:r>
      <w:r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Лужанська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Сіретська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Горіхівська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(непарна сторона),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Дзержика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Корнелія (непарна сторона) та площа Соборна,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вул.Нагірна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(парна сторона),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вул.Дзержика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Корнелія (парна сторона),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вул.Горіхівська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(парна сторона),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вул.Краматорська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вул.Заставнянська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вул.Стрийська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(непарна сторона),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вул.Київська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вул. Чеховського Ігоря,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вул.Хмельницького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Богдана (непарна сторона),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вул.Університетська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(непарна сторона),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вул.Головна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(парна сторона),  площа Центральна, площа Соборна, Хмельницького Богдана (буд. 1-77, 2-80) - вул. Головна (парна сторона від  </w:t>
      </w:r>
      <w:r w:rsidR="00B64A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вул. Хмельницького Богдана до площі Центральної) -площа Центральна (сторона міської ради) - вул. Університетська (від площі Центральної, парна сторона 2-60, непарна сторона від перехрестя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Хельницького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Богдана та Університетської 27-39) -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Стрийська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(парна сторона 2-112)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вул.Корсунська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(вся) -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Підгаєцька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(вся) - вул. Бережанська (буд. 3-25, 4-26) - вул.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Чортківська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(вся)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вул.Гагаріна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Юрія (від моста непарна сторона),   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вул.Головна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(парна сторона 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вул.Гузар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Ольги до проспекту Незалежності), проспект Незалежності ( парна сторона 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вул.Головної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вул.Героїв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Майдану),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вул.Героїв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Майдану (непарна сторона від проспекту Незалежності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вул.Садової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вул.Садова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(непарна сторона 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вул.Героїв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Майдану до </w:t>
      </w:r>
      <w:r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          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 Садової (міської автостанції)</w:t>
      </w:r>
      <w:r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проспект Незалежності (непарна сторона від проспекту Незалежності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вул.Героїв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Майдану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вул.Героїв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Майдану (непарна сторона від проспекту Незалежності до  вул. Орлика Пилипа - вул. Орлика Пилипа (непарна сторона від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вул.Героїв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Майдану до вул. Небесної Сотні)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вул.Головна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(парна сторона від проспекту Незалежності до вул. Комарова Володимира) -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вул.Небесної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Сотні, (від проспекту Незалежності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вул.Комарова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Володимира), вул. Головна (парна сторона від вул. Комарова Володимира до бульвару Героїв Крут) - вул. Комарова Володимира (від</w:t>
      </w:r>
      <w:r w:rsidR="009D6B17"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вул. Головної до озер),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вул.Головна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(від бульвару Героїв Крут, 2 до </w:t>
      </w:r>
      <w:r w:rsidR="00AC263F"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вул. Південно-Кільцевої до дамби), вул. Південно-Кільцева (від вул. Головної, 246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с.Коровії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бульвар Героїв Крут (від кафе "Самоцвіти"),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вул.Воробкевича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Сидора (від «Олімпії» до церкви, від ЗОШ №22 до ЗОШ №27, вул. Героїв Майдану (непарна сторона від вул. Орлика Пилипа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вул.Південно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-Кільцевої) - Південно-Кільцева (від вул. Героїв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Мавйдану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вул.Південно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-Кільцевої, 4-В) - вул. Комарова Володимира (від вул. Героїв Майдану, 103-Г до </w:t>
      </w:r>
      <w:proofErr w:type="spellStart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вул.Небесної</w:t>
      </w:r>
      <w:proofErr w:type="spellEnd"/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Сотні, 30) - </w:t>
      </w:r>
      <w:r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      </w:t>
      </w:r>
      <w:r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вул. Орлика Пилипа (від вул. Небесної Сотні, 30 до вул. Орлика Пилипа, 2)</w:t>
      </w:r>
      <w:r w:rsidR="00260978" w:rsidRPr="00AC263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AC263F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AC263F" w:rsidRPr="00AC263F" w:rsidRDefault="00AC263F" w:rsidP="00AC26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4750C" w:rsidRDefault="00A4750C" w:rsidP="00CE1458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CE1458" w:rsidRPr="00AC263F" w:rsidRDefault="00CE1458" w:rsidP="00CE1458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AC263F">
        <w:rPr>
          <w:rFonts w:ascii="Times New Roman" w:hAnsi="Times New Roman"/>
          <w:b/>
          <w:sz w:val="28"/>
          <w:lang w:val="uk-UA"/>
        </w:rPr>
        <w:t xml:space="preserve">Секретар виконавчого комітету </w:t>
      </w:r>
    </w:p>
    <w:p w:rsidR="00CE1458" w:rsidRPr="00AC263F" w:rsidRDefault="00CE1458" w:rsidP="00CE1458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AC263F">
        <w:rPr>
          <w:rFonts w:ascii="Times New Roman" w:hAnsi="Times New Roman"/>
          <w:b/>
          <w:sz w:val="28"/>
          <w:lang w:val="uk-UA"/>
        </w:rPr>
        <w:t>Чернівецької міської ради</w:t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</w:r>
      <w:r w:rsidRPr="00AC263F">
        <w:rPr>
          <w:rFonts w:ascii="Times New Roman" w:hAnsi="Times New Roman"/>
          <w:b/>
          <w:sz w:val="28"/>
          <w:lang w:val="uk-UA"/>
        </w:rPr>
        <w:tab/>
        <w:t xml:space="preserve">       А. </w:t>
      </w:r>
      <w:proofErr w:type="spellStart"/>
      <w:r w:rsidRPr="00AC263F">
        <w:rPr>
          <w:rFonts w:ascii="Times New Roman" w:hAnsi="Times New Roman"/>
          <w:b/>
          <w:sz w:val="28"/>
          <w:lang w:val="uk-UA"/>
        </w:rPr>
        <w:t>Бабюк</w:t>
      </w:r>
      <w:proofErr w:type="spellEnd"/>
    </w:p>
    <w:p w:rsidR="00CE1458" w:rsidRPr="00AC263F" w:rsidRDefault="00CE1458">
      <w:pPr>
        <w:rPr>
          <w:lang w:val="uk-UA"/>
        </w:rPr>
      </w:pPr>
    </w:p>
    <w:p w:rsidR="00CE1458" w:rsidRPr="00AC263F" w:rsidRDefault="00CE1458">
      <w:pPr>
        <w:rPr>
          <w:lang w:val="uk-UA"/>
        </w:rPr>
      </w:pPr>
    </w:p>
    <w:sectPr w:rsidR="00CE1458" w:rsidRPr="00AC263F" w:rsidSect="009D6B17">
      <w:pgSz w:w="11906" w:h="16838"/>
      <w:pgMar w:top="719" w:right="567" w:bottom="719" w:left="165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151D9"/>
    <w:multiLevelType w:val="hybridMultilevel"/>
    <w:tmpl w:val="318C41E2"/>
    <w:lvl w:ilvl="0" w:tplc="94EA7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458"/>
    <w:rsid w:val="00124BCA"/>
    <w:rsid w:val="001E5F0A"/>
    <w:rsid w:val="00260978"/>
    <w:rsid w:val="00375319"/>
    <w:rsid w:val="009D6B17"/>
    <w:rsid w:val="00A4750C"/>
    <w:rsid w:val="00AC263F"/>
    <w:rsid w:val="00B64A86"/>
    <w:rsid w:val="00C73E80"/>
    <w:rsid w:val="00CE1458"/>
    <w:rsid w:val="00D87C07"/>
    <w:rsid w:val="00EB40B9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D82E46"/>
  <w15:chartTrackingRefBased/>
  <w15:docId w15:val="{2F8AC909-0C4D-48EA-A49B-292D4753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58"/>
    <w:pPr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 Char Знак Знак Char Знак"/>
    <w:basedOn w:val="a"/>
    <w:link w:val="a0"/>
    <w:rsid w:val="00CE1458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PC</dc:creator>
  <cp:keywords/>
  <cp:lastModifiedBy>kompvid2</cp:lastModifiedBy>
  <cp:revision>2</cp:revision>
  <cp:lastPrinted>2020-11-19T14:57:00Z</cp:lastPrinted>
  <dcterms:created xsi:type="dcterms:W3CDTF">2020-12-18T12:51:00Z</dcterms:created>
  <dcterms:modified xsi:type="dcterms:W3CDTF">2020-12-18T12:51:00Z</dcterms:modified>
</cp:coreProperties>
</file>