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191" w:rsidRPr="00FD0191" w:rsidRDefault="0029407F" w:rsidP="00FD0191">
      <w:pPr>
        <w:spacing w:after="0" w:line="240" w:lineRule="auto"/>
        <w:jc w:val="center"/>
        <w:rPr>
          <w:rFonts w:ascii="Arial" w:eastAsia="Times New Roman" w:hAnsi="Arial"/>
          <w:b/>
          <w:sz w:val="28"/>
          <w:szCs w:val="20"/>
          <w:lang w:eastAsia="ru-RU"/>
        </w:rPr>
      </w:pPr>
      <w:bookmarkStart w:id="0" w:name="_GoBack"/>
      <w:bookmarkEnd w:id="0"/>
      <w:r w:rsidRPr="00FD0191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191" w:rsidRPr="00FD0191" w:rsidRDefault="00FD0191" w:rsidP="00FD0191">
      <w:pPr>
        <w:shd w:val="clear" w:color="auto" w:fill="FFFFFF"/>
        <w:spacing w:after="0" w:line="413" w:lineRule="exact"/>
        <w:ind w:left="10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0191">
        <w:rPr>
          <w:rFonts w:ascii="Times New Roman" w:eastAsia="Times New Roman" w:hAnsi="Times New Roman"/>
          <w:b/>
          <w:bCs/>
          <w:color w:val="000000"/>
          <w:spacing w:val="69"/>
          <w:w w:val="102"/>
          <w:sz w:val="36"/>
          <w:szCs w:val="36"/>
          <w:lang w:eastAsia="ru-RU"/>
        </w:rPr>
        <w:t>УКРАЇНА</w:t>
      </w:r>
    </w:p>
    <w:p w:rsidR="00FD0191" w:rsidRPr="00FD0191" w:rsidRDefault="00FD0191" w:rsidP="00FD0191">
      <w:pPr>
        <w:shd w:val="clear" w:color="auto" w:fill="FFFFFF"/>
        <w:spacing w:before="5" w:after="0" w:line="413" w:lineRule="exact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0191">
        <w:rPr>
          <w:rFonts w:ascii="Times New Roman" w:eastAsia="Times New Roman" w:hAnsi="Times New Roman"/>
          <w:b/>
          <w:bCs/>
          <w:color w:val="000000"/>
          <w:spacing w:val="-3"/>
          <w:w w:val="102"/>
          <w:sz w:val="36"/>
          <w:szCs w:val="36"/>
          <w:lang w:eastAsia="ru-RU"/>
        </w:rPr>
        <w:t>Чернівецька міська рада</w:t>
      </w:r>
    </w:p>
    <w:p w:rsidR="00FD0191" w:rsidRPr="00FD0191" w:rsidRDefault="00FD0191" w:rsidP="00FD0191">
      <w:pPr>
        <w:shd w:val="clear" w:color="auto" w:fill="FFFFFF"/>
        <w:spacing w:after="0" w:line="413" w:lineRule="exact"/>
        <w:ind w:left="-2410" w:firstLine="2434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0191">
        <w:rPr>
          <w:rFonts w:ascii="Times New Roman" w:eastAsia="Times New Roman" w:hAnsi="Times New Roman"/>
          <w:b/>
          <w:bCs/>
          <w:color w:val="000000"/>
          <w:spacing w:val="-1"/>
          <w:w w:val="102"/>
          <w:sz w:val="36"/>
          <w:szCs w:val="36"/>
          <w:lang w:eastAsia="ru-RU"/>
        </w:rPr>
        <w:t>Виконавчий комітет</w:t>
      </w:r>
    </w:p>
    <w:p w:rsidR="00FD0191" w:rsidRPr="00FD0191" w:rsidRDefault="00FD0191" w:rsidP="00FD0191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/>
          <w:b/>
          <w:bCs/>
          <w:color w:val="000000"/>
          <w:spacing w:val="98"/>
          <w:w w:val="102"/>
          <w:sz w:val="36"/>
          <w:szCs w:val="36"/>
          <w:lang w:eastAsia="ru-RU"/>
        </w:rPr>
      </w:pPr>
      <w:r w:rsidRPr="00FD0191">
        <w:rPr>
          <w:rFonts w:ascii="Times New Roman" w:eastAsia="Times New Roman" w:hAnsi="Times New Roman"/>
          <w:b/>
          <w:bCs/>
          <w:color w:val="000000"/>
          <w:spacing w:val="98"/>
          <w:w w:val="102"/>
          <w:sz w:val="36"/>
          <w:szCs w:val="36"/>
          <w:lang w:eastAsia="ru-RU"/>
        </w:rPr>
        <w:t>РІШЕННЯ</w:t>
      </w:r>
    </w:p>
    <w:p w:rsidR="00FD0191" w:rsidRPr="00FD0191" w:rsidRDefault="00FD0191" w:rsidP="00FD019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24.11.2020</w:t>
      </w: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t xml:space="preserve"> № 569/26                                                                         м. Чернівці</w:t>
      </w:r>
    </w:p>
    <w:p w:rsidR="00FD0191" w:rsidRPr="00FD0191" w:rsidRDefault="00FD0191" w:rsidP="00FD019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0191" w:rsidRPr="00FD0191" w:rsidRDefault="00FD0191" w:rsidP="00FD0191">
      <w:pPr>
        <w:spacing w:after="0" w:line="233" w:lineRule="auto"/>
        <w:ind w:right="-6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Про затвердження </w:t>
      </w: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>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        міста Чернівців у 2021 році</w:t>
      </w:r>
    </w:p>
    <w:p w:rsidR="00FD0191" w:rsidRPr="00FD0191" w:rsidRDefault="00FD0191" w:rsidP="00FD0191">
      <w:pPr>
        <w:spacing w:after="0" w:line="233" w:lineRule="auto"/>
        <w:ind w:right="-6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D0191" w:rsidRPr="00FD0191" w:rsidRDefault="00FD0191" w:rsidP="00FD0191">
      <w:pPr>
        <w:spacing w:after="0" w:line="233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D0191">
        <w:rPr>
          <w:rFonts w:ascii="Times New Roman" w:eastAsia="Times New Roman" w:hAnsi="Times New Roman"/>
          <w:sz w:val="28"/>
          <w:szCs w:val="20"/>
          <w:lang w:eastAsia="ru-RU"/>
        </w:rPr>
        <w:t xml:space="preserve">Відповідно до статей 27, 59 Закону України «Про місцеве самоврядування          в Україні», статті 31 Закону України «Про зайнятість населення», Порядку організації громадських </w:t>
      </w: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t>та інших робіт тимчасового характеру, затвердженого постановою Кабінету Міністрів України від 20.03.2013 р. № 175,</w:t>
      </w:r>
      <w:r w:rsidRPr="00FD0191">
        <w:rPr>
          <w:rFonts w:ascii="Times New Roman" w:eastAsia="Times New Roman" w:hAnsi="Times New Roman"/>
          <w:sz w:val="28"/>
          <w:szCs w:val="20"/>
          <w:lang w:eastAsia="ru-RU"/>
        </w:rPr>
        <w:t xml:space="preserve"> та з метою </w:t>
      </w: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t xml:space="preserve">сприяння зайнятості безробітних, </w:t>
      </w:r>
      <w:r w:rsidRPr="00FD0191">
        <w:rPr>
          <w:rFonts w:ascii="Times New Roman" w:eastAsia="Times New Roman" w:hAnsi="Times New Roman"/>
          <w:sz w:val="28"/>
          <w:szCs w:val="20"/>
          <w:lang w:eastAsia="ru-RU"/>
        </w:rPr>
        <w:t>виконавчий комітет Чернівецької міської ради</w:t>
      </w:r>
    </w:p>
    <w:p w:rsidR="00FD0191" w:rsidRPr="00FD0191" w:rsidRDefault="00FD0191" w:rsidP="00FD0191">
      <w:pPr>
        <w:spacing w:after="0" w:line="233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D0191" w:rsidRPr="00FD0191" w:rsidRDefault="00FD0191" w:rsidP="00FD0191">
      <w:pPr>
        <w:spacing w:after="0" w:line="233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>В И Р І Ш И В :</w:t>
      </w:r>
    </w:p>
    <w:p w:rsidR="00FD0191" w:rsidRPr="00FD0191" w:rsidRDefault="00FD0191" w:rsidP="00FD0191">
      <w:pPr>
        <w:spacing w:after="0" w:line="233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D0191" w:rsidRPr="00FD0191" w:rsidRDefault="00FD0191" w:rsidP="00FD0191">
      <w:pPr>
        <w:spacing w:after="0" w:line="233" w:lineRule="auto"/>
        <w:ind w:right="-6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1.</w:t>
      </w:r>
      <w:r w:rsidRPr="00FD019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t>Затвердити перелік видів громадських робіт, які відповідають інтересам територіальної громади, належать до суспільно корисних робіт                           та організовуються за участю підприємств, організацій та установ міста Чернівців у 2021 році, згідно з додатком.</w:t>
      </w:r>
    </w:p>
    <w:p w:rsidR="00FD0191" w:rsidRPr="00FD0191" w:rsidRDefault="00FD0191" w:rsidP="00FD0191">
      <w:pPr>
        <w:spacing w:after="0" w:line="233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0191" w:rsidRPr="00FD0191" w:rsidRDefault="00FD0191" w:rsidP="00FD0191">
      <w:pPr>
        <w:spacing w:after="0" w:line="233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Організувати у 2021 році за участю державної служби зайнятості проведення громадських робіт на підприємствах, в установах та організаціях, що належать до комунальної власності, а також за договорами – на підприємствах, в установах та організаціях, що належать до інших форм власності, з метою надання додаткової соціальної підтримки та забезпечення тимчасової зайнятості осіб, які шукають роботу.</w:t>
      </w:r>
    </w:p>
    <w:p w:rsidR="00FD0191" w:rsidRPr="00FD0191" w:rsidRDefault="00FD0191" w:rsidP="00FD0191">
      <w:pPr>
        <w:spacing w:after="0" w:line="233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0191" w:rsidRPr="00FD0191" w:rsidRDefault="00FD0191" w:rsidP="00FD0191">
      <w:pPr>
        <w:spacing w:after="0" w:line="233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t xml:space="preserve"> Фінансування організації громадських робіт здійснюється за рахунок коштів бюджету Чернівецької міської територіальної громади в межах наявного фінансового ресурсу, роботодавців та інших не заборонених законодавством джерел.</w:t>
      </w:r>
    </w:p>
    <w:p w:rsidR="00FD0191" w:rsidRPr="00FD0191" w:rsidRDefault="00FD0191" w:rsidP="00FD0191">
      <w:pPr>
        <w:spacing w:after="0" w:line="233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0191" w:rsidRPr="00FD0191" w:rsidRDefault="00FD0191" w:rsidP="00FD01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01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Фінансування організації громадських робіт, до яких залучаються зареєстровані безробітні та/або працівники, які втратили частину заробітної плати, здійснюється за рахунок коштів </w:t>
      </w: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t>бюджету Чернівецької міської територіальної громади в межах наявного фінансового ресурсу</w:t>
      </w:r>
      <w:r w:rsidRPr="00FD01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та/або коштів </w:t>
      </w:r>
      <w:r w:rsidRPr="00FD01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Фонду загальнообов’язкового державного соціального страхування на випадок безробіття. За рахунок коштів Фонду здійснюється насамперед фінансування громадських робіт, кошти для фінансування яких виділено з місцевих бюджетів. </w:t>
      </w:r>
    </w:p>
    <w:p w:rsidR="00FD0191" w:rsidRPr="00FD0191" w:rsidRDefault="00FD0191" w:rsidP="00FD019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0191" w:rsidRPr="00FD0191" w:rsidRDefault="00FD0191" w:rsidP="00FD01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>5.</w:t>
      </w:r>
      <w:r w:rsidRPr="00FD019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FD019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Рішення набирає чинності з дня його оприлюднення на офіційному вебпорталі Чернівецької міської ради .</w:t>
      </w:r>
    </w:p>
    <w:p w:rsidR="00FD0191" w:rsidRPr="00FD0191" w:rsidRDefault="00FD0191" w:rsidP="00FD01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0191" w:rsidRPr="00FD0191" w:rsidRDefault="00FD0191" w:rsidP="00FD01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>6.</w:t>
      </w:r>
      <w:r w:rsidRPr="00FD0191">
        <w:rPr>
          <w:rFonts w:ascii="Times New Roman" w:eastAsia="Times New Roman" w:hAnsi="Times New Roman"/>
          <w:sz w:val="28"/>
          <w:szCs w:val="20"/>
          <w:lang w:eastAsia="ru-RU"/>
        </w:rPr>
        <w:t xml:space="preserve"> Організація громадських робіт здійснюється виконавчим комітетом Чернівецької міської ради за участю Чернівецької  міської філії Чернівецького обласного центру зайнятості із залученням на добровільних засадах роботодавців.</w:t>
      </w:r>
    </w:p>
    <w:p w:rsidR="00FD0191" w:rsidRPr="00FD0191" w:rsidRDefault="00FD0191" w:rsidP="00FD01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D0191" w:rsidRPr="00FD0191" w:rsidRDefault="00FD0191" w:rsidP="00FD01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>7.</w:t>
      </w:r>
      <w:r w:rsidRPr="00FD0191">
        <w:rPr>
          <w:rFonts w:ascii="Times New Roman" w:eastAsia="Times New Roman" w:hAnsi="Times New Roman"/>
          <w:sz w:val="28"/>
          <w:szCs w:val="20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Паскаря О.Є.</w:t>
      </w:r>
      <w:r w:rsidRPr="00FD0191">
        <w:rPr>
          <w:rFonts w:ascii="Times New Roman" w:eastAsia="Times New Roman" w:hAnsi="Times New Roman"/>
          <w:color w:val="FF0000"/>
          <w:sz w:val="28"/>
          <w:szCs w:val="20"/>
          <w:lang w:eastAsia="ru-RU"/>
        </w:rPr>
        <w:t xml:space="preserve">    </w:t>
      </w:r>
    </w:p>
    <w:p w:rsidR="00FD0191" w:rsidRPr="00FD0191" w:rsidRDefault="00FD0191" w:rsidP="00FD01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0191" w:rsidRPr="00FD0191" w:rsidRDefault="00FD0191" w:rsidP="00FD019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Секретар Чернівецької  міської ради                                 </w:t>
      </w: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 xml:space="preserve"> В.Продан</w:t>
      </w: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tabs>
          <w:tab w:val="left" w:pos="1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</w:p>
    <w:p w:rsidR="00FD0191" w:rsidRPr="00FD0191" w:rsidRDefault="00FD0191" w:rsidP="00FD0191">
      <w:pPr>
        <w:tabs>
          <w:tab w:val="left" w:pos="1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tabs>
          <w:tab w:val="left" w:pos="1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widowControl w:val="0"/>
        <w:spacing w:after="0" w:line="240" w:lineRule="auto"/>
        <w:ind w:left="5400" w:firstLine="26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Додаток </w:t>
      </w:r>
    </w:p>
    <w:p w:rsidR="00FD0191" w:rsidRPr="00FD0191" w:rsidRDefault="00FD0191" w:rsidP="00FD0191">
      <w:pPr>
        <w:widowControl w:val="0"/>
        <w:spacing w:after="0" w:line="240" w:lineRule="auto"/>
        <w:ind w:left="540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до рішення виконавчого   </w:t>
      </w:r>
    </w:p>
    <w:p w:rsidR="00FD0191" w:rsidRPr="00FD0191" w:rsidRDefault="00FD0191" w:rsidP="00FD0191">
      <w:pPr>
        <w:widowControl w:val="0"/>
        <w:spacing w:after="0" w:line="240" w:lineRule="auto"/>
        <w:ind w:left="540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комітету міської ради  </w:t>
      </w:r>
    </w:p>
    <w:p w:rsidR="00FD0191" w:rsidRPr="00FD0191" w:rsidRDefault="00FD0191" w:rsidP="00FD0191">
      <w:pPr>
        <w:widowControl w:val="0"/>
        <w:spacing w:after="0" w:line="240" w:lineRule="auto"/>
        <w:ind w:left="540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</w:t>
      </w:r>
      <w:r w:rsidRPr="00FD019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24.11.2020</w:t>
      </w:r>
      <w:r w:rsidRPr="00FD01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Pr="00FD0191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569/26</w:t>
      </w: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0191" w:rsidRPr="00FD0191" w:rsidRDefault="00FD0191" w:rsidP="00FD0191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D0191" w:rsidRPr="00FD0191" w:rsidRDefault="00FD0191" w:rsidP="00FD0191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D0191" w:rsidRPr="00FD0191" w:rsidRDefault="00FD0191" w:rsidP="00FD0191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D0191" w:rsidRPr="00FD0191" w:rsidRDefault="00FD0191" w:rsidP="00FD0191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 Е Р Е Л І К</w:t>
      </w:r>
    </w:p>
    <w:p w:rsidR="00FD0191" w:rsidRPr="00FD0191" w:rsidRDefault="00FD0191" w:rsidP="00FD0191">
      <w:pPr>
        <w:spacing w:after="0" w:line="240" w:lineRule="auto"/>
        <w:ind w:right="-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8"/>
          <w:lang w:eastAsia="ru-RU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2021 році</w:t>
      </w:r>
    </w:p>
    <w:p w:rsidR="00FD0191" w:rsidRPr="00FD0191" w:rsidRDefault="00FD0191" w:rsidP="00FD0191">
      <w:pPr>
        <w:spacing w:after="0" w:line="240" w:lineRule="auto"/>
        <w:ind w:right="-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0191" w:rsidRPr="00FD0191" w:rsidRDefault="00FD0191" w:rsidP="00FD0191">
      <w:pPr>
        <w:spacing w:after="0" w:line="240" w:lineRule="auto"/>
        <w:ind w:right="-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80"/>
        <w:gridCol w:w="4320"/>
      </w:tblGrid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Види робіт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Виконавці робіт</w:t>
            </w: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ліквідація стихійних сміттєзвалищ </w:t>
            </w: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</w:t>
            </w: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Виконавчі органи Чернівецької  міської ради: департамент містобудівного комплексу та земельних відносин, департамент розвитку, департамент житлово-комунального господарства, департамент праці та соціального захисту населення, управління культури, управління освіти, управління забезпечення медичного обслуговування у сфері охорони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 та організації, що знаходяться у сфері їх управління; Чернівецька обласна асоціація «Техноспорт». </w:t>
            </w: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Підсобні р</w:t>
            </w: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191" w:rsidRPr="00FD0191" w:rsidRDefault="00FD0191" w:rsidP="00FD01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D0191" w:rsidRPr="00FD0191" w:rsidTr="00FD0191">
        <w:trPr>
          <w:trHeight w:val="7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житлово-комуналь-ного господарства, відділ охорони культурної спадщини міської ради, а також підприємства, установи, та організації, що знаходяться у сфері їх управління</w:t>
            </w:r>
          </w:p>
        </w:tc>
      </w:tr>
    </w:tbl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80"/>
        <w:gridCol w:w="4320"/>
      </w:tblGrid>
      <w:tr w:rsidR="00FD0191" w:rsidRPr="00FD0191" w:rsidTr="00FD0191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Роботи, пов’язані з відновленням та благоустроєм прибережних смуг, природних джерел та водоймищ, русел річок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містобудівного комплексу та земельних відносин, департамент житлово-комуналь-ного господарства міської ради, а також підприємства, установи, та організації, що знаходяться у сфері їх управління</w:t>
            </w:r>
          </w:p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D0191" w:rsidRPr="00FD0191" w:rsidRDefault="00FD0191" w:rsidP="00FD0191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Інформування населення про можливість отримання субсидій за спрощеною процедурою, технічна обробка документів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праці та соціального захисту населення міської ради, а також підприємства, установи, та організації, що знаходяться у сфері його управління</w:t>
            </w:r>
          </w:p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Догляд та надання допомоги особам похилого віку та особам з інвалідністю, дітям-сиротам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праці та соціального захисту населення, управління забезпечення медичного обслуговування у сфері охорони здоров’я, відділ у справах сім’ї та молоді міської ради, а також підприємства, установи та організації, що знаходяться у сфері їх управління; Чернівецька міська організація Товариства Червоного Хреста України</w:t>
            </w:r>
          </w:p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житлово-комуналь-ного господарства, управління культури, відділ охорони культурної спадщини міської ради, а також підприємства, установи та організації, що знаходяться у сфері їх управління</w:t>
            </w:r>
          </w:p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D0191" w:rsidRPr="00FD0191" w:rsidTr="00FD0191">
        <w:trPr>
          <w:trHeight w:val="23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Робота в музеях та з відновлення бібліотечного фонду в бібліотеках, роботи в архівах з документацією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Управління культури, відділ охорони культурної спадщини міської ради, а також підприємства, установи та організації, що знаходяться у сфері їх управління</w:t>
            </w: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Супровід осіб з інвалідністю по зору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Чернівецька обласна організація УТОС</w:t>
            </w:r>
          </w:p>
        </w:tc>
      </w:tr>
    </w:tbl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FD0191">
        <w:rPr>
          <w:rFonts w:ascii="Times New Roman" w:eastAsia="Times New Roman" w:hAnsi="Times New Roman"/>
          <w:sz w:val="20"/>
          <w:szCs w:val="20"/>
          <w:lang w:val="ru-RU" w:eastAsia="ru-RU"/>
        </w:rPr>
        <w:br w:type="page"/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80"/>
        <w:gridCol w:w="4320"/>
      </w:tblGrid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Допомога в оформленні документів, соціальний супровід, робота по догляду за особами похилого віку, особами з інвалідністю та інші роботи пов’язані із забезпеченням соціального супроводу або стороннього догляду за ЛЖВ, прибирання нежитлових приміщень, в яких здійснюється медико-соціальна та психологічна допомога</w:t>
            </w:r>
          </w:p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Благодійна організація «100 відсотків життя. Чернівці», Чернівецький благодійний фонд «Нова сім’я»</w:t>
            </w:r>
          </w:p>
        </w:tc>
      </w:tr>
      <w:tr w:rsidR="00FD0191" w:rsidRPr="00FD0191" w:rsidTr="00FD01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91" w:rsidRPr="00FD0191" w:rsidRDefault="00FD0191" w:rsidP="00FD0191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Інформування населення стосовно призову на строкову військову службу, технічна підготовка документації та кур</w:t>
            </w:r>
            <w:r w:rsidRPr="00FD019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’</w:t>
            </w:r>
            <w:r w:rsidRPr="00FD0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єрська доставка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91" w:rsidRPr="00FD0191" w:rsidRDefault="00FD0191" w:rsidP="00FD019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D01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 мобілізаційної роботи міської ради</w:t>
            </w:r>
          </w:p>
        </w:tc>
      </w:tr>
    </w:tbl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>Секретар виконавчого комітету</w:t>
      </w: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D0191">
        <w:rPr>
          <w:rFonts w:ascii="Times New Roman" w:eastAsia="Times New Roman" w:hAnsi="Times New Roman"/>
          <w:b/>
          <w:sz w:val="28"/>
          <w:szCs w:val="20"/>
          <w:lang w:eastAsia="ru-RU"/>
        </w:rPr>
        <w:t>Чернівецької міської ради                                                    А.Бабюк</w:t>
      </w:r>
    </w:p>
    <w:p w:rsidR="00FD0191" w:rsidRPr="00FD0191" w:rsidRDefault="00FD0191" w:rsidP="00FD019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5D682D" w:rsidRDefault="005D682D"/>
    <w:sectPr w:rsidR="005D682D" w:rsidSect="00FD0191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0E4" w:rsidRDefault="00C370E4">
      <w:pPr>
        <w:spacing w:after="0" w:line="240" w:lineRule="auto"/>
      </w:pPr>
      <w:r>
        <w:separator/>
      </w:r>
    </w:p>
  </w:endnote>
  <w:endnote w:type="continuationSeparator" w:id="0">
    <w:p w:rsidR="00C370E4" w:rsidRDefault="00C37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0E4" w:rsidRDefault="00C370E4">
      <w:pPr>
        <w:spacing w:after="0" w:line="240" w:lineRule="auto"/>
      </w:pPr>
      <w:r>
        <w:separator/>
      </w:r>
    </w:p>
  </w:footnote>
  <w:footnote w:type="continuationSeparator" w:id="0">
    <w:p w:rsidR="00C370E4" w:rsidRDefault="00C37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191" w:rsidRDefault="00FD0191" w:rsidP="00FD01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0191" w:rsidRDefault="00FD01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191" w:rsidRDefault="00FD0191" w:rsidP="00FD01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07F">
      <w:rPr>
        <w:rStyle w:val="a5"/>
        <w:noProof/>
      </w:rPr>
      <w:t>2</w:t>
    </w:r>
    <w:r>
      <w:rPr>
        <w:rStyle w:val="a5"/>
      </w:rPr>
      <w:fldChar w:fldCharType="end"/>
    </w:r>
  </w:p>
  <w:p w:rsidR="00FD0191" w:rsidRDefault="00FD01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91"/>
    <w:rsid w:val="0029407F"/>
    <w:rsid w:val="005D682D"/>
    <w:rsid w:val="00C370E4"/>
    <w:rsid w:val="00F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72336B-1539-41FB-9EA0-34AE62BE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0191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rsid w:val="00FD0191"/>
    <w:rPr>
      <w:rFonts w:ascii="Times New Roman" w:eastAsia="Times New Roman" w:hAnsi="Times New Roman"/>
      <w:lang w:val="ru-RU" w:eastAsia="ru-RU"/>
    </w:rPr>
  </w:style>
  <w:style w:type="character" w:styleId="a5">
    <w:name w:val="page number"/>
    <w:rsid w:val="00FD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2020-12-02T14:31:00Z</dcterms:created>
  <dcterms:modified xsi:type="dcterms:W3CDTF">2020-12-02T14:31:00Z</dcterms:modified>
</cp:coreProperties>
</file>