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1D0" w:rsidRPr="00E3626A" w:rsidRDefault="00DA71D0" w:rsidP="00DA71D0">
      <w:pPr>
        <w:autoSpaceDE w:val="0"/>
        <w:autoSpaceDN w:val="0"/>
        <w:adjustRightInd w:val="0"/>
        <w:spacing w:line="276" w:lineRule="auto"/>
        <w:jc w:val="both"/>
        <w:rPr>
          <w:rFonts w:ascii="Times New Roman CYR" w:hAnsi="Times New Roman CYR" w:cs="Times New Roman CYR"/>
          <w:b/>
          <w:bCs/>
          <w:sz w:val="28"/>
          <w:szCs w:val="28"/>
          <w:lang w:val="uk-UA"/>
        </w:rPr>
      </w:pPr>
      <w:bookmarkStart w:id="0" w:name="_GoBack"/>
      <w:bookmarkEnd w:id="0"/>
      <w:r w:rsidRPr="00E3626A">
        <w:rPr>
          <w:rFonts w:ascii="Times New Roman CYR" w:hAnsi="Times New Roman CYR" w:cs="Times New Roman CYR"/>
          <w:b/>
          <w:bCs/>
          <w:sz w:val="28"/>
          <w:szCs w:val="28"/>
          <w:lang w:val="uk-UA"/>
        </w:rPr>
        <w:t xml:space="preserve">                                           </w:t>
      </w:r>
      <w:r>
        <w:rPr>
          <w:rFonts w:ascii="Times New Roman CYR" w:hAnsi="Times New Roman CYR" w:cs="Times New Roman CYR"/>
          <w:b/>
          <w:bCs/>
          <w:sz w:val="28"/>
          <w:szCs w:val="28"/>
          <w:lang w:val="uk-UA"/>
        </w:rPr>
        <w:t xml:space="preserve">                                 </w:t>
      </w:r>
      <w:r w:rsidR="00AF5372">
        <w:rPr>
          <w:rFonts w:ascii="Times New Roman CYR" w:hAnsi="Times New Roman CYR" w:cs="Times New Roman CYR"/>
          <w:b/>
          <w:bCs/>
          <w:sz w:val="28"/>
          <w:szCs w:val="28"/>
          <w:lang w:val="uk-UA"/>
        </w:rPr>
        <w:t>ЗАТВЕРДЖЕНО</w:t>
      </w:r>
    </w:p>
    <w:p w:rsidR="00AF5372" w:rsidRDefault="00DA71D0" w:rsidP="00DA71D0">
      <w:pPr>
        <w:autoSpaceDE w:val="0"/>
        <w:autoSpaceDN w:val="0"/>
        <w:adjustRightInd w:val="0"/>
        <w:spacing w:line="276" w:lineRule="auto"/>
        <w:jc w:val="both"/>
        <w:rPr>
          <w:rFonts w:ascii="Times New Roman CYR" w:hAnsi="Times New Roman CYR" w:cs="Times New Roman CYR"/>
          <w:b/>
          <w:bCs/>
          <w:sz w:val="28"/>
          <w:szCs w:val="28"/>
          <w:lang w:val="uk-UA"/>
        </w:rPr>
      </w:pPr>
      <w:r w:rsidRPr="00E3626A">
        <w:rPr>
          <w:rFonts w:ascii="Times New Roman CYR" w:hAnsi="Times New Roman CYR" w:cs="Times New Roman CYR"/>
          <w:b/>
          <w:bCs/>
          <w:sz w:val="28"/>
          <w:szCs w:val="28"/>
          <w:lang w:val="uk-UA"/>
        </w:rPr>
        <w:t xml:space="preserve">                                                                           </w:t>
      </w:r>
      <w:r>
        <w:rPr>
          <w:rFonts w:ascii="Times New Roman CYR" w:hAnsi="Times New Roman CYR" w:cs="Times New Roman CYR"/>
          <w:b/>
          <w:bCs/>
          <w:sz w:val="28"/>
          <w:szCs w:val="28"/>
          <w:lang w:val="uk-UA"/>
        </w:rPr>
        <w:t xml:space="preserve"> </w:t>
      </w:r>
      <w:r w:rsidR="00AF5372">
        <w:rPr>
          <w:rFonts w:ascii="Times New Roman CYR" w:hAnsi="Times New Roman CYR" w:cs="Times New Roman CYR"/>
          <w:b/>
          <w:bCs/>
          <w:sz w:val="28"/>
          <w:szCs w:val="28"/>
          <w:lang w:val="uk-UA"/>
        </w:rPr>
        <w:t>Р</w:t>
      </w:r>
      <w:r w:rsidR="00380365">
        <w:rPr>
          <w:rFonts w:ascii="Times New Roman CYR" w:hAnsi="Times New Roman CYR" w:cs="Times New Roman CYR"/>
          <w:b/>
          <w:bCs/>
          <w:sz w:val="28"/>
          <w:szCs w:val="28"/>
          <w:lang w:val="uk-UA"/>
        </w:rPr>
        <w:t>ішення</w:t>
      </w:r>
      <w:r w:rsidRPr="00E3626A">
        <w:rPr>
          <w:rFonts w:ascii="Times New Roman CYR" w:hAnsi="Times New Roman CYR" w:cs="Times New Roman CYR"/>
          <w:b/>
          <w:bCs/>
          <w:sz w:val="28"/>
          <w:szCs w:val="28"/>
          <w:lang w:val="uk-UA"/>
        </w:rPr>
        <w:t xml:space="preserve"> виконавчого </w:t>
      </w:r>
    </w:p>
    <w:p w:rsidR="00DA71D0" w:rsidRPr="00E3626A" w:rsidRDefault="00AF5372" w:rsidP="00DA71D0">
      <w:pPr>
        <w:autoSpaceDE w:val="0"/>
        <w:autoSpaceDN w:val="0"/>
        <w:adjustRightInd w:val="0"/>
        <w:spacing w:line="276" w:lineRule="auto"/>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 xml:space="preserve">                                                                            к</w:t>
      </w:r>
      <w:r w:rsidR="00DA71D0" w:rsidRPr="00E3626A">
        <w:rPr>
          <w:rFonts w:ascii="Times New Roman CYR" w:hAnsi="Times New Roman CYR" w:cs="Times New Roman CYR"/>
          <w:b/>
          <w:bCs/>
          <w:sz w:val="28"/>
          <w:szCs w:val="28"/>
          <w:lang w:val="uk-UA"/>
        </w:rPr>
        <w:t>омітету</w:t>
      </w:r>
      <w:r>
        <w:rPr>
          <w:rFonts w:ascii="Times New Roman CYR" w:hAnsi="Times New Roman CYR" w:cs="Times New Roman CYR"/>
          <w:b/>
          <w:bCs/>
          <w:sz w:val="28"/>
          <w:szCs w:val="28"/>
          <w:lang w:val="uk-UA"/>
        </w:rPr>
        <w:t xml:space="preserve"> </w:t>
      </w:r>
      <w:r w:rsidR="00DA71D0" w:rsidRPr="00E3626A">
        <w:rPr>
          <w:rFonts w:ascii="Times New Roman CYR" w:hAnsi="Times New Roman CYR" w:cs="Times New Roman CYR"/>
          <w:b/>
          <w:bCs/>
          <w:sz w:val="28"/>
          <w:szCs w:val="28"/>
          <w:lang w:val="uk-UA"/>
        </w:rPr>
        <w:t xml:space="preserve">міської ради </w:t>
      </w:r>
    </w:p>
    <w:p w:rsidR="00DA71D0" w:rsidRPr="003A47E5" w:rsidRDefault="00DA71D0" w:rsidP="00DA71D0">
      <w:pPr>
        <w:spacing w:line="276" w:lineRule="auto"/>
        <w:ind w:left="5103"/>
        <w:jc w:val="both"/>
        <w:rPr>
          <w:b/>
          <w:sz w:val="28"/>
          <w:szCs w:val="28"/>
          <w:lang w:val="uk-UA"/>
        </w:rPr>
      </w:pPr>
      <w:r w:rsidRPr="003A47E5">
        <w:rPr>
          <w:b/>
          <w:sz w:val="28"/>
          <w:szCs w:val="28"/>
          <w:lang w:val="uk-UA"/>
        </w:rPr>
        <w:t xml:space="preserve">  </w:t>
      </w:r>
      <w:r w:rsidR="001C3E27" w:rsidRPr="003A47E5">
        <w:rPr>
          <w:b/>
          <w:sz w:val="28"/>
          <w:szCs w:val="28"/>
          <w:lang w:val="uk-UA"/>
        </w:rPr>
        <w:t xml:space="preserve"> 26.08.2020</w:t>
      </w:r>
      <w:r w:rsidRPr="003A47E5">
        <w:rPr>
          <w:b/>
          <w:sz w:val="28"/>
          <w:szCs w:val="28"/>
          <w:lang w:val="uk-UA"/>
        </w:rPr>
        <w:t xml:space="preserve"> № </w:t>
      </w:r>
      <w:r w:rsidR="003A47E5" w:rsidRPr="003A47E5">
        <w:rPr>
          <w:b/>
          <w:sz w:val="28"/>
          <w:szCs w:val="28"/>
          <w:lang w:val="uk-UA"/>
        </w:rPr>
        <w:t>380/19</w:t>
      </w:r>
    </w:p>
    <w:p w:rsidR="00DA71D0" w:rsidRPr="00E3626A" w:rsidRDefault="00DA71D0" w:rsidP="00DA71D0">
      <w:pPr>
        <w:spacing w:line="276" w:lineRule="auto"/>
        <w:ind w:left="5103"/>
        <w:jc w:val="center"/>
        <w:rPr>
          <w:sz w:val="28"/>
          <w:szCs w:val="28"/>
          <w:lang w:val="uk-UA"/>
        </w:rPr>
      </w:pPr>
    </w:p>
    <w:p w:rsidR="00DA71D0" w:rsidRPr="00E3626A" w:rsidRDefault="00DA71D0" w:rsidP="00DA71D0">
      <w:pPr>
        <w:spacing w:line="276" w:lineRule="auto"/>
        <w:ind w:firstLine="600"/>
        <w:jc w:val="center"/>
        <w:rPr>
          <w:sz w:val="28"/>
          <w:szCs w:val="28"/>
          <w:lang w:val="uk-UA"/>
        </w:rPr>
      </w:pPr>
    </w:p>
    <w:p w:rsidR="00DA71D0" w:rsidRPr="00E3626A" w:rsidRDefault="00DA71D0" w:rsidP="00DA71D0">
      <w:pPr>
        <w:spacing w:line="276" w:lineRule="auto"/>
        <w:jc w:val="center"/>
        <w:rPr>
          <w:b/>
          <w:sz w:val="28"/>
          <w:szCs w:val="28"/>
          <w:lang w:val="uk-UA"/>
        </w:rPr>
      </w:pPr>
      <w:r w:rsidRPr="00E3626A">
        <w:rPr>
          <w:b/>
          <w:sz w:val="28"/>
          <w:szCs w:val="28"/>
          <w:lang w:val="uk-UA"/>
        </w:rPr>
        <w:t>ПОЛОЖЕННЯ</w:t>
      </w:r>
    </w:p>
    <w:p w:rsidR="00DA71D0" w:rsidRDefault="00DA71D0" w:rsidP="00DA71D0">
      <w:pPr>
        <w:spacing w:line="276" w:lineRule="auto"/>
        <w:jc w:val="center"/>
        <w:rPr>
          <w:b/>
          <w:sz w:val="28"/>
          <w:szCs w:val="28"/>
          <w:lang w:val="uk-UA"/>
        </w:rPr>
      </w:pPr>
      <w:r>
        <w:rPr>
          <w:b/>
          <w:sz w:val="28"/>
          <w:szCs w:val="28"/>
          <w:lang w:val="uk-UA"/>
        </w:rPr>
        <w:t xml:space="preserve">про </w:t>
      </w:r>
      <w:r w:rsidR="00380365">
        <w:rPr>
          <w:b/>
          <w:sz w:val="28"/>
          <w:szCs w:val="28"/>
          <w:lang w:val="uk-UA"/>
        </w:rPr>
        <w:t>к</w:t>
      </w:r>
      <w:r w:rsidRPr="00B06A3F">
        <w:rPr>
          <w:b/>
          <w:sz w:val="28"/>
          <w:szCs w:val="28"/>
          <w:lang w:val="uk-UA"/>
        </w:rPr>
        <w:t>омісі</w:t>
      </w:r>
      <w:r w:rsidR="009B160D">
        <w:rPr>
          <w:b/>
          <w:sz w:val="28"/>
          <w:szCs w:val="28"/>
          <w:lang w:val="uk-UA"/>
        </w:rPr>
        <w:t>ю</w:t>
      </w:r>
      <w:r w:rsidRPr="00B06A3F">
        <w:rPr>
          <w:b/>
          <w:sz w:val="28"/>
          <w:szCs w:val="28"/>
          <w:lang w:val="uk-UA"/>
        </w:rPr>
        <w:t xml:space="preserve"> з розгляду питань щодо забезпечення житлом</w:t>
      </w:r>
      <w:r>
        <w:rPr>
          <w:b/>
          <w:sz w:val="28"/>
          <w:szCs w:val="28"/>
          <w:lang w:val="uk-UA"/>
        </w:rPr>
        <w:t xml:space="preserve"> </w:t>
      </w:r>
      <w:r w:rsidRPr="00B06A3F">
        <w:rPr>
          <w:b/>
          <w:sz w:val="28"/>
          <w:szCs w:val="28"/>
          <w:lang w:val="uk-UA"/>
        </w:rPr>
        <w:t>дітей-сиріт,</w:t>
      </w:r>
    </w:p>
    <w:p w:rsidR="00DA71D0" w:rsidRDefault="00DA71D0" w:rsidP="00DA71D0">
      <w:pPr>
        <w:ind w:firstLine="709"/>
        <w:jc w:val="center"/>
        <w:rPr>
          <w:b/>
          <w:sz w:val="28"/>
          <w:szCs w:val="28"/>
          <w:lang w:val="uk-UA"/>
        </w:rPr>
      </w:pPr>
      <w:r w:rsidRPr="00B06A3F">
        <w:rPr>
          <w:b/>
          <w:sz w:val="28"/>
          <w:szCs w:val="28"/>
          <w:lang w:val="uk-UA"/>
        </w:rPr>
        <w:t>дітей, позбавлених бать</w:t>
      </w:r>
      <w:r>
        <w:rPr>
          <w:b/>
          <w:sz w:val="28"/>
          <w:szCs w:val="28"/>
          <w:lang w:val="uk-UA"/>
        </w:rPr>
        <w:t>ківського піклування, осіб з їх чи</w:t>
      </w:r>
      <w:r w:rsidRPr="00B06A3F">
        <w:rPr>
          <w:b/>
          <w:sz w:val="28"/>
          <w:szCs w:val="28"/>
          <w:lang w:val="uk-UA"/>
        </w:rPr>
        <w:t>сла</w:t>
      </w:r>
    </w:p>
    <w:p w:rsidR="00DA71D0" w:rsidRDefault="00DA71D0" w:rsidP="00DA71D0">
      <w:pPr>
        <w:ind w:firstLine="709"/>
        <w:jc w:val="center"/>
        <w:rPr>
          <w:b/>
          <w:sz w:val="28"/>
          <w:szCs w:val="28"/>
          <w:lang w:val="uk-UA"/>
        </w:rPr>
      </w:pPr>
    </w:p>
    <w:p w:rsidR="00DA71D0" w:rsidRDefault="00DA71D0" w:rsidP="00DA71D0">
      <w:pPr>
        <w:ind w:firstLine="709"/>
        <w:jc w:val="center"/>
        <w:rPr>
          <w:b/>
          <w:sz w:val="28"/>
          <w:szCs w:val="28"/>
          <w:lang w:val="uk-UA"/>
        </w:rPr>
      </w:pPr>
    </w:p>
    <w:p w:rsidR="00071A2B" w:rsidRPr="00756C0B" w:rsidRDefault="00071A2B" w:rsidP="00DA71D0">
      <w:pPr>
        <w:jc w:val="center"/>
        <w:rPr>
          <w:b/>
          <w:sz w:val="28"/>
          <w:szCs w:val="28"/>
          <w:lang w:val="uk-UA"/>
        </w:rPr>
      </w:pPr>
      <w:r w:rsidRPr="00756C0B">
        <w:rPr>
          <w:b/>
          <w:sz w:val="28"/>
          <w:szCs w:val="28"/>
          <w:lang w:val="uk-UA"/>
        </w:rPr>
        <w:t>1. Загальні положення</w:t>
      </w:r>
    </w:p>
    <w:p w:rsidR="00071A2B" w:rsidRPr="00943498" w:rsidRDefault="00071A2B" w:rsidP="00071A2B">
      <w:pPr>
        <w:ind w:firstLine="709"/>
        <w:jc w:val="both"/>
        <w:rPr>
          <w:sz w:val="28"/>
          <w:szCs w:val="28"/>
          <w:lang w:val="uk-UA"/>
        </w:rPr>
      </w:pPr>
    </w:p>
    <w:p w:rsidR="00071A2B" w:rsidRPr="00943498" w:rsidRDefault="00071A2B" w:rsidP="00E842EF">
      <w:pPr>
        <w:ind w:firstLine="709"/>
        <w:jc w:val="both"/>
        <w:rPr>
          <w:sz w:val="28"/>
          <w:szCs w:val="28"/>
          <w:lang w:val="uk-UA"/>
        </w:rPr>
      </w:pPr>
      <w:r w:rsidRPr="00B97D88">
        <w:rPr>
          <w:b/>
          <w:sz w:val="28"/>
          <w:szCs w:val="28"/>
          <w:lang w:val="uk-UA"/>
        </w:rPr>
        <w:t>1.1.</w:t>
      </w:r>
      <w:r w:rsidRPr="00943498">
        <w:rPr>
          <w:sz w:val="28"/>
          <w:szCs w:val="28"/>
          <w:lang w:val="uk-UA"/>
        </w:rPr>
        <w:t xml:space="preserve"> </w:t>
      </w:r>
      <w:r w:rsidR="00E842EF">
        <w:rPr>
          <w:sz w:val="28"/>
          <w:szCs w:val="28"/>
          <w:lang w:val="uk-UA"/>
        </w:rPr>
        <w:t>К</w:t>
      </w:r>
      <w:r w:rsidRPr="00943498">
        <w:rPr>
          <w:sz w:val="28"/>
          <w:szCs w:val="28"/>
          <w:lang w:val="uk-UA"/>
        </w:rPr>
        <w:t xml:space="preserve">омісія </w:t>
      </w:r>
      <w:r w:rsidR="00E842EF" w:rsidRPr="00E842EF">
        <w:rPr>
          <w:sz w:val="28"/>
          <w:szCs w:val="28"/>
          <w:lang w:val="uk-UA"/>
        </w:rPr>
        <w:t>з розгляду питань щодо забезпечення житлом дітей-сиріт,</w:t>
      </w:r>
      <w:r w:rsidR="00E842EF">
        <w:rPr>
          <w:sz w:val="28"/>
          <w:szCs w:val="28"/>
          <w:lang w:val="uk-UA"/>
        </w:rPr>
        <w:t xml:space="preserve"> </w:t>
      </w:r>
      <w:r w:rsidR="00E842EF" w:rsidRPr="00E842EF">
        <w:rPr>
          <w:sz w:val="28"/>
          <w:szCs w:val="28"/>
          <w:lang w:val="uk-UA"/>
        </w:rPr>
        <w:t xml:space="preserve">дітей, позбавлених батьківського піклування, осіб з їх числа </w:t>
      </w:r>
      <w:r w:rsidRPr="00661715">
        <w:rPr>
          <w:sz w:val="28"/>
          <w:szCs w:val="28"/>
          <w:lang w:val="uk-UA"/>
        </w:rPr>
        <w:t>(далі</w:t>
      </w:r>
      <w:r w:rsidR="00E842EF">
        <w:rPr>
          <w:sz w:val="28"/>
          <w:szCs w:val="28"/>
          <w:lang w:val="uk-UA"/>
        </w:rPr>
        <w:t>-</w:t>
      </w:r>
      <w:r w:rsidRPr="00661715">
        <w:rPr>
          <w:sz w:val="28"/>
          <w:szCs w:val="28"/>
          <w:lang w:val="uk-UA"/>
        </w:rPr>
        <w:t>Комісія)</w:t>
      </w:r>
      <w:r w:rsidRPr="00943498">
        <w:rPr>
          <w:sz w:val="28"/>
          <w:szCs w:val="28"/>
          <w:lang w:val="uk-UA"/>
        </w:rPr>
        <w:t xml:space="preserve"> </w:t>
      </w:r>
      <w:r w:rsidR="00E842EF">
        <w:rPr>
          <w:sz w:val="28"/>
          <w:szCs w:val="28"/>
          <w:lang w:val="uk-UA"/>
        </w:rPr>
        <w:t xml:space="preserve">       </w:t>
      </w:r>
      <w:r w:rsidRPr="00943498">
        <w:rPr>
          <w:sz w:val="28"/>
          <w:szCs w:val="28"/>
          <w:lang w:val="uk-UA"/>
        </w:rPr>
        <w:t xml:space="preserve">є консультативно-дорадчим органом, яка створюється з метою підготовки відповідних пропозицій та прийняття рішення для формування потреби щодо спрямування </w:t>
      </w:r>
      <w:r w:rsidRPr="00AA37F2">
        <w:rPr>
          <w:sz w:val="28"/>
          <w:szCs w:val="28"/>
          <w:lang w:val="uk-UA"/>
        </w:rPr>
        <w:t>субвенції з державного бюджету місцев</w:t>
      </w:r>
      <w:r>
        <w:rPr>
          <w:sz w:val="28"/>
          <w:szCs w:val="28"/>
          <w:lang w:val="uk-UA"/>
        </w:rPr>
        <w:t>ому</w:t>
      </w:r>
      <w:r w:rsidRPr="00AA37F2">
        <w:rPr>
          <w:sz w:val="28"/>
          <w:szCs w:val="28"/>
          <w:lang w:val="uk-UA"/>
        </w:rPr>
        <w:t xml:space="preserve"> бюджет</w:t>
      </w:r>
      <w:r>
        <w:rPr>
          <w:sz w:val="28"/>
          <w:szCs w:val="28"/>
          <w:lang w:val="uk-UA"/>
        </w:rPr>
        <w:t>у</w:t>
      </w:r>
      <w:r w:rsidRPr="00AA37F2">
        <w:rPr>
          <w:sz w:val="28"/>
          <w:szCs w:val="28"/>
          <w:lang w:val="uk-UA"/>
        </w:rPr>
        <w:t xml:space="preserve">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(далі </w:t>
      </w:r>
      <w:r w:rsidR="00536BA4">
        <w:rPr>
          <w:sz w:val="28"/>
          <w:szCs w:val="28"/>
          <w:lang w:val="uk-UA"/>
        </w:rPr>
        <w:t>-</w:t>
      </w:r>
      <w:r w:rsidR="008B39D8">
        <w:rPr>
          <w:sz w:val="28"/>
          <w:szCs w:val="28"/>
          <w:lang w:val="uk-UA"/>
        </w:rPr>
        <w:t xml:space="preserve"> </w:t>
      </w:r>
      <w:r w:rsidR="00446D55">
        <w:rPr>
          <w:sz w:val="28"/>
          <w:szCs w:val="28"/>
          <w:lang w:val="uk-UA"/>
        </w:rPr>
        <w:t>с</w:t>
      </w:r>
      <w:r w:rsidRPr="00AA37F2">
        <w:rPr>
          <w:sz w:val="28"/>
          <w:szCs w:val="28"/>
          <w:lang w:val="uk-UA"/>
        </w:rPr>
        <w:t>убвенція)</w:t>
      </w:r>
      <w:r w:rsidRPr="00943498">
        <w:rPr>
          <w:sz w:val="28"/>
          <w:szCs w:val="28"/>
          <w:lang w:val="uk-UA"/>
        </w:rPr>
        <w:t xml:space="preserve"> на:</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943498">
        <w:rPr>
          <w:sz w:val="28"/>
          <w:szCs w:val="28"/>
          <w:lang w:val="uk-UA"/>
        </w:rPr>
        <w:t xml:space="preserve">1.1.1. </w:t>
      </w:r>
      <w:r w:rsidR="00536BA4">
        <w:rPr>
          <w:sz w:val="28"/>
          <w:szCs w:val="28"/>
          <w:lang w:val="uk-UA"/>
        </w:rPr>
        <w:t>Н</w:t>
      </w:r>
      <w:r w:rsidRPr="000C0EAB">
        <w:rPr>
          <w:sz w:val="28"/>
          <w:szCs w:val="28"/>
          <w:lang w:val="uk-UA"/>
        </w:rPr>
        <w:t>ове будівництво приміщень для розміщення малих групових будинків, житла для дитячих будинків сімейного типу, капітальний ремонт/реконструкцію житла для дитячих будинків сімейного типу, яке перебуває в комунальній власності</w:t>
      </w:r>
      <w:r w:rsidR="00536BA4">
        <w:rPr>
          <w:sz w:val="28"/>
          <w:szCs w:val="28"/>
          <w:lang w:val="uk-UA"/>
        </w:rPr>
        <w:t>.</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943498">
        <w:rPr>
          <w:sz w:val="28"/>
          <w:szCs w:val="28"/>
          <w:lang w:val="uk-UA"/>
        </w:rPr>
        <w:t xml:space="preserve">1.1.2. </w:t>
      </w:r>
      <w:r w:rsidR="00C8275D">
        <w:rPr>
          <w:sz w:val="28"/>
          <w:szCs w:val="28"/>
          <w:lang w:val="uk-UA"/>
        </w:rPr>
        <w:t xml:space="preserve"> </w:t>
      </w:r>
      <w:r w:rsidR="00536BA4">
        <w:rPr>
          <w:sz w:val="28"/>
          <w:szCs w:val="28"/>
          <w:lang w:val="uk-UA"/>
        </w:rPr>
        <w:t>П</w:t>
      </w:r>
      <w:r w:rsidRPr="000C0EAB">
        <w:rPr>
          <w:sz w:val="28"/>
          <w:szCs w:val="28"/>
          <w:lang w:val="uk-UA"/>
        </w:rPr>
        <w:t xml:space="preserve">ридбання житла у прийнятих в експлуатацію житлових будинках для дитячих будинків сімейного типу, соціального житла, житла для дітей-сиріт, дітей, позбавлених батьківського піклування, осіб з їх числа, у тому числі дітей з інвалідністю, що перебувають на обліку громадян, які потребують поліпшення житлових умов (далі </w:t>
      </w:r>
      <w:r w:rsidR="00536BA4">
        <w:rPr>
          <w:sz w:val="28"/>
          <w:szCs w:val="28"/>
          <w:lang w:val="uk-UA"/>
        </w:rPr>
        <w:t>-</w:t>
      </w:r>
      <w:r w:rsidRPr="000C0EAB">
        <w:rPr>
          <w:sz w:val="28"/>
          <w:szCs w:val="28"/>
          <w:lang w:val="uk-UA"/>
        </w:rPr>
        <w:t xml:space="preserve"> діти)</w:t>
      </w:r>
      <w:r w:rsidR="00536BA4">
        <w:rPr>
          <w:sz w:val="28"/>
          <w:szCs w:val="28"/>
          <w:lang w:val="uk-UA"/>
        </w:rPr>
        <w:t>.</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943498">
        <w:rPr>
          <w:sz w:val="28"/>
          <w:szCs w:val="28"/>
          <w:lang w:val="uk-UA"/>
        </w:rPr>
        <w:t xml:space="preserve">1.1.3. </w:t>
      </w:r>
      <w:r w:rsidR="00536BA4">
        <w:rPr>
          <w:sz w:val="28"/>
          <w:szCs w:val="28"/>
          <w:lang w:val="uk-UA"/>
        </w:rPr>
        <w:t>В</w:t>
      </w:r>
      <w:r w:rsidRPr="000C0EAB">
        <w:rPr>
          <w:sz w:val="28"/>
          <w:szCs w:val="28"/>
          <w:lang w:val="uk-UA"/>
        </w:rPr>
        <w:t xml:space="preserve">иплату грошової компенсації за належні для отримання житлові приміщення для дітей з метою придбання житла (далі </w:t>
      </w:r>
      <w:r w:rsidR="00536BA4">
        <w:rPr>
          <w:sz w:val="28"/>
          <w:szCs w:val="28"/>
          <w:lang w:val="uk-UA"/>
        </w:rPr>
        <w:t>-</w:t>
      </w:r>
      <w:r w:rsidRPr="000C0EAB">
        <w:rPr>
          <w:sz w:val="28"/>
          <w:szCs w:val="28"/>
          <w:lang w:val="uk-UA"/>
        </w:rPr>
        <w:t xml:space="preserve"> грошова компенсація)</w:t>
      </w:r>
      <w:r w:rsidR="00536BA4">
        <w:rPr>
          <w:sz w:val="28"/>
          <w:szCs w:val="28"/>
          <w:lang w:val="uk-UA"/>
        </w:rPr>
        <w:t>.</w:t>
      </w:r>
    </w:p>
    <w:p w:rsidR="00071A2B" w:rsidRPr="00943498" w:rsidRDefault="00071A2B" w:rsidP="00071A2B">
      <w:pPr>
        <w:ind w:firstLine="709"/>
        <w:jc w:val="both"/>
        <w:rPr>
          <w:sz w:val="28"/>
          <w:szCs w:val="28"/>
          <w:lang w:val="uk-UA"/>
        </w:rPr>
      </w:pPr>
    </w:p>
    <w:p w:rsidR="00071A2B" w:rsidRPr="00943498" w:rsidRDefault="00536BA4" w:rsidP="00071A2B">
      <w:pPr>
        <w:ind w:firstLine="709"/>
        <w:jc w:val="both"/>
        <w:rPr>
          <w:sz w:val="28"/>
          <w:szCs w:val="28"/>
          <w:lang w:val="uk-UA"/>
        </w:rPr>
      </w:pPr>
      <w:r>
        <w:rPr>
          <w:sz w:val="28"/>
          <w:szCs w:val="28"/>
          <w:lang w:val="uk-UA"/>
        </w:rPr>
        <w:t>1.1.4. Р</w:t>
      </w:r>
      <w:r w:rsidR="00071A2B" w:rsidRPr="00943498">
        <w:rPr>
          <w:sz w:val="28"/>
          <w:szCs w:val="28"/>
          <w:lang w:val="uk-UA"/>
        </w:rPr>
        <w:t>ецензування звітів про оцінку житла, яке пр</w:t>
      </w:r>
      <w:r>
        <w:rPr>
          <w:sz w:val="28"/>
          <w:szCs w:val="28"/>
          <w:lang w:val="uk-UA"/>
        </w:rPr>
        <w:t>идбавається на вторинному ринку.</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943498">
        <w:rPr>
          <w:sz w:val="28"/>
          <w:szCs w:val="28"/>
          <w:lang w:val="uk-UA"/>
        </w:rPr>
        <w:lastRenderedPageBreak/>
        <w:t xml:space="preserve">1.1.5. </w:t>
      </w:r>
      <w:r w:rsidR="00D56104">
        <w:rPr>
          <w:sz w:val="28"/>
          <w:szCs w:val="28"/>
          <w:lang w:val="uk-UA"/>
        </w:rPr>
        <w:t>Р</w:t>
      </w:r>
      <w:r w:rsidRPr="00950D6E">
        <w:rPr>
          <w:sz w:val="28"/>
          <w:szCs w:val="28"/>
          <w:lang w:val="uk-UA"/>
        </w:rPr>
        <w:t>озроблення проектної документації на нове будівництво приміщень для розміщення малих групових будинків, на капітальний ремонт/ реконструкцію житла для дитячих будинків сімейного типу.</w:t>
      </w:r>
    </w:p>
    <w:p w:rsidR="00071A2B" w:rsidRPr="00943498" w:rsidRDefault="00071A2B" w:rsidP="00071A2B">
      <w:pPr>
        <w:ind w:firstLine="709"/>
        <w:jc w:val="both"/>
        <w:rPr>
          <w:sz w:val="28"/>
          <w:szCs w:val="28"/>
          <w:lang w:val="uk-UA"/>
        </w:rPr>
      </w:pPr>
    </w:p>
    <w:p w:rsidR="00071A2B" w:rsidRDefault="00071A2B" w:rsidP="00071A2B">
      <w:pPr>
        <w:ind w:firstLine="709"/>
        <w:jc w:val="both"/>
        <w:rPr>
          <w:sz w:val="28"/>
          <w:szCs w:val="28"/>
          <w:lang w:val="uk-UA"/>
        </w:rPr>
      </w:pPr>
      <w:r w:rsidRPr="00D84781">
        <w:rPr>
          <w:b/>
          <w:sz w:val="28"/>
          <w:szCs w:val="28"/>
          <w:lang w:val="uk-UA"/>
        </w:rPr>
        <w:t>1.2.</w:t>
      </w:r>
      <w:r w:rsidRPr="00943498">
        <w:rPr>
          <w:sz w:val="28"/>
          <w:szCs w:val="28"/>
          <w:lang w:val="uk-UA"/>
        </w:rPr>
        <w:t xml:space="preserve"> У своїй діяльності Комісія к</w:t>
      </w:r>
      <w:r w:rsidR="000810DA">
        <w:rPr>
          <w:sz w:val="28"/>
          <w:szCs w:val="28"/>
          <w:lang w:val="uk-UA"/>
        </w:rPr>
        <w:t>ерується Конституцією України, з</w:t>
      </w:r>
      <w:r w:rsidRPr="00943498">
        <w:rPr>
          <w:sz w:val="28"/>
          <w:szCs w:val="28"/>
          <w:lang w:val="uk-UA"/>
        </w:rPr>
        <w:t>аконами України, актами Президента України та Кабінету Міністрів України, а також цим Положенням та іншими нормативними актами органів державної влади та органів місцевого самоврядування.</w:t>
      </w:r>
    </w:p>
    <w:p w:rsidR="00071A2B" w:rsidRDefault="00071A2B" w:rsidP="000810DA">
      <w:pPr>
        <w:jc w:val="both"/>
        <w:rPr>
          <w:sz w:val="28"/>
          <w:szCs w:val="28"/>
          <w:lang w:val="uk-UA"/>
        </w:rPr>
      </w:pPr>
    </w:p>
    <w:p w:rsidR="00071A2B" w:rsidRPr="00943498" w:rsidRDefault="000810DA" w:rsidP="00071A2B">
      <w:pPr>
        <w:ind w:firstLine="709"/>
        <w:jc w:val="both"/>
        <w:rPr>
          <w:sz w:val="28"/>
          <w:szCs w:val="28"/>
          <w:lang w:val="uk-UA"/>
        </w:rPr>
      </w:pPr>
      <w:r w:rsidRPr="00D84781">
        <w:rPr>
          <w:b/>
          <w:sz w:val="28"/>
          <w:szCs w:val="28"/>
          <w:lang w:val="uk-UA"/>
        </w:rPr>
        <w:t>1.3.</w:t>
      </w:r>
      <w:r>
        <w:rPr>
          <w:sz w:val="28"/>
          <w:szCs w:val="28"/>
          <w:lang w:val="uk-UA"/>
        </w:rPr>
        <w:t xml:space="preserve"> </w:t>
      </w:r>
      <w:r w:rsidR="00071A2B" w:rsidRPr="00AA37F2">
        <w:rPr>
          <w:sz w:val="28"/>
          <w:szCs w:val="28"/>
          <w:lang w:val="uk-UA"/>
        </w:rPr>
        <w:t xml:space="preserve">Поняття і терміни, що вживаються у цьому Положенні, визначені відповідно до </w:t>
      </w:r>
      <w:r>
        <w:rPr>
          <w:sz w:val="28"/>
          <w:szCs w:val="28"/>
          <w:lang w:val="uk-UA"/>
        </w:rPr>
        <w:t>«</w:t>
      </w:r>
      <w:r w:rsidR="00071A2B" w:rsidRPr="00AA37F2">
        <w:rPr>
          <w:sz w:val="28"/>
          <w:szCs w:val="28"/>
          <w:lang w:val="uk-UA"/>
        </w:rPr>
        <w:t>Порядку та умов надання у 2020 році субвенції з державного бюджету місцевим бюджетам на проєктні,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r w:rsidR="007B11C4">
        <w:rPr>
          <w:sz w:val="28"/>
          <w:szCs w:val="28"/>
          <w:lang w:val="uk-UA"/>
        </w:rPr>
        <w:t>»</w:t>
      </w:r>
      <w:r w:rsidR="00071A2B" w:rsidRPr="00AA37F2">
        <w:rPr>
          <w:sz w:val="28"/>
          <w:szCs w:val="28"/>
          <w:lang w:val="uk-UA"/>
        </w:rPr>
        <w:t>, затверджених постановою Ка</w:t>
      </w:r>
      <w:r w:rsidR="007B11C4">
        <w:rPr>
          <w:sz w:val="28"/>
          <w:szCs w:val="28"/>
          <w:lang w:val="uk-UA"/>
        </w:rPr>
        <w:t>бінету Міністрів України від 15.11.</w:t>
      </w:r>
      <w:r w:rsidR="00071A2B" w:rsidRPr="00AA37F2">
        <w:rPr>
          <w:sz w:val="28"/>
          <w:szCs w:val="28"/>
          <w:lang w:val="uk-UA"/>
        </w:rPr>
        <w:t>2017 р. № 877</w:t>
      </w:r>
      <w:r w:rsidR="007B11C4">
        <w:rPr>
          <w:sz w:val="28"/>
          <w:szCs w:val="28"/>
          <w:lang w:val="uk-UA"/>
        </w:rPr>
        <w:t xml:space="preserve"> </w:t>
      </w:r>
      <w:r w:rsidR="00071A2B" w:rsidRPr="00AA37F2">
        <w:rPr>
          <w:sz w:val="28"/>
          <w:szCs w:val="28"/>
          <w:lang w:val="uk-UA"/>
        </w:rPr>
        <w:t>(</w:t>
      </w:r>
      <w:r w:rsidR="00446D55">
        <w:rPr>
          <w:sz w:val="28"/>
          <w:szCs w:val="28"/>
          <w:lang w:val="uk-UA"/>
        </w:rPr>
        <w:t xml:space="preserve">в </w:t>
      </w:r>
      <w:r w:rsidR="00071A2B" w:rsidRPr="00AA37F2">
        <w:rPr>
          <w:sz w:val="28"/>
          <w:szCs w:val="28"/>
          <w:lang w:val="uk-UA"/>
        </w:rPr>
        <w:t>редакції постанови Кабінету Міністрів України від 01</w:t>
      </w:r>
      <w:r w:rsidR="007B11C4">
        <w:rPr>
          <w:sz w:val="28"/>
          <w:szCs w:val="28"/>
          <w:lang w:val="uk-UA"/>
        </w:rPr>
        <w:t>.06.2</w:t>
      </w:r>
      <w:r w:rsidR="00071A2B" w:rsidRPr="00AA37F2">
        <w:rPr>
          <w:sz w:val="28"/>
          <w:szCs w:val="28"/>
          <w:lang w:val="uk-UA"/>
        </w:rPr>
        <w:t>020 р. № 515</w:t>
      </w:r>
      <w:r w:rsidR="00446D55">
        <w:rPr>
          <w:sz w:val="28"/>
          <w:szCs w:val="28"/>
          <w:lang w:val="uk-UA"/>
        </w:rPr>
        <w:t>)</w:t>
      </w:r>
      <w:r w:rsidR="007B11C4">
        <w:rPr>
          <w:sz w:val="28"/>
          <w:szCs w:val="28"/>
          <w:lang w:val="uk-UA"/>
        </w:rPr>
        <w:t xml:space="preserve"> </w:t>
      </w:r>
      <w:r w:rsidR="00446D55">
        <w:rPr>
          <w:sz w:val="28"/>
          <w:szCs w:val="28"/>
          <w:lang w:val="uk-UA"/>
        </w:rPr>
        <w:t>(</w:t>
      </w:r>
      <w:r w:rsidR="00071A2B">
        <w:rPr>
          <w:sz w:val="28"/>
          <w:szCs w:val="28"/>
          <w:lang w:val="uk-UA"/>
        </w:rPr>
        <w:t>далі – Порядок та умови</w:t>
      </w:r>
      <w:r w:rsidR="00071A2B" w:rsidRPr="00AA37F2">
        <w:rPr>
          <w:sz w:val="28"/>
          <w:szCs w:val="28"/>
          <w:lang w:val="uk-UA"/>
        </w:rPr>
        <w:t>)</w:t>
      </w:r>
      <w:r w:rsidR="00071A2B">
        <w:rPr>
          <w:sz w:val="28"/>
          <w:szCs w:val="28"/>
          <w:lang w:val="uk-UA"/>
        </w:rPr>
        <w:t>.</w:t>
      </w:r>
      <w:r w:rsidR="00071A2B" w:rsidRPr="00AA37F2">
        <w:rPr>
          <w:sz w:val="28"/>
          <w:szCs w:val="28"/>
          <w:lang w:val="uk-UA"/>
        </w:rPr>
        <w:t xml:space="preserve"> </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D84781">
        <w:rPr>
          <w:b/>
          <w:sz w:val="28"/>
          <w:szCs w:val="28"/>
          <w:lang w:val="uk-UA"/>
        </w:rPr>
        <w:t>1.</w:t>
      </w:r>
      <w:r w:rsidR="007B11C4" w:rsidRPr="00D84781">
        <w:rPr>
          <w:b/>
          <w:sz w:val="28"/>
          <w:szCs w:val="28"/>
          <w:lang w:val="uk-UA"/>
        </w:rPr>
        <w:t>4</w:t>
      </w:r>
      <w:r w:rsidRPr="00D84781">
        <w:rPr>
          <w:b/>
          <w:sz w:val="28"/>
          <w:szCs w:val="28"/>
          <w:lang w:val="uk-UA"/>
        </w:rPr>
        <w:t>.</w:t>
      </w:r>
      <w:r w:rsidRPr="00943498">
        <w:rPr>
          <w:sz w:val="28"/>
          <w:szCs w:val="28"/>
          <w:lang w:val="uk-UA"/>
        </w:rPr>
        <w:t xml:space="preserve"> Положення про Комісію та її склад затверджуються рішенням виконавчого комітету </w:t>
      </w:r>
      <w:r w:rsidR="007B11C4">
        <w:rPr>
          <w:sz w:val="28"/>
          <w:szCs w:val="28"/>
          <w:lang w:val="uk-UA"/>
        </w:rPr>
        <w:t xml:space="preserve">Чернівецької </w:t>
      </w:r>
      <w:r w:rsidRPr="00943498">
        <w:rPr>
          <w:sz w:val="28"/>
          <w:szCs w:val="28"/>
          <w:lang w:val="uk-UA"/>
        </w:rPr>
        <w:t>міської ради.</w:t>
      </w:r>
    </w:p>
    <w:p w:rsidR="00071A2B" w:rsidRPr="00943498" w:rsidRDefault="00071A2B" w:rsidP="00071A2B">
      <w:pPr>
        <w:ind w:firstLine="709"/>
        <w:jc w:val="both"/>
        <w:rPr>
          <w:sz w:val="28"/>
          <w:szCs w:val="28"/>
          <w:lang w:val="uk-UA"/>
        </w:rPr>
      </w:pPr>
    </w:p>
    <w:p w:rsidR="00071A2B" w:rsidRPr="00756C0B" w:rsidRDefault="00071A2B" w:rsidP="00446D55">
      <w:pPr>
        <w:jc w:val="center"/>
        <w:rPr>
          <w:b/>
          <w:szCs w:val="28"/>
          <w:lang w:val="uk-UA"/>
        </w:rPr>
      </w:pPr>
      <w:r w:rsidRPr="00756C0B">
        <w:rPr>
          <w:b/>
          <w:sz w:val="28"/>
          <w:szCs w:val="28"/>
          <w:lang w:val="uk-UA"/>
        </w:rPr>
        <w:t>2. Склад Комісії</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D84781">
        <w:rPr>
          <w:b/>
          <w:sz w:val="28"/>
          <w:szCs w:val="28"/>
          <w:lang w:val="uk-UA"/>
        </w:rPr>
        <w:t>2.1.</w:t>
      </w:r>
      <w:r w:rsidRPr="00943498">
        <w:rPr>
          <w:sz w:val="28"/>
          <w:szCs w:val="28"/>
          <w:lang w:val="uk-UA"/>
        </w:rPr>
        <w:t xml:space="preserve"> Головою Комісії є заступник міського голови</w:t>
      </w:r>
      <w:r w:rsidR="00B25746">
        <w:rPr>
          <w:sz w:val="28"/>
          <w:szCs w:val="28"/>
          <w:lang w:val="uk-UA"/>
        </w:rPr>
        <w:t xml:space="preserve"> з питань діяльності виконавчих органів Чернівецької міської ради</w:t>
      </w:r>
      <w:r w:rsidRPr="00943498">
        <w:rPr>
          <w:sz w:val="28"/>
          <w:szCs w:val="28"/>
          <w:lang w:val="uk-UA"/>
        </w:rPr>
        <w:t>, заступник</w:t>
      </w:r>
      <w:r w:rsidR="00B25746">
        <w:rPr>
          <w:sz w:val="28"/>
          <w:szCs w:val="28"/>
          <w:lang w:val="uk-UA"/>
        </w:rPr>
        <w:t xml:space="preserve"> голови К</w:t>
      </w:r>
      <w:r w:rsidRPr="00943498">
        <w:rPr>
          <w:sz w:val="28"/>
          <w:szCs w:val="28"/>
          <w:lang w:val="uk-UA"/>
        </w:rPr>
        <w:t xml:space="preserve">омісії – начальник служби у справах дітей </w:t>
      </w:r>
      <w:r w:rsidR="00B25746">
        <w:rPr>
          <w:sz w:val="28"/>
          <w:szCs w:val="28"/>
          <w:lang w:val="uk-UA"/>
        </w:rPr>
        <w:t xml:space="preserve">Чернівецької </w:t>
      </w:r>
      <w:r w:rsidRPr="00943498">
        <w:rPr>
          <w:sz w:val="28"/>
          <w:szCs w:val="28"/>
          <w:lang w:val="uk-UA"/>
        </w:rPr>
        <w:t xml:space="preserve">міської ради, секретарем </w:t>
      </w:r>
      <w:r>
        <w:rPr>
          <w:sz w:val="28"/>
          <w:szCs w:val="28"/>
          <w:lang w:val="uk-UA"/>
        </w:rPr>
        <w:t>К</w:t>
      </w:r>
      <w:r w:rsidRPr="00943498">
        <w:rPr>
          <w:sz w:val="28"/>
          <w:szCs w:val="28"/>
          <w:lang w:val="uk-UA"/>
        </w:rPr>
        <w:t xml:space="preserve">омісії є представник департаменту праці та соціального населення міської ради </w:t>
      </w:r>
      <w:r w:rsidR="001E3DA8">
        <w:rPr>
          <w:sz w:val="28"/>
          <w:szCs w:val="28"/>
          <w:lang w:val="uk-UA"/>
        </w:rPr>
        <w:t xml:space="preserve">Чернівецької </w:t>
      </w:r>
      <w:r w:rsidRPr="00943498">
        <w:rPr>
          <w:sz w:val="28"/>
          <w:szCs w:val="28"/>
          <w:lang w:val="uk-UA"/>
        </w:rPr>
        <w:t>міської ради.</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D84781">
        <w:rPr>
          <w:b/>
          <w:sz w:val="28"/>
          <w:szCs w:val="28"/>
          <w:lang w:val="uk-UA"/>
        </w:rPr>
        <w:t>2.2.</w:t>
      </w:r>
      <w:r w:rsidRPr="00943498">
        <w:rPr>
          <w:sz w:val="28"/>
          <w:szCs w:val="28"/>
          <w:lang w:val="uk-UA"/>
        </w:rPr>
        <w:t xml:space="preserve"> До складу Комісії входять представники структурних підрозділів з питань соціального захисту населення, фінансів, освіти, житлово-комунального господарства, містобудування та архітектури, регіонального розвитку та будівництва, капітального будівництва, юридичної служби, міського центру соціальних служб для сім’ї, дітей та молоді, депутати </w:t>
      </w:r>
      <w:r w:rsidR="001E3DA8">
        <w:rPr>
          <w:sz w:val="28"/>
          <w:szCs w:val="28"/>
          <w:lang w:val="uk-UA"/>
        </w:rPr>
        <w:t xml:space="preserve">Чернівецької </w:t>
      </w:r>
      <w:r w:rsidRPr="00943498">
        <w:rPr>
          <w:sz w:val="28"/>
          <w:szCs w:val="28"/>
          <w:lang w:val="uk-UA"/>
        </w:rPr>
        <w:t xml:space="preserve">міської ради, представники громадськості </w:t>
      </w:r>
      <w:r>
        <w:rPr>
          <w:sz w:val="28"/>
          <w:szCs w:val="28"/>
          <w:lang w:val="uk-UA"/>
        </w:rPr>
        <w:t>та інших установ</w:t>
      </w:r>
      <w:r w:rsidRPr="00AF5372">
        <w:rPr>
          <w:sz w:val="28"/>
          <w:szCs w:val="28"/>
        </w:rPr>
        <w:t xml:space="preserve"> </w:t>
      </w:r>
      <w:r w:rsidRPr="00943498">
        <w:rPr>
          <w:sz w:val="28"/>
          <w:szCs w:val="28"/>
          <w:lang w:val="uk-UA"/>
        </w:rPr>
        <w:t>(за їх згодою).</w:t>
      </w:r>
    </w:p>
    <w:p w:rsidR="00071A2B" w:rsidRPr="00943498" w:rsidRDefault="00071A2B" w:rsidP="00071A2B">
      <w:pPr>
        <w:ind w:firstLine="709"/>
        <w:jc w:val="both"/>
        <w:rPr>
          <w:sz w:val="28"/>
          <w:szCs w:val="28"/>
          <w:lang w:val="uk-UA"/>
        </w:rPr>
      </w:pPr>
    </w:p>
    <w:p w:rsidR="00071A2B" w:rsidRPr="00756C0B" w:rsidRDefault="00071A2B" w:rsidP="004C4DDA">
      <w:pPr>
        <w:jc w:val="center"/>
        <w:rPr>
          <w:b/>
          <w:sz w:val="28"/>
          <w:szCs w:val="28"/>
          <w:lang w:val="uk-UA"/>
        </w:rPr>
      </w:pPr>
      <w:r w:rsidRPr="00756C0B">
        <w:rPr>
          <w:b/>
          <w:sz w:val="28"/>
          <w:szCs w:val="28"/>
          <w:lang w:val="uk-UA"/>
        </w:rPr>
        <w:t>3. Права Комісії</w:t>
      </w:r>
    </w:p>
    <w:p w:rsidR="00071A2B" w:rsidRPr="00943498" w:rsidRDefault="00071A2B" w:rsidP="00071A2B">
      <w:pPr>
        <w:ind w:firstLine="709"/>
        <w:jc w:val="both"/>
        <w:rPr>
          <w:sz w:val="28"/>
          <w:szCs w:val="28"/>
          <w:lang w:val="uk-UA"/>
        </w:rPr>
      </w:pPr>
    </w:p>
    <w:p w:rsidR="00071A2B" w:rsidRPr="00943498" w:rsidRDefault="00C8275D" w:rsidP="00071A2B">
      <w:pPr>
        <w:ind w:firstLine="709"/>
        <w:jc w:val="both"/>
        <w:rPr>
          <w:sz w:val="28"/>
          <w:szCs w:val="28"/>
          <w:lang w:val="uk-UA"/>
        </w:rPr>
      </w:pPr>
      <w:r w:rsidRPr="00D84781">
        <w:rPr>
          <w:b/>
          <w:sz w:val="28"/>
          <w:szCs w:val="28"/>
          <w:lang w:val="uk-UA"/>
        </w:rPr>
        <w:t>3.1.</w:t>
      </w:r>
      <w:r w:rsidRPr="00943498">
        <w:rPr>
          <w:sz w:val="28"/>
          <w:szCs w:val="28"/>
          <w:lang w:val="uk-UA"/>
        </w:rPr>
        <w:t xml:space="preserve"> </w:t>
      </w:r>
      <w:r>
        <w:rPr>
          <w:sz w:val="28"/>
          <w:szCs w:val="28"/>
          <w:lang w:val="uk-UA"/>
        </w:rPr>
        <w:t xml:space="preserve"> </w:t>
      </w:r>
      <w:r w:rsidR="00071A2B" w:rsidRPr="00943498">
        <w:rPr>
          <w:sz w:val="28"/>
          <w:szCs w:val="28"/>
          <w:lang w:val="uk-UA"/>
        </w:rPr>
        <w:t>Комісія має право:</w:t>
      </w:r>
    </w:p>
    <w:p w:rsidR="00071A2B" w:rsidRPr="00943498" w:rsidRDefault="00071A2B" w:rsidP="00071A2B">
      <w:pPr>
        <w:ind w:firstLine="709"/>
        <w:jc w:val="both"/>
        <w:rPr>
          <w:sz w:val="28"/>
          <w:szCs w:val="28"/>
          <w:lang w:val="uk-UA"/>
        </w:rPr>
      </w:pPr>
    </w:p>
    <w:p w:rsidR="00071A2B" w:rsidRPr="00943498" w:rsidRDefault="00C8275D" w:rsidP="00071A2B">
      <w:pPr>
        <w:ind w:firstLine="709"/>
        <w:jc w:val="both"/>
        <w:rPr>
          <w:sz w:val="28"/>
          <w:szCs w:val="28"/>
          <w:lang w:val="uk-UA"/>
        </w:rPr>
      </w:pPr>
      <w:r>
        <w:rPr>
          <w:sz w:val="28"/>
          <w:szCs w:val="28"/>
          <w:lang w:val="uk-UA"/>
        </w:rPr>
        <w:t xml:space="preserve">3.1.1. </w:t>
      </w:r>
      <w:r w:rsidR="00071A2B" w:rsidRPr="00943498">
        <w:rPr>
          <w:sz w:val="28"/>
          <w:szCs w:val="28"/>
          <w:lang w:val="uk-UA"/>
        </w:rPr>
        <w:t xml:space="preserve">Розглядати пропозиції щодо потреби в новому будівництві приміщень для розміщення малих групових будинків, житла для дитячих будинків сімейного типу, капітального ремонту/реконструкції житла для </w:t>
      </w:r>
      <w:r w:rsidR="00071A2B" w:rsidRPr="00943498">
        <w:rPr>
          <w:sz w:val="28"/>
          <w:szCs w:val="28"/>
          <w:lang w:val="uk-UA"/>
        </w:rPr>
        <w:lastRenderedPageBreak/>
        <w:t xml:space="preserve">дитячих будинків сімейного типу, яке перебуває в комунальній власності, придбанні житла у прийнятих в експлуатацію житлових будинках для дитячих будинків сімейного типу, соціального житла, житла для дітей, виплати грошової компенсації, рецензування звітів про оцінку житла, яке придбавається на вторинному ринку, </w:t>
      </w:r>
      <w:r w:rsidR="00071A2B" w:rsidRPr="00EB16A1">
        <w:rPr>
          <w:sz w:val="28"/>
          <w:szCs w:val="28"/>
          <w:lang w:val="uk-UA"/>
        </w:rPr>
        <w:t>розроблення проектної документації на нове будівництво приміщень для розміщення малих групових будинків, на капітальний ремонт/ реконструкцію житла для дитячих будинків сімейного типу</w:t>
      </w:r>
      <w:r w:rsidR="00071A2B" w:rsidRPr="00943498">
        <w:rPr>
          <w:sz w:val="28"/>
          <w:szCs w:val="28"/>
          <w:lang w:val="uk-UA"/>
        </w:rPr>
        <w:t>.</w:t>
      </w:r>
      <w:r w:rsidR="00071A2B">
        <w:rPr>
          <w:sz w:val="28"/>
          <w:szCs w:val="28"/>
          <w:lang w:val="uk-UA"/>
        </w:rPr>
        <w:t xml:space="preserve"> </w:t>
      </w:r>
    </w:p>
    <w:p w:rsidR="00071A2B" w:rsidRPr="00943498" w:rsidRDefault="00071A2B" w:rsidP="00071A2B">
      <w:pPr>
        <w:ind w:firstLine="709"/>
        <w:jc w:val="both"/>
        <w:rPr>
          <w:sz w:val="28"/>
          <w:szCs w:val="28"/>
          <w:lang w:val="uk-UA"/>
        </w:rPr>
      </w:pPr>
    </w:p>
    <w:p w:rsidR="00071A2B" w:rsidRDefault="00071A2B" w:rsidP="00071A2B">
      <w:pPr>
        <w:ind w:firstLine="709"/>
        <w:jc w:val="both"/>
        <w:rPr>
          <w:sz w:val="28"/>
          <w:szCs w:val="28"/>
          <w:lang w:val="uk-UA"/>
        </w:rPr>
      </w:pPr>
      <w:r w:rsidRPr="00943498">
        <w:rPr>
          <w:sz w:val="28"/>
          <w:szCs w:val="28"/>
          <w:lang w:val="uk-UA"/>
        </w:rPr>
        <w:t>3.</w:t>
      </w:r>
      <w:r w:rsidR="00C8275D">
        <w:rPr>
          <w:sz w:val="28"/>
          <w:szCs w:val="28"/>
          <w:lang w:val="uk-UA"/>
        </w:rPr>
        <w:t>1.</w:t>
      </w:r>
      <w:r w:rsidRPr="00943498">
        <w:rPr>
          <w:sz w:val="28"/>
          <w:szCs w:val="28"/>
          <w:lang w:val="uk-UA"/>
        </w:rPr>
        <w:t xml:space="preserve">2. </w:t>
      </w:r>
      <w:r w:rsidR="001E3DA8">
        <w:rPr>
          <w:sz w:val="28"/>
          <w:szCs w:val="28"/>
          <w:lang w:val="uk-UA"/>
        </w:rPr>
        <w:t xml:space="preserve"> </w:t>
      </w:r>
      <w:r w:rsidRPr="00943498">
        <w:rPr>
          <w:sz w:val="28"/>
          <w:szCs w:val="28"/>
          <w:lang w:val="uk-UA"/>
        </w:rPr>
        <w:t xml:space="preserve">За результатами роботи приймати рішення </w:t>
      </w:r>
      <w:r w:rsidRPr="001B411E">
        <w:rPr>
          <w:sz w:val="28"/>
          <w:szCs w:val="28"/>
          <w:lang w:val="uk-UA"/>
        </w:rPr>
        <w:t xml:space="preserve">щодо </w:t>
      </w:r>
      <w:r>
        <w:rPr>
          <w:sz w:val="28"/>
          <w:szCs w:val="28"/>
          <w:lang w:val="uk-UA"/>
        </w:rPr>
        <w:t xml:space="preserve">формування </w:t>
      </w:r>
      <w:r w:rsidRPr="001B411E">
        <w:rPr>
          <w:sz w:val="28"/>
          <w:szCs w:val="28"/>
          <w:lang w:val="uk-UA"/>
        </w:rPr>
        <w:t>потреби в субвенції за напрямами, передбаченими</w:t>
      </w:r>
      <w:r>
        <w:rPr>
          <w:sz w:val="28"/>
          <w:szCs w:val="28"/>
          <w:lang w:val="uk-UA"/>
        </w:rPr>
        <w:t xml:space="preserve"> п</w:t>
      </w:r>
      <w:r w:rsidR="001E3DA8">
        <w:rPr>
          <w:sz w:val="28"/>
          <w:szCs w:val="28"/>
          <w:lang w:val="uk-UA"/>
        </w:rPr>
        <w:t>ідпункт</w:t>
      </w:r>
      <w:r w:rsidR="008B39D8">
        <w:rPr>
          <w:sz w:val="28"/>
          <w:szCs w:val="28"/>
          <w:lang w:val="uk-UA"/>
        </w:rPr>
        <w:t>ами</w:t>
      </w:r>
      <w:r w:rsidR="001E3DA8">
        <w:rPr>
          <w:sz w:val="28"/>
          <w:szCs w:val="28"/>
          <w:lang w:val="uk-UA"/>
        </w:rPr>
        <w:t xml:space="preserve"> </w:t>
      </w:r>
      <w:r>
        <w:rPr>
          <w:sz w:val="28"/>
          <w:szCs w:val="28"/>
          <w:lang w:val="uk-UA"/>
        </w:rPr>
        <w:t>1.1.1.-1.1.5 цього Положення.</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943498">
        <w:rPr>
          <w:sz w:val="28"/>
          <w:szCs w:val="28"/>
          <w:lang w:val="uk-UA"/>
        </w:rPr>
        <w:t>3.</w:t>
      </w:r>
      <w:r w:rsidR="00C8275D">
        <w:rPr>
          <w:sz w:val="28"/>
          <w:szCs w:val="28"/>
          <w:lang w:val="uk-UA"/>
        </w:rPr>
        <w:t>1.</w:t>
      </w:r>
      <w:r w:rsidRPr="00943498">
        <w:rPr>
          <w:sz w:val="28"/>
          <w:szCs w:val="28"/>
          <w:lang w:val="uk-UA"/>
        </w:rPr>
        <w:t xml:space="preserve">3. </w:t>
      </w:r>
      <w:r w:rsidR="00675D64">
        <w:rPr>
          <w:sz w:val="28"/>
          <w:szCs w:val="28"/>
          <w:lang w:val="uk-UA"/>
        </w:rPr>
        <w:t xml:space="preserve"> </w:t>
      </w:r>
      <w:r w:rsidRPr="00943498">
        <w:rPr>
          <w:sz w:val="28"/>
          <w:szCs w:val="28"/>
          <w:lang w:val="uk-UA"/>
        </w:rPr>
        <w:t>Одержувати в установленому законодавством України порядку необхідну для діяльності Комісії інформацію від органів виконавчої влади, органів місцевого самоврядування, підприємств, установ та організацій усіх форм власності.</w:t>
      </w:r>
    </w:p>
    <w:p w:rsidR="00071A2B" w:rsidRPr="00943498" w:rsidRDefault="00071A2B" w:rsidP="00071A2B">
      <w:pPr>
        <w:ind w:firstLine="709"/>
        <w:jc w:val="both"/>
        <w:rPr>
          <w:sz w:val="28"/>
          <w:szCs w:val="28"/>
          <w:lang w:val="uk-UA"/>
        </w:rPr>
      </w:pPr>
    </w:p>
    <w:p w:rsidR="00071A2B" w:rsidRPr="00943498" w:rsidRDefault="00675D64" w:rsidP="00071A2B">
      <w:pPr>
        <w:ind w:firstLine="709"/>
        <w:jc w:val="both"/>
        <w:rPr>
          <w:sz w:val="28"/>
          <w:szCs w:val="28"/>
          <w:lang w:val="uk-UA"/>
        </w:rPr>
      </w:pPr>
      <w:r>
        <w:rPr>
          <w:sz w:val="28"/>
          <w:szCs w:val="28"/>
          <w:lang w:val="uk-UA"/>
        </w:rPr>
        <w:t>3.</w:t>
      </w:r>
      <w:r w:rsidR="00C8275D">
        <w:rPr>
          <w:sz w:val="28"/>
          <w:szCs w:val="28"/>
          <w:lang w:val="uk-UA"/>
        </w:rPr>
        <w:t>1.</w:t>
      </w:r>
      <w:r>
        <w:rPr>
          <w:sz w:val="28"/>
          <w:szCs w:val="28"/>
          <w:lang w:val="uk-UA"/>
        </w:rPr>
        <w:t xml:space="preserve">4.  </w:t>
      </w:r>
      <w:r w:rsidR="00071A2B" w:rsidRPr="00943498">
        <w:rPr>
          <w:sz w:val="28"/>
          <w:szCs w:val="28"/>
          <w:lang w:val="uk-UA"/>
        </w:rPr>
        <w:t xml:space="preserve">Вживати у випадках, передбачених законодавством, відповідних заходів </w:t>
      </w:r>
      <w:r>
        <w:rPr>
          <w:sz w:val="28"/>
          <w:szCs w:val="28"/>
          <w:lang w:val="uk-UA"/>
        </w:rPr>
        <w:t>для</w:t>
      </w:r>
      <w:r w:rsidR="00071A2B" w:rsidRPr="00943498">
        <w:rPr>
          <w:sz w:val="28"/>
          <w:szCs w:val="28"/>
          <w:lang w:val="uk-UA"/>
        </w:rPr>
        <w:t xml:space="preserve"> забезпечення захисту </w:t>
      </w:r>
      <w:r w:rsidR="00071A2B">
        <w:rPr>
          <w:sz w:val="28"/>
          <w:szCs w:val="28"/>
          <w:lang w:val="uk-UA"/>
        </w:rPr>
        <w:t xml:space="preserve">конфіденційної </w:t>
      </w:r>
      <w:r w:rsidR="00071A2B" w:rsidRPr="00943498">
        <w:rPr>
          <w:sz w:val="28"/>
          <w:szCs w:val="28"/>
          <w:lang w:val="uk-UA"/>
        </w:rPr>
        <w:t>інформації під час виконання своїх повноважень.</w:t>
      </w:r>
    </w:p>
    <w:p w:rsidR="00071A2B" w:rsidRPr="00943498" w:rsidRDefault="00071A2B" w:rsidP="00071A2B">
      <w:pPr>
        <w:ind w:firstLine="709"/>
        <w:jc w:val="both"/>
        <w:rPr>
          <w:sz w:val="28"/>
          <w:szCs w:val="28"/>
          <w:lang w:val="uk-UA"/>
        </w:rPr>
      </w:pPr>
    </w:p>
    <w:p w:rsidR="00071A2B" w:rsidRPr="00943498" w:rsidRDefault="002F6968" w:rsidP="00071A2B">
      <w:pPr>
        <w:ind w:firstLine="709"/>
        <w:jc w:val="both"/>
        <w:rPr>
          <w:sz w:val="28"/>
          <w:szCs w:val="28"/>
          <w:lang w:val="uk-UA"/>
        </w:rPr>
      </w:pPr>
      <w:r>
        <w:rPr>
          <w:sz w:val="28"/>
          <w:szCs w:val="28"/>
          <w:lang w:val="uk-UA"/>
        </w:rPr>
        <w:t>3.1.5. Вчиняти інші дії, що визначені чинним законодавством.</w:t>
      </w:r>
    </w:p>
    <w:p w:rsidR="002F6968" w:rsidRDefault="002F6968" w:rsidP="004C4DDA">
      <w:pPr>
        <w:jc w:val="center"/>
        <w:rPr>
          <w:b/>
          <w:sz w:val="28"/>
          <w:szCs w:val="28"/>
          <w:lang w:val="uk-UA"/>
        </w:rPr>
      </w:pPr>
    </w:p>
    <w:p w:rsidR="00071A2B" w:rsidRPr="00756C0B" w:rsidRDefault="00071A2B" w:rsidP="004C4DDA">
      <w:pPr>
        <w:jc w:val="center"/>
        <w:rPr>
          <w:b/>
          <w:sz w:val="28"/>
          <w:szCs w:val="28"/>
          <w:lang w:val="uk-UA"/>
        </w:rPr>
      </w:pPr>
      <w:r w:rsidRPr="00756C0B">
        <w:rPr>
          <w:b/>
          <w:sz w:val="28"/>
          <w:szCs w:val="28"/>
          <w:lang w:val="uk-UA"/>
        </w:rPr>
        <w:t>4. Повноваження Комісії</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D84781">
        <w:rPr>
          <w:b/>
          <w:sz w:val="28"/>
          <w:szCs w:val="28"/>
          <w:lang w:val="uk-UA"/>
        </w:rPr>
        <w:t>4.1.</w:t>
      </w:r>
      <w:r w:rsidR="009A641E">
        <w:rPr>
          <w:sz w:val="28"/>
          <w:szCs w:val="28"/>
          <w:lang w:val="uk-UA"/>
        </w:rPr>
        <w:t xml:space="preserve"> </w:t>
      </w:r>
      <w:r w:rsidR="00675D64">
        <w:rPr>
          <w:sz w:val="28"/>
          <w:szCs w:val="28"/>
          <w:lang w:val="uk-UA"/>
        </w:rPr>
        <w:t xml:space="preserve"> </w:t>
      </w:r>
      <w:r w:rsidRPr="00943498">
        <w:rPr>
          <w:sz w:val="28"/>
          <w:szCs w:val="28"/>
          <w:lang w:val="uk-UA"/>
        </w:rPr>
        <w:t>До повноважень Комісії, що реалізуються нею відповідно до Порядку</w:t>
      </w:r>
      <w:r>
        <w:rPr>
          <w:sz w:val="28"/>
          <w:szCs w:val="28"/>
          <w:lang w:val="uk-UA"/>
        </w:rPr>
        <w:t xml:space="preserve"> та умов</w:t>
      </w:r>
      <w:r w:rsidRPr="00943498">
        <w:rPr>
          <w:sz w:val="28"/>
          <w:szCs w:val="28"/>
          <w:lang w:val="uk-UA"/>
        </w:rPr>
        <w:t>, належить:</w:t>
      </w:r>
    </w:p>
    <w:p w:rsidR="00BB41E9" w:rsidRDefault="00BB41E9" w:rsidP="00BB41E9">
      <w:pPr>
        <w:jc w:val="both"/>
        <w:rPr>
          <w:sz w:val="28"/>
          <w:szCs w:val="28"/>
          <w:lang w:val="uk-UA"/>
        </w:rPr>
      </w:pPr>
    </w:p>
    <w:p w:rsidR="00AD6076" w:rsidRDefault="00BB41E9" w:rsidP="00AD6076">
      <w:pPr>
        <w:ind w:firstLine="708"/>
        <w:jc w:val="both"/>
        <w:rPr>
          <w:sz w:val="28"/>
          <w:szCs w:val="28"/>
          <w:lang w:val="uk-UA"/>
        </w:rPr>
      </w:pPr>
      <w:r>
        <w:rPr>
          <w:sz w:val="28"/>
          <w:szCs w:val="28"/>
          <w:lang w:val="uk-UA"/>
        </w:rPr>
        <w:t xml:space="preserve">4.1.1. </w:t>
      </w:r>
      <w:r w:rsidR="00675D64">
        <w:rPr>
          <w:sz w:val="28"/>
          <w:szCs w:val="28"/>
          <w:lang w:val="uk-UA"/>
        </w:rPr>
        <w:t>Ф</w:t>
      </w:r>
      <w:r w:rsidR="00071A2B" w:rsidRPr="00943498">
        <w:rPr>
          <w:sz w:val="28"/>
          <w:szCs w:val="28"/>
          <w:lang w:val="uk-UA"/>
        </w:rPr>
        <w:t xml:space="preserve">ормування потреби </w:t>
      </w:r>
      <w:r w:rsidR="00071A2B">
        <w:rPr>
          <w:sz w:val="28"/>
          <w:szCs w:val="28"/>
          <w:lang w:val="uk-UA"/>
        </w:rPr>
        <w:t>в</w:t>
      </w:r>
      <w:r w:rsidR="00071A2B" w:rsidRPr="00943498">
        <w:rPr>
          <w:sz w:val="28"/>
          <w:szCs w:val="28"/>
          <w:lang w:val="uk-UA"/>
        </w:rPr>
        <w:t xml:space="preserve"> субвенції за напрямами, передбаченими пунктом 4 </w:t>
      </w:r>
      <w:r w:rsidR="00071A2B">
        <w:rPr>
          <w:sz w:val="28"/>
          <w:szCs w:val="28"/>
          <w:lang w:val="uk-UA"/>
        </w:rPr>
        <w:t xml:space="preserve">з урахуванням умов, визначених пунктом 5 </w:t>
      </w:r>
      <w:r w:rsidR="00071A2B" w:rsidRPr="00943498">
        <w:rPr>
          <w:sz w:val="28"/>
          <w:szCs w:val="28"/>
          <w:lang w:val="uk-UA"/>
        </w:rPr>
        <w:t>Порядку</w:t>
      </w:r>
      <w:r w:rsidR="00071A2B">
        <w:rPr>
          <w:sz w:val="28"/>
          <w:szCs w:val="28"/>
          <w:lang w:val="uk-UA"/>
        </w:rPr>
        <w:t xml:space="preserve"> та умов</w:t>
      </w:r>
      <w:r w:rsidR="00071A2B" w:rsidRPr="00943498">
        <w:rPr>
          <w:sz w:val="28"/>
          <w:szCs w:val="28"/>
          <w:lang w:val="uk-UA"/>
        </w:rPr>
        <w:t>, підготовка відповідних пропозицій</w:t>
      </w:r>
      <w:r w:rsidR="00071A2B">
        <w:rPr>
          <w:sz w:val="28"/>
          <w:szCs w:val="28"/>
          <w:lang w:val="uk-UA"/>
        </w:rPr>
        <w:t xml:space="preserve"> з урахуванням граничної вартості житла</w:t>
      </w:r>
      <w:r w:rsidR="00071A2B" w:rsidRPr="004412AC">
        <w:rPr>
          <w:sz w:val="28"/>
          <w:szCs w:val="28"/>
          <w:lang w:val="uk-UA"/>
        </w:rPr>
        <w:t>, розрахованої відповідно до пунктів 12 і 14 цих Порядку та умов, і наявної проектної документації</w:t>
      </w:r>
      <w:r w:rsidR="00071A2B">
        <w:rPr>
          <w:sz w:val="28"/>
          <w:szCs w:val="28"/>
          <w:lang w:val="uk-UA"/>
        </w:rPr>
        <w:t xml:space="preserve">. Протокол Комісії стосовно </w:t>
      </w:r>
      <w:r w:rsidR="00071A2B" w:rsidRPr="00041E25">
        <w:rPr>
          <w:sz w:val="28"/>
          <w:szCs w:val="28"/>
          <w:lang w:val="uk-UA"/>
        </w:rPr>
        <w:t>рішення щодо обсягу потреби субвенції за напрямами, передбаченими пунктом 4, з урахуванням умов, передбачених пунктом 5 Порядку та умов</w:t>
      </w:r>
      <w:r w:rsidR="00071A2B">
        <w:rPr>
          <w:sz w:val="28"/>
          <w:szCs w:val="28"/>
          <w:lang w:val="uk-UA"/>
        </w:rPr>
        <w:t xml:space="preserve">, затверджується виконавчим комітетом </w:t>
      </w:r>
      <w:r w:rsidR="002655DA">
        <w:rPr>
          <w:sz w:val="28"/>
          <w:szCs w:val="28"/>
          <w:lang w:val="uk-UA"/>
        </w:rPr>
        <w:t xml:space="preserve">Чернівецької </w:t>
      </w:r>
      <w:r w:rsidR="00071A2B">
        <w:rPr>
          <w:sz w:val="28"/>
          <w:szCs w:val="28"/>
          <w:lang w:val="uk-UA"/>
        </w:rPr>
        <w:t>міської ради</w:t>
      </w:r>
      <w:r w:rsidR="002655DA">
        <w:rPr>
          <w:sz w:val="28"/>
          <w:szCs w:val="28"/>
          <w:lang w:val="uk-UA"/>
        </w:rPr>
        <w:t>.</w:t>
      </w:r>
    </w:p>
    <w:p w:rsidR="00AD6076" w:rsidRDefault="00AD6076" w:rsidP="00AD6076">
      <w:pPr>
        <w:ind w:firstLine="708"/>
        <w:jc w:val="both"/>
        <w:rPr>
          <w:sz w:val="28"/>
          <w:szCs w:val="28"/>
          <w:lang w:val="uk-UA"/>
        </w:rPr>
      </w:pPr>
    </w:p>
    <w:p w:rsidR="00071A2B" w:rsidRDefault="00AD6076" w:rsidP="00AD6076">
      <w:pPr>
        <w:ind w:firstLine="708"/>
        <w:jc w:val="both"/>
        <w:rPr>
          <w:sz w:val="28"/>
          <w:szCs w:val="28"/>
          <w:lang w:val="uk-UA"/>
        </w:rPr>
      </w:pPr>
      <w:r>
        <w:rPr>
          <w:sz w:val="28"/>
          <w:szCs w:val="28"/>
          <w:lang w:val="uk-UA"/>
        </w:rPr>
        <w:t xml:space="preserve">4.1.2. </w:t>
      </w:r>
      <w:r w:rsidR="008B39D8">
        <w:rPr>
          <w:sz w:val="28"/>
          <w:szCs w:val="28"/>
          <w:lang w:val="uk-UA"/>
        </w:rPr>
        <w:t>Ф</w:t>
      </w:r>
      <w:r w:rsidR="00071A2B" w:rsidRPr="004412AC">
        <w:rPr>
          <w:sz w:val="28"/>
          <w:szCs w:val="28"/>
          <w:lang w:val="uk-UA"/>
        </w:rPr>
        <w:t>ормування та затвердження загального списку дітей, які перебувають на квартирному обліку, із зазначенням прізвища, імені, по батькові (за його наявності), дати народження дитини, дати її взяття на такий облік, інвалідності (у разі встановлення) та орієнтовної потреби в коштах,</w:t>
      </w:r>
      <w:r w:rsidR="002655DA">
        <w:rPr>
          <w:sz w:val="28"/>
          <w:szCs w:val="28"/>
          <w:lang w:val="uk-UA"/>
        </w:rPr>
        <w:t xml:space="preserve"> необхідних для придбання житла.</w:t>
      </w:r>
    </w:p>
    <w:p w:rsidR="0089560A" w:rsidRDefault="0089560A" w:rsidP="0089560A">
      <w:pPr>
        <w:jc w:val="both"/>
        <w:rPr>
          <w:sz w:val="28"/>
          <w:szCs w:val="28"/>
          <w:lang w:val="uk-UA"/>
        </w:rPr>
      </w:pPr>
    </w:p>
    <w:p w:rsidR="003151EC" w:rsidRDefault="0089560A" w:rsidP="003C0434">
      <w:pPr>
        <w:ind w:firstLine="708"/>
        <w:jc w:val="both"/>
        <w:rPr>
          <w:sz w:val="28"/>
          <w:szCs w:val="28"/>
          <w:lang w:val="uk-UA"/>
        </w:rPr>
      </w:pPr>
      <w:r>
        <w:rPr>
          <w:sz w:val="28"/>
          <w:szCs w:val="28"/>
          <w:lang w:val="uk-UA"/>
        </w:rPr>
        <w:t xml:space="preserve">4.1.3. </w:t>
      </w:r>
      <w:r w:rsidR="002655DA">
        <w:rPr>
          <w:sz w:val="28"/>
          <w:szCs w:val="28"/>
          <w:lang w:val="uk-UA"/>
        </w:rPr>
        <w:t>З</w:t>
      </w:r>
      <w:r w:rsidR="00071A2B" w:rsidRPr="004412AC">
        <w:rPr>
          <w:sz w:val="28"/>
          <w:szCs w:val="28"/>
          <w:lang w:val="uk-UA"/>
        </w:rPr>
        <w:t>атвердження списку дітей для виплати грошової компенсації із визначенням окремо щодо кожної д</w:t>
      </w:r>
      <w:r w:rsidR="009A641E">
        <w:rPr>
          <w:sz w:val="28"/>
          <w:szCs w:val="28"/>
          <w:lang w:val="uk-UA"/>
        </w:rPr>
        <w:t xml:space="preserve">итини обсягу такої компенсації. </w:t>
      </w:r>
      <w:r w:rsidR="00071A2B" w:rsidRPr="004412AC">
        <w:rPr>
          <w:sz w:val="28"/>
          <w:szCs w:val="28"/>
          <w:lang w:val="uk-UA"/>
        </w:rPr>
        <w:t xml:space="preserve">До загального списку не включаються діти, яким було виділено грошову компенсацію для придбання житла за рахунок субвенції у </w:t>
      </w:r>
      <w:r w:rsidR="00071A2B" w:rsidRPr="00CE43FE">
        <w:rPr>
          <w:sz w:val="28"/>
          <w:szCs w:val="28"/>
          <w:lang w:val="uk-UA"/>
        </w:rPr>
        <w:t>2019</w:t>
      </w:r>
      <w:r w:rsidR="002655DA">
        <w:rPr>
          <w:sz w:val="28"/>
          <w:szCs w:val="28"/>
          <w:lang w:val="uk-UA"/>
        </w:rPr>
        <w:t xml:space="preserve"> році.</w:t>
      </w:r>
    </w:p>
    <w:p w:rsidR="003151EC" w:rsidRDefault="003151EC" w:rsidP="003151EC">
      <w:pPr>
        <w:jc w:val="both"/>
        <w:rPr>
          <w:sz w:val="28"/>
          <w:szCs w:val="28"/>
          <w:lang w:val="uk-UA"/>
        </w:rPr>
      </w:pPr>
    </w:p>
    <w:p w:rsidR="008B39D8" w:rsidRDefault="0089560A" w:rsidP="003151EC">
      <w:pPr>
        <w:ind w:firstLine="708"/>
        <w:jc w:val="both"/>
        <w:rPr>
          <w:sz w:val="28"/>
          <w:szCs w:val="28"/>
          <w:lang w:val="uk-UA"/>
        </w:rPr>
      </w:pPr>
      <w:r>
        <w:rPr>
          <w:sz w:val="28"/>
          <w:szCs w:val="28"/>
          <w:lang w:val="uk-UA"/>
        </w:rPr>
        <w:t xml:space="preserve">4.1.4. </w:t>
      </w:r>
      <w:r w:rsidR="003C0434">
        <w:rPr>
          <w:sz w:val="28"/>
          <w:szCs w:val="28"/>
          <w:lang w:val="uk-UA"/>
        </w:rPr>
        <w:t>П</w:t>
      </w:r>
      <w:r w:rsidR="003C0434" w:rsidRPr="004412AC">
        <w:rPr>
          <w:sz w:val="28"/>
          <w:szCs w:val="28"/>
          <w:lang w:val="uk-UA"/>
        </w:rPr>
        <w:t>огодження</w:t>
      </w:r>
      <w:r w:rsidR="008B39D8">
        <w:rPr>
          <w:sz w:val="28"/>
          <w:szCs w:val="28"/>
          <w:lang w:val="uk-UA"/>
        </w:rPr>
        <w:t xml:space="preserve"> щодо:</w:t>
      </w:r>
    </w:p>
    <w:p w:rsidR="00676E61" w:rsidRDefault="008B39D8" w:rsidP="008B39D8">
      <w:pPr>
        <w:ind w:firstLine="708"/>
        <w:jc w:val="both"/>
        <w:rPr>
          <w:sz w:val="28"/>
          <w:szCs w:val="28"/>
          <w:lang w:val="uk-UA"/>
        </w:rPr>
      </w:pPr>
      <w:r>
        <w:rPr>
          <w:sz w:val="28"/>
          <w:szCs w:val="28"/>
          <w:lang w:val="uk-UA"/>
        </w:rPr>
        <w:t>а)</w:t>
      </w:r>
      <w:r w:rsidR="003C0434" w:rsidRPr="004412AC">
        <w:rPr>
          <w:sz w:val="28"/>
          <w:szCs w:val="28"/>
          <w:lang w:val="uk-UA"/>
        </w:rPr>
        <w:t xml:space="preserve"> </w:t>
      </w:r>
      <w:r w:rsidR="003C0434">
        <w:rPr>
          <w:sz w:val="28"/>
          <w:szCs w:val="28"/>
          <w:lang w:val="uk-UA"/>
        </w:rPr>
        <w:t>ж</w:t>
      </w:r>
      <w:r w:rsidR="00071A2B" w:rsidRPr="003151EC">
        <w:rPr>
          <w:sz w:val="28"/>
          <w:szCs w:val="28"/>
          <w:lang w:val="uk-UA"/>
        </w:rPr>
        <w:t xml:space="preserve">итлових об’єктів, які планується придбати для забезпечення житлом дитячих будинків сімейного типу, соціальним житлом, житлом для дітей, у тому числі </w:t>
      </w:r>
      <w:r w:rsidR="00676E61">
        <w:rPr>
          <w:sz w:val="28"/>
          <w:szCs w:val="28"/>
          <w:lang w:val="uk-UA"/>
        </w:rPr>
        <w:t>за рахунок грошової компенсації.</w:t>
      </w:r>
    </w:p>
    <w:p w:rsidR="003151EC" w:rsidRDefault="008B39D8" w:rsidP="008B39D8">
      <w:pPr>
        <w:ind w:firstLine="708"/>
        <w:jc w:val="both"/>
        <w:rPr>
          <w:sz w:val="28"/>
          <w:szCs w:val="28"/>
          <w:lang w:val="uk-UA"/>
        </w:rPr>
      </w:pPr>
      <w:r>
        <w:rPr>
          <w:sz w:val="28"/>
          <w:szCs w:val="28"/>
          <w:lang w:val="uk-UA"/>
        </w:rPr>
        <w:t>б)</w:t>
      </w:r>
      <w:r w:rsidR="00676E61">
        <w:rPr>
          <w:sz w:val="28"/>
          <w:szCs w:val="28"/>
          <w:lang w:val="uk-UA"/>
        </w:rPr>
        <w:t xml:space="preserve"> </w:t>
      </w:r>
      <w:r>
        <w:rPr>
          <w:sz w:val="28"/>
          <w:szCs w:val="28"/>
          <w:lang w:val="uk-UA"/>
        </w:rPr>
        <w:t>п</w:t>
      </w:r>
      <w:r w:rsidR="00676E61" w:rsidRPr="004412AC">
        <w:rPr>
          <w:sz w:val="28"/>
          <w:szCs w:val="28"/>
          <w:lang w:val="uk-UA"/>
        </w:rPr>
        <w:t xml:space="preserve">огодження </w:t>
      </w:r>
      <w:r w:rsidR="00676E61">
        <w:rPr>
          <w:sz w:val="28"/>
          <w:szCs w:val="28"/>
          <w:lang w:val="uk-UA"/>
        </w:rPr>
        <w:t>н</w:t>
      </w:r>
      <w:r w:rsidR="00071A2B" w:rsidRPr="004412AC">
        <w:rPr>
          <w:sz w:val="28"/>
          <w:szCs w:val="28"/>
          <w:lang w:val="uk-UA"/>
        </w:rPr>
        <w:t xml:space="preserve">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w:t>
      </w:r>
      <w:r w:rsidR="00791C16">
        <w:rPr>
          <w:sz w:val="28"/>
          <w:szCs w:val="28"/>
          <w:lang w:val="uk-UA"/>
        </w:rPr>
        <w:t>дитячих будинків сімейного типу.</w:t>
      </w:r>
    </w:p>
    <w:p w:rsidR="00071A2B" w:rsidRPr="004412AC" w:rsidRDefault="008B39D8" w:rsidP="00676E61">
      <w:pPr>
        <w:ind w:firstLine="708"/>
        <w:jc w:val="both"/>
        <w:rPr>
          <w:sz w:val="28"/>
          <w:szCs w:val="28"/>
          <w:lang w:val="uk-UA"/>
        </w:rPr>
      </w:pPr>
      <w:r>
        <w:rPr>
          <w:sz w:val="28"/>
          <w:szCs w:val="28"/>
          <w:lang w:val="uk-UA"/>
        </w:rPr>
        <w:t>в)</w:t>
      </w:r>
      <w:r w:rsidR="00161A16">
        <w:rPr>
          <w:sz w:val="28"/>
          <w:szCs w:val="28"/>
          <w:lang w:val="uk-UA"/>
        </w:rPr>
        <w:t xml:space="preserve"> </w:t>
      </w:r>
      <w:r>
        <w:rPr>
          <w:sz w:val="28"/>
          <w:szCs w:val="28"/>
          <w:lang w:val="uk-UA"/>
        </w:rPr>
        <w:t>р</w:t>
      </w:r>
      <w:r w:rsidR="00071A2B" w:rsidRPr="004412AC">
        <w:rPr>
          <w:sz w:val="28"/>
          <w:szCs w:val="28"/>
          <w:lang w:val="uk-UA"/>
        </w:rPr>
        <w:t xml:space="preserve">озроблення проектної документації на нове будівництво приміщень для розміщення малих групових будинків, капітальний ремонт/ реконструкцію житла для </w:t>
      </w:r>
      <w:r w:rsidR="00791C16">
        <w:rPr>
          <w:sz w:val="28"/>
          <w:szCs w:val="28"/>
          <w:lang w:val="uk-UA"/>
        </w:rPr>
        <w:t>дитячих будинків сімейного типу.</w:t>
      </w:r>
    </w:p>
    <w:p w:rsidR="003151EC" w:rsidRDefault="003151EC" w:rsidP="00071A2B">
      <w:pPr>
        <w:ind w:firstLine="709"/>
        <w:jc w:val="both"/>
        <w:rPr>
          <w:sz w:val="28"/>
          <w:szCs w:val="28"/>
          <w:lang w:val="uk-UA"/>
        </w:rPr>
      </w:pPr>
    </w:p>
    <w:p w:rsidR="008B39D8" w:rsidRDefault="00161A16" w:rsidP="00071A2B">
      <w:pPr>
        <w:ind w:firstLine="709"/>
        <w:jc w:val="both"/>
        <w:rPr>
          <w:sz w:val="28"/>
          <w:szCs w:val="28"/>
          <w:lang w:val="uk-UA"/>
        </w:rPr>
      </w:pPr>
      <w:r>
        <w:rPr>
          <w:sz w:val="28"/>
          <w:szCs w:val="28"/>
          <w:lang w:val="uk-UA"/>
        </w:rPr>
        <w:t>4.1.</w:t>
      </w:r>
      <w:r w:rsidR="008B39D8">
        <w:rPr>
          <w:sz w:val="28"/>
          <w:szCs w:val="28"/>
          <w:lang w:val="uk-UA"/>
        </w:rPr>
        <w:t>5</w:t>
      </w:r>
      <w:r>
        <w:rPr>
          <w:sz w:val="28"/>
          <w:szCs w:val="28"/>
          <w:lang w:val="uk-UA"/>
        </w:rPr>
        <w:t>.</w:t>
      </w:r>
      <w:r w:rsidR="003151EC">
        <w:rPr>
          <w:sz w:val="28"/>
          <w:szCs w:val="28"/>
          <w:lang w:val="uk-UA"/>
        </w:rPr>
        <w:t xml:space="preserve"> </w:t>
      </w:r>
      <w:r>
        <w:rPr>
          <w:sz w:val="28"/>
          <w:szCs w:val="28"/>
          <w:lang w:val="uk-UA"/>
        </w:rPr>
        <w:t>П</w:t>
      </w:r>
      <w:r w:rsidRPr="004412AC">
        <w:rPr>
          <w:sz w:val="28"/>
          <w:szCs w:val="28"/>
          <w:lang w:val="uk-UA"/>
        </w:rPr>
        <w:t>роведення перевірки щодо</w:t>
      </w:r>
      <w:r w:rsidR="008B39D8">
        <w:rPr>
          <w:sz w:val="28"/>
          <w:szCs w:val="28"/>
          <w:lang w:val="uk-UA"/>
        </w:rPr>
        <w:t>:</w:t>
      </w:r>
    </w:p>
    <w:p w:rsidR="008B39D8" w:rsidRDefault="008B39D8" w:rsidP="008B39D8">
      <w:pPr>
        <w:ind w:firstLine="709"/>
        <w:jc w:val="both"/>
        <w:rPr>
          <w:sz w:val="28"/>
          <w:szCs w:val="28"/>
          <w:lang w:val="uk-UA"/>
        </w:rPr>
      </w:pPr>
    </w:p>
    <w:p w:rsidR="00D12BC1" w:rsidRDefault="008B39D8" w:rsidP="008B39D8">
      <w:pPr>
        <w:ind w:firstLine="709"/>
        <w:jc w:val="both"/>
        <w:rPr>
          <w:sz w:val="28"/>
          <w:szCs w:val="28"/>
          <w:lang w:val="uk-UA"/>
        </w:rPr>
      </w:pPr>
      <w:r>
        <w:rPr>
          <w:sz w:val="28"/>
          <w:szCs w:val="28"/>
          <w:lang w:val="uk-UA"/>
        </w:rPr>
        <w:t>а)</w:t>
      </w:r>
      <w:r w:rsidR="00161A16">
        <w:rPr>
          <w:sz w:val="28"/>
          <w:szCs w:val="28"/>
          <w:lang w:val="uk-UA"/>
        </w:rPr>
        <w:t xml:space="preserve"> н</w:t>
      </w:r>
      <w:r w:rsidR="00071A2B" w:rsidRPr="004412AC">
        <w:rPr>
          <w:sz w:val="28"/>
          <w:szCs w:val="28"/>
          <w:lang w:val="uk-UA"/>
        </w:rPr>
        <w:t>аявності в дитини статусу дитини-сироти, дитини, позбавленої батьківсько</w:t>
      </w:r>
      <w:r w:rsidR="00D12BC1">
        <w:rPr>
          <w:sz w:val="28"/>
          <w:szCs w:val="28"/>
          <w:lang w:val="uk-UA"/>
        </w:rPr>
        <w:t>го піклування, особи з їх числа.</w:t>
      </w:r>
    </w:p>
    <w:p w:rsidR="00D12BC1" w:rsidRDefault="008B39D8" w:rsidP="008B39D8">
      <w:pPr>
        <w:ind w:firstLine="709"/>
        <w:jc w:val="both"/>
        <w:rPr>
          <w:sz w:val="28"/>
          <w:szCs w:val="28"/>
          <w:lang w:val="uk-UA"/>
        </w:rPr>
      </w:pPr>
      <w:r>
        <w:rPr>
          <w:sz w:val="28"/>
          <w:szCs w:val="28"/>
          <w:lang w:val="uk-UA"/>
        </w:rPr>
        <w:t>б)</w:t>
      </w:r>
      <w:r w:rsidR="00161A16">
        <w:rPr>
          <w:sz w:val="28"/>
          <w:szCs w:val="28"/>
          <w:lang w:val="uk-UA"/>
        </w:rPr>
        <w:t xml:space="preserve"> н</w:t>
      </w:r>
      <w:r w:rsidR="00D12BC1">
        <w:rPr>
          <w:sz w:val="28"/>
          <w:szCs w:val="28"/>
          <w:lang w:val="uk-UA"/>
        </w:rPr>
        <w:t>а</w:t>
      </w:r>
      <w:r w:rsidR="00071A2B" w:rsidRPr="004412AC">
        <w:rPr>
          <w:sz w:val="28"/>
          <w:szCs w:val="28"/>
          <w:lang w:val="uk-UA"/>
        </w:rPr>
        <w:t xml:space="preserve">явності документів про перебування дитини на квартирному </w:t>
      </w:r>
      <w:r w:rsidR="00D12BC1">
        <w:rPr>
          <w:sz w:val="28"/>
          <w:szCs w:val="28"/>
          <w:lang w:val="uk-UA"/>
        </w:rPr>
        <w:t>обліку.</w:t>
      </w:r>
    </w:p>
    <w:p w:rsidR="00D12BC1" w:rsidRPr="004412AC" w:rsidRDefault="008B39D8" w:rsidP="008B39D8">
      <w:pPr>
        <w:ind w:firstLine="708"/>
        <w:jc w:val="both"/>
        <w:rPr>
          <w:sz w:val="28"/>
          <w:szCs w:val="28"/>
          <w:lang w:val="uk-UA"/>
        </w:rPr>
      </w:pPr>
      <w:r>
        <w:rPr>
          <w:sz w:val="28"/>
          <w:szCs w:val="28"/>
          <w:lang w:val="uk-UA"/>
        </w:rPr>
        <w:t>в)</w:t>
      </w:r>
      <w:r w:rsidR="00161A16">
        <w:rPr>
          <w:sz w:val="28"/>
          <w:szCs w:val="28"/>
          <w:lang w:val="uk-UA"/>
        </w:rPr>
        <w:t xml:space="preserve"> д</w:t>
      </w:r>
      <w:r w:rsidR="00071A2B" w:rsidRPr="004412AC">
        <w:rPr>
          <w:sz w:val="28"/>
          <w:szCs w:val="28"/>
          <w:lang w:val="uk-UA"/>
        </w:rPr>
        <w:t xml:space="preserve">окументів, що подаються для придбання житла, передбачених пунктом 20 </w:t>
      </w:r>
      <w:r w:rsidR="00D12BC1">
        <w:rPr>
          <w:sz w:val="28"/>
          <w:szCs w:val="28"/>
          <w:lang w:val="uk-UA"/>
        </w:rPr>
        <w:t>Порядку та умов.</w:t>
      </w:r>
    </w:p>
    <w:p w:rsidR="00071A2B" w:rsidRDefault="008B39D8" w:rsidP="002710FB">
      <w:pPr>
        <w:ind w:firstLine="708"/>
        <w:jc w:val="both"/>
        <w:rPr>
          <w:sz w:val="28"/>
          <w:szCs w:val="28"/>
          <w:lang w:val="uk-UA"/>
        </w:rPr>
      </w:pPr>
      <w:r>
        <w:rPr>
          <w:sz w:val="28"/>
          <w:szCs w:val="28"/>
          <w:lang w:val="uk-UA"/>
        </w:rPr>
        <w:t>г)</w:t>
      </w:r>
      <w:r w:rsidR="002710FB">
        <w:rPr>
          <w:sz w:val="28"/>
          <w:szCs w:val="28"/>
          <w:lang w:val="uk-UA"/>
        </w:rPr>
        <w:t xml:space="preserve"> </w:t>
      </w:r>
      <w:r>
        <w:rPr>
          <w:sz w:val="28"/>
          <w:szCs w:val="28"/>
          <w:lang w:val="uk-UA"/>
        </w:rPr>
        <w:t>о</w:t>
      </w:r>
      <w:r w:rsidR="00071A2B" w:rsidRPr="004412AC">
        <w:rPr>
          <w:sz w:val="28"/>
          <w:szCs w:val="28"/>
          <w:lang w:val="uk-UA"/>
        </w:rPr>
        <w:t xml:space="preserve">бстеження стану житлового приміщення (будинку, квартири), що </w:t>
      </w:r>
      <w:r w:rsidR="00071A2B" w:rsidRPr="00974FCC">
        <w:rPr>
          <w:sz w:val="28"/>
          <w:szCs w:val="28"/>
          <w:lang w:val="uk-UA"/>
        </w:rPr>
        <w:t>придбавається, підлягає кап</w:t>
      </w:r>
      <w:r w:rsidR="00D12BC1">
        <w:rPr>
          <w:sz w:val="28"/>
          <w:szCs w:val="28"/>
          <w:lang w:val="uk-UA"/>
        </w:rPr>
        <w:t>італьному ремонту/реконструкції.</w:t>
      </w:r>
    </w:p>
    <w:p w:rsidR="00D12BC1" w:rsidRDefault="00D12BC1" w:rsidP="00071A2B">
      <w:pPr>
        <w:ind w:firstLine="709"/>
        <w:jc w:val="both"/>
        <w:rPr>
          <w:sz w:val="28"/>
          <w:szCs w:val="28"/>
          <w:lang w:val="uk-UA"/>
        </w:rPr>
      </w:pPr>
    </w:p>
    <w:p w:rsidR="00071A2B" w:rsidRDefault="002710FB" w:rsidP="00071A2B">
      <w:pPr>
        <w:ind w:firstLine="709"/>
        <w:jc w:val="both"/>
        <w:rPr>
          <w:sz w:val="28"/>
          <w:szCs w:val="28"/>
          <w:lang w:val="uk-UA"/>
        </w:rPr>
      </w:pPr>
      <w:r>
        <w:rPr>
          <w:sz w:val="28"/>
          <w:szCs w:val="28"/>
          <w:lang w:val="uk-UA"/>
        </w:rPr>
        <w:t>4.1.</w:t>
      </w:r>
      <w:r w:rsidR="008B39D8">
        <w:rPr>
          <w:sz w:val="28"/>
          <w:szCs w:val="28"/>
          <w:lang w:val="uk-UA"/>
        </w:rPr>
        <w:t>6</w:t>
      </w:r>
      <w:r>
        <w:rPr>
          <w:sz w:val="28"/>
          <w:szCs w:val="28"/>
          <w:lang w:val="uk-UA"/>
        </w:rPr>
        <w:t xml:space="preserve">. </w:t>
      </w:r>
      <w:r w:rsidR="0017646C">
        <w:rPr>
          <w:sz w:val="28"/>
          <w:szCs w:val="28"/>
          <w:lang w:val="uk-UA"/>
        </w:rPr>
        <w:t>П</w:t>
      </w:r>
      <w:r w:rsidR="00071A2B" w:rsidRPr="00974FCC">
        <w:rPr>
          <w:sz w:val="28"/>
          <w:szCs w:val="28"/>
          <w:lang w:val="uk-UA"/>
        </w:rPr>
        <w:t xml:space="preserve">рийняття рішення щодо надання дозволу або відмови в наданні дозволу дитині на перерахування коштів із спеціального рахунка як оплати за відповідним договором купівлі-продажу відповідно до </w:t>
      </w:r>
      <w:r w:rsidR="008B39D8">
        <w:rPr>
          <w:sz w:val="28"/>
          <w:szCs w:val="28"/>
          <w:lang w:val="uk-UA"/>
        </w:rPr>
        <w:t>підпунктів</w:t>
      </w:r>
      <w:r w:rsidR="00071A2B" w:rsidRPr="00974FCC">
        <w:rPr>
          <w:sz w:val="28"/>
          <w:szCs w:val="28"/>
          <w:lang w:val="uk-UA"/>
        </w:rPr>
        <w:t xml:space="preserve"> 28-30 Порядку та умов.</w:t>
      </w:r>
    </w:p>
    <w:p w:rsidR="00071A2B" w:rsidRPr="00943498" w:rsidRDefault="00071A2B" w:rsidP="00071A2B">
      <w:pPr>
        <w:ind w:firstLine="709"/>
        <w:jc w:val="both"/>
        <w:rPr>
          <w:sz w:val="28"/>
          <w:szCs w:val="28"/>
          <w:lang w:val="uk-UA"/>
        </w:rPr>
      </w:pPr>
    </w:p>
    <w:p w:rsidR="00071A2B" w:rsidRPr="00756C0B" w:rsidRDefault="00071A2B" w:rsidP="004C4DDA">
      <w:pPr>
        <w:ind w:firstLine="709"/>
        <w:jc w:val="center"/>
        <w:rPr>
          <w:b/>
          <w:sz w:val="28"/>
          <w:szCs w:val="28"/>
          <w:lang w:val="uk-UA"/>
        </w:rPr>
      </w:pPr>
      <w:r w:rsidRPr="00756C0B">
        <w:rPr>
          <w:b/>
          <w:sz w:val="28"/>
          <w:szCs w:val="28"/>
          <w:lang w:val="uk-UA"/>
        </w:rPr>
        <w:t>5. Організація роботи Комісії</w:t>
      </w:r>
    </w:p>
    <w:p w:rsidR="00071A2B" w:rsidRPr="00943498" w:rsidRDefault="00071A2B" w:rsidP="00071A2B">
      <w:pPr>
        <w:ind w:firstLine="709"/>
        <w:jc w:val="both"/>
        <w:rPr>
          <w:sz w:val="28"/>
          <w:szCs w:val="28"/>
          <w:lang w:val="uk-UA"/>
        </w:rPr>
      </w:pPr>
    </w:p>
    <w:p w:rsidR="00071A2B" w:rsidRDefault="0017646C" w:rsidP="00071A2B">
      <w:pPr>
        <w:ind w:firstLine="709"/>
        <w:jc w:val="both"/>
        <w:rPr>
          <w:sz w:val="28"/>
          <w:szCs w:val="28"/>
          <w:lang w:val="uk-UA"/>
        </w:rPr>
      </w:pPr>
      <w:r w:rsidRPr="00984F7A">
        <w:rPr>
          <w:b/>
          <w:sz w:val="28"/>
          <w:szCs w:val="28"/>
          <w:lang w:val="uk-UA"/>
        </w:rPr>
        <w:t>5.1</w:t>
      </w:r>
      <w:r>
        <w:rPr>
          <w:sz w:val="28"/>
          <w:szCs w:val="28"/>
          <w:lang w:val="uk-UA"/>
        </w:rPr>
        <w:t>. Голова К</w:t>
      </w:r>
      <w:r w:rsidR="00071A2B" w:rsidRPr="00943498">
        <w:rPr>
          <w:sz w:val="28"/>
          <w:szCs w:val="28"/>
          <w:lang w:val="uk-UA"/>
        </w:rPr>
        <w:t>омісії:</w:t>
      </w:r>
    </w:p>
    <w:p w:rsidR="0017646C" w:rsidRPr="00943498" w:rsidRDefault="0017646C" w:rsidP="00071A2B">
      <w:pPr>
        <w:ind w:firstLine="709"/>
        <w:jc w:val="both"/>
        <w:rPr>
          <w:sz w:val="28"/>
          <w:szCs w:val="28"/>
          <w:lang w:val="uk-UA"/>
        </w:rPr>
      </w:pPr>
    </w:p>
    <w:p w:rsidR="0017646C" w:rsidRDefault="008B39D8" w:rsidP="001F256F">
      <w:pPr>
        <w:jc w:val="both"/>
        <w:rPr>
          <w:sz w:val="28"/>
          <w:szCs w:val="28"/>
          <w:lang w:val="uk-UA"/>
        </w:rPr>
      </w:pPr>
      <w:r>
        <w:rPr>
          <w:sz w:val="28"/>
          <w:szCs w:val="28"/>
          <w:lang w:val="uk-UA"/>
        </w:rPr>
        <w:t xml:space="preserve">         </w:t>
      </w:r>
      <w:r w:rsidR="001F256F">
        <w:rPr>
          <w:sz w:val="28"/>
          <w:szCs w:val="28"/>
          <w:lang w:val="uk-UA"/>
        </w:rPr>
        <w:t>5.1.1.</w:t>
      </w:r>
      <w:r w:rsidR="00B91133">
        <w:rPr>
          <w:sz w:val="28"/>
          <w:szCs w:val="28"/>
          <w:lang w:val="uk-UA"/>
        </w:rPr>
        <w:t xml:space="preserve"> </w:t>
      </w:r>
      <w:r w:rsidR="0060006F">
        <w:rPr>
          <w:sz w:val="28"/>
          <w:szCs w:val="28"/>
          <w:lang w:val="uk-UA"/>
        </w:rPr>
        <w:t xml:space="preserve"> </w:t>
      </w:r>
      <w:r w:rsidR="0017646C">
        <w:rPr>
          <w:sz w:val="28"/>
          <w:szCs w:val="28"/>
          <w:lang w:val="uk-UA"/>
        </w:rPr>
        <w:t>П</w:t>
      </w:r>
      <w:r w:rsidR="00071A2B" w:rsidRPr="00943498">
        <w:rPr>
          <w:sz w:val="28"/>
          <w:szCs w:val="28"/>
          <w:lang w:val="uk-UA"/>
        </w:rPr>
        <w:t>роводить засі</w:t>
      </w:r>
      <w:r w:rsidR="0017646C">
        <w:rPr>
          <w:sz w:val="28"/>
          <w:szCs w:val="28"/>
          <w:lang w:val="uk-UA"/>
        </w:rPr>
        <w:t>дання Комісії та головує на них.</w:t>
      </w:r>
    </w:p>
    <w:p w:rsidR="008B39D8" w:rsidRPr="00943498" w:rsidRDefault="008B39D8" w:rsidP="001F256F">
      <w:pPr>
        <w:jc w:val="both"/>
        <w:rPr>
          <w:sz w:val="28"/>
          <w:szCs w:val="28"/>
          <w:lang w:val="uk-UA"/>
        </w:rPr>
      </w:pPr>
    </w:p>
    <w:p w:rsidR="008B39D8" w:rsidRDefault="008B39D8" w:rsidP="001F256F">
      <w:pPr>
        <w:jc w:val="both"/>
        <w:rPr>
          <w:sz w:val="28"/>
          <w:szCs w:val="28"/>
          <w:lang w:val="uk-UA"/>
        </w:rPr>
      </w:pPr>
      <w:r>
        <w:rPr>
          <w:sz w:val="28"/>
          <w:szCs w:val="28"/>
          <w:lang w:val="uk-UA"/>
        </w:rPr>
        <w:t xml:space="preserve">         </w:t>
      </w:r>
      <w:r w:rsidR="00B91133">
        <w:rPr>
          <w:sz w:val="28"/>
          <w:szCs w:val="28"/>
          <w:lang w:val="uk-UA"/>
        </w:rPr>
        <w:t xml:space="preserve">5.1.2.  </w:t>
      </w:r>
      <w:r w:rsidR="0017646C">
        <w:rPr>
          <w:sz w:val="28"/>
          <w:szCs w:val="28"/>
          <w:lang w:val="uk-UA"/>
        </w:rPr>
        <w:t>В</w:t>
      </w:r>
      <w:r w:rsidR="00071A2B" w:rsidRPr="00943498">
        <w:rPr>
          <w:sz w:val="28"/>
          <w:szCs w:val="28"/>
          <w:lang w:val="uk-UA"/>
        </w:rPr>
        <w:t>изнача</w:t>
      </w:r>
      <w:r w:rsidR="009554E1">
        <w:rPr>
          <w:sz w:val="28"/>
          <w:szCs w:val="28"/>
          <w:lang w:val="uk-UA"/>
        </w:rPr>
        <w:t>є функції кожного члена Комісії.</w:t>
      </w:r>
    </w:p>
    <w:p w:rsidR="008B39D8" w:rsidRDefault="008B39D8" w:rsidP="001F256F">
      <w:pPr>
        <w:jc w:val="both"/>
        <w:rPr>
          <w:sz w:val="28"/>
          <w:szCs w:val="28"/>
          <w:lang w:val="uk-UA"/>
        </w:rPr>
      </w:pPr>
    </w:p>
    <w:p w:rsidR="00071A2B" w:rsidRPr="00943498" w:rsidRDefault="008B39D8" w:rsidP="001F256F">
      <w:pPr>
        <w:jc w:val="both"/>
        <w:rPr>
          <w:sz w:val="28"/>
          <w:szCs w:val="28"/>
          <w:lang w:val="uk-UA"/>
        </w:rPr>
      </w:pPr>
      <w:r>
        <w:rPr>
          <w:sz w:val="28"/>
          <w:szCs w:val="28"/>
          <w:lang w:val="uk-UA"/>
        </w:rPr>
        <w:t xml:space="preserve">         </w:t>
      </w:r>
      <w:r w:rsidR="00B91133">
        <w:rPr>
          <w:sz w:val="28"/>
          <w:szCs w:val="28"/>
          <w:lang w:val="uk-UA"/>
        </w:rPr>
        <w:t xml:space="preserve">5.1.3. </w:t>
      </w:r>
      <w:r w:rsidR="0060006F" w:rsidRPr="004412AC">
        <w:rPr>
          <w:sz w:val="28"/>
          <w:szCs w:val="28"/>
          <w:lang w:val="uk-UA"/>
        </w:rPr>
        <w:t xml:space="preserve"> </w:t>
      </w:r>
      <w:r w:rsidR="0017646C">
        <w:rPr>
          <w:sz w:val="28"/>
          <w:szCs w:val="28"/>
          <w:lang w:val="uk-UA"/>
        </w:rPr>
        <w:t>П</w:t>
      </w:r>
      <w:r w:rsidR="00071A2B" w:rsidRPr="00943498">
        <w:rPr>
          <w:sz w:val="28"/>
          <w:szCs w:val="28"/>
          <w:lang w:val="uk-UA"/>
        </w:rPr>
        <w:t>риймає рішення</w:t>
      </w:r>
      <w:r w:rsidR="009554E1">
        <w:rPr>
          <w:sz w:val="28"/>
          <w:szCs w:val="28"/>
          <w:lang w:val="uk-UA"/>
        </w:rPr>
        <w:t xml:space="preserve"> про скликання засідань Комісії.</w:t>
      </w:r>
    </w:p>
    <w:p w:rsidR="001F256F" w:rsidRDefault="001F256F" w:rsidP="001F256F">
      <w:pPr>
        <w:jc w:val="both"/>
        <w:rPr>
          <w:sz w:val="28"/>
          <w:szCs w:val="28"/>
          <w:lang w:val="uk-UA"/>
        </w:rPr>
      </w:pPr>
    </w:p>
    <w:p w:rsidR="00071A2B" w:rsidRPr="00943498" w:rsidRDefault="0060006F" w:rsidP="001F256F">
      <w:pPr>
        <w:ind w:firstLine="708"/>
        <w:jc w:val="both"/>
        <w:rPr>
          <w:sz w:val="28"/>
          <w:szCs w:val="28"/>
          <w:lang w:val="uk-UA"/>
        </w:rPr>
      </w:pPr>
      <w:r w:rsidRPr="00984F7A">
        <w:rPr>
          <w:b/>
          <w:sz w:val="28"/>
          <w:szCs w:val="28"/>
          <w:lang w:val="uk-UA"/>
        </w:rPr>
        <w:t>5.2</w:t>
      </w:r>
      <w:r>
        <w:rPr>
          <w:sz w:val="28"/>
          <w:szCs w:val="28"/>
          <w:lang w:val="uk-UA"/>
        </w:rPr>
        <w:t>. Заступник голови К</w:t>
      </w:r>
      <w:r w:rsidR="00071A2B" w:rsidRPr="00943498">
        <w:rPr>
          <w:sz w:val="28"/>
          <w:szCs w:val="28"/>
          <w:lang w:val="uk-UA"/>
        </w:rPr>
        <w:t>омісії:</w:t>
      </w:r>
    </w:p>
    <w:p w:rsidR="00071A2B" w:rsidRPr="00943498" w:rsidRDefault="00071A2B" w:rsidP="00071A2B">
      <w:pPr>
        <w:ind w:firstLine="709"/>
        <w:jc w:val="both"/>
        <w:rPr>
          <w:sz w:val="28"/>
          <w:szCs w:val="28"/>
          <w:lang w:val="uk-UA"/>
        </w:rPr>
      </w:pPr>
    </w:p>
    <w:p w:rsidR="00071A2B" w:rsidRPr="00943498" w:rsidRDefault="008B39D8" w:rsidP="00B91133">
      <w:pPr>
        <w:jc w:val="both"/>
        <w:rPr>
          <w:sz w:val="28"/>
          <w:szCs w:val="28"/>
          <w:lang w:val="uk-UA"/>
        </w:rPr>
      </w:pPr>
      <w:r>
        <w:rPr>
          <w:sz w:val="28"/>
          <w:szCs w:val="28"/>
          <w:lang w:val="uk-UA"/>
        </w:rPr>
        <w:t xml:space="preserve">         </w:t>
      </w:r>
      <w:r w:rsidR="00B91133">
        <w:rPr>
          <w:sz w:val="28"/>
          <w:szCs w:val="28"/>
          <w:lang w:val="uk-UA"/>
        </w:rPr>
        <w:t xml:space="preserve">5.2.1. </w:t>
      </w:r>
      <w:r w:rsidR="0060006F">
        <w:rPr>
          <w:sz w:val="28"/>
          <w:szCs w:val="28"/>
          <w:lang w:val="uk-UA"/>
        </w:rPr>
        <w:t>К</w:t>
      </w:r>
      <w:r w:rsidR="00071A2B" w:rsidRPr="00943498">
        <w:rPr>
          <w:sz w:val="28"/>
          <w:szCs w:val="28"/>
          <w:lang w:val="uk-UA"/>
        </w:rPr>
        <w:t>оордину</w:t>
      </w:r>
      <w:r w:rsidR="00984F7A">
        <w:rPr>
          <w:sz w:val="28"/>
          <w:szCs w:val="28"/>
          <w:lang w:val="uk-UA"/>
        </w:rPr>
        <w:t>є</w:t>
      </w:r>
      <w:r w:rsidR="00071A2B" w:rsidRPr="00943498">
        <w:rPr>
          <w:sz w:val="28"/>
          <w:szCs w:val="28"/>
          <w:lang w:val="uk-UA"/>
        </w:rPr>
        <w:t xml:space="preserve"> діяльність всіх членів Комісії.</w:t>
      </w:r>
    </w:p>
    <w:p w:rsidR="00071A2B" w:rsidRPr="00943498" w:rsidRDefault="00071A2B" w:rsidP="00071A2B">
      <w:pPr>
        <w:ind w:firstLine="709"/>
        <w:jc w:val="both"/>
        <w:rPr>
          <w:sz w:val="28"/>
          <w:szCs w:val="28"/>
          <w:lang w:val="uk-UA"/>
        </w:rPr>
      </w:pPr>
    </w:p>
    <w:p w:rsidR="00071A2B" w:rsidRDefault="00071A2B" w:rsidP="00071A2B">
      <w:pPr>
        <w:ind w:firstLine="709"/>
        <w:jc w:val="both"/>
        <w:rPr>
          <w:sz w:val="28"/>
          <w:szCs w:val="28"/>
          <w:lang w:val="uk-UA"/>
        </w:rPr>
      </w:pPr>
      <w:r w:rsidRPr="00B91133">
        <w:rPr>
          <w:b/>
          <w:sz w:val="28"/>
          <w:szCs w:val="28"/>
          <w:lang w:val="uk-UA"/>
        </w:rPr>
        <w:t>5.3.</w:t>
      </w:r>
      <w:r w:rsidRPr="00943498">
        <w:rPr>
          <w:sz w:val="28"/>
          <w:szCs w:val="28"/>
          <w:lang w:val="uk-UA"/>
        </w:rPr>
        <w:t xml:space="preserve"> Секретар Комісії:</w:t>
      </w:r>
    </w:p>
    <w:p w:rsidR="00984F7A" w:rsidRPr="00943498" w:rsidRDefault="00984F7A" w:rsidP="00071A2B">
      <w:pPr>
        <w:ind w:firstLine="709"/>
        <w:jc w:val="both"/>
        <w:rPr>
          <w:sz w:val="28"/>
          <w:szCs w:val="28"/>
          <w:lang w:val="uk-UA"/>
        </w:rPr>
      </w:pPr>
    </w:p>
    <w:p w:rsidR="00071A2B" w:rsidRDefault="008B39D8" w:rsidP="00984F7A">
      <w:pPr>
        <w:jc w:val="both"/>
        <w:rPr>
          <w:sz w:val="28"/>
          <w:szCs w:val="28"/>
          <w:lang w:val="uk-UA"/>
        </w:rPr>
      </w:pPr>
      <w:r>
        <w:rPr>
          <w:sz w:val="28"/>
          <w:szCs w:val="28"/>
          <w:lang w:val="uk-UA"/>
        </w:rPr>
        <w:t xml:space="preserve">          </w:t>
      </w:r>
      <w:r w:rsidR="00984F7A">
        <w:rPr>
          <w:sz w:val="28"/>
          <w:szCs w:val="28"/>
          <w:lang w:val="uk-UA"/>
        </w:rPr>
        <w:t>5.3.1. З</w:t>
      </w:r>
      <w:r w:rsidR="00071A2B" w:rsidRPr="001D6608">
        <w:rPr>
          <w:sz w:val="28"/>
          <w:szCs w:val="28"/>
          <w:lang w:val="uk-UA"/>
        </w:rPr>
        <w:t xml:space="preserve">абезпечує повідомлення членів Комісії про </w:t>
      </w:r>
      <w:r w:rsidR="00071A2B">
        <w:rPr>
          <w:sz w:val="28"/>
          <w:szCs w:val="28"/>
          <w:lang w:val="uk-UA"/>
        </w:rPr>
        <w:t xml:space="preserve">дату та </w:t>
      </w:r>
      <w:r w:rsidR="00071A2B" w:rsidRPr="001D6608">
        <w:rPr>
          <w:sz w:val="28"/>
          <w:szCs w:val="28"/>
          <w:lang w:val="uk-UA"/>
        </w:rPr>
        <w:t xml:space="preserve">час </w:t>
      </w:r>
      <w:r w:rsidR="00071A2B">
        <w:rPr>
          <w:sz w:val="28"/>
          <w:szCs w:val="28"/>
          <w:lang w:val="uk-UA"/>
        </w:rPr>
        <w:t>проведення засідання</w:t>
      </w:r>
      <w:r w:rsidR="00071A2B" w:rsidRPr="001D6608">
        <w:rPr>
          <w:sz w:val="28"/>
          <w:szCs w:val="28"/>
          <w:lang w:val="uk-UA"/>
        </w:rPr>
        <w:t xml:space="preserve"> та питання, які </w:t>
      </w:r>
      <w:r w:rsidR="00071A2B">
        <w:rPr>
          <w:sz w:val="28"/>
          <w:szCs w:val="28"/>
          <w:lang w:val="uk-UA"/>
        </w:rPr>
        <w:t>виносяться</w:t>
      </w:r>
      <w:r w:rsidR="00984F7A">
        <w:rPr>
          <w:sz w:val="28"/>
          <w:szCs w:val="28"/>
          <w:lang w:val="uk-UA"/>
        </w:rPr>
        <w:t xml:space="preserve"> на розгляд Комісії.</w:t>
      </w:r>
    </w:p>
    <w:p w:rsidR="00984F7A" w:rsidRPr="001D6608" w:rsidRDefault="00984F7A" w:rsidP="00984F7A">
      <w:pPr>
        <w:jc w:val="both"/>
        <w:rPr>
          <w:sz w:val="28"/>
          <w:szCs w:val="28"/>
          <w:lang w:val="uk-UA"/>
        </w:rPr>
      </w:pPr>
    </w:p>
    <w:p w:rsidR="00071A2B" w:rsidRPr="001D6608" w:rsidRDefault="008B39D8" w:rsidP="00984F7A">
      <w:pPr>
        <w:jc w:val="both"/>
        <w:rPr>
          <w:sz w:val="28"/>
          <w:szCs w:val="28"/>
          <w:lang w:val="uk-UA"/>
        </w:rPr>
      </w:pPr>
      <w:r>
        <w:rPr>
          <w:sz w:val="28"/>
          <w:szCs w:val="28"/>
          <w:lang w:val="uk-UA"/>
        </w:rPr>
        <w:t xml:space="preserve">          </w:t>
      </w:r>
      <w:r w:rsidR="00984F7A">
        <w:rPr>
          <w:sz w:val="28"/>
          <w:szCs w:val="28"/>
          <w:lang w:val="uk-UA"/>
        </w:rPr>
        <w:t>5.3.2.</w:t>
      </w:r>
      <w:r w:rsidR="00071A2B" w:rsidRPr="001D6608">
        <w:rPr>
          <w:sz w:val="28"/>
          <w:szCs w:val="28"/>
          <w:lang w:val="uk-UA"/>
        </w:rPr>
        <w:t xml:space="preserve"> </w:t>
      </w:r>
      <w:r w:rsidR="00984F7A">
        <w:rPr>
          <w:sz w:val="28"/>
          <w:szCs w:val="28"/>
          <w:lang w:val="uk-UA"/>
        </w:rPr>
        <w:t>Забезпечує підготовку засідань К</w:t>
      </w:r>
      <w:r w:rsidR="00071A2B" w:rsidRPr="001D6608">
        <w:rPr>
          <w:sz w:val="28"/>
          <w:szCs w:val="28"/>
          <w:lang w:val="uk-UA"/>
        </w:rPr>
        <w:t>омісії</w:t>
      </w:r>
      <w:r w:rsidR="00984F7A">
        <w:rPr>
          <w:sz w:val="28"/>
          <w:szCs w:val="28"/>
          <w:lang w:val="uk-UA"/>
        </w:rPr>
        <w:t>.</w:t>
      </w:r>
    </w:p>
    <w:p w:rsidR="00984F7A" w:rsidRDefault="00984F7A" w:rsidP="00984F7A">
      <w:pPr>
        <w:jc w:val="both"/>
        <w:rPr>
          <w:sz w:val="28"/>
          <w:szCs w:val="28"/>
          <w:lang w:val="uk-UA"/>
        </w:rPr>
      </w:pPr>
    </w:p>
    <w:p w:rsidR="00B91133" w:rsidRDefault="008B39D8" w:rsidP="00B91133">
      <w:pPr>
        <w:jc w:val="both"/>
        <w:rPr>
          <w:sz w:val="28"/>
          <w:szCs w:val="28"/>
          <w:lang w:val="uk-UA"/>
        </w:rPr>
      </w:pPr>
      <w:r>
        <w:rPr>
          <w:sz w:val="28"/>
          <w:szCs w:val="28"/>
          <w:lang w:val="uk-UA"/>
        </w:rPr>
        <w:t xml:space="preserve">          </w:t>
      </w:r>
      <w:r w:rsidR="00984F7A">
        <w:rPr>
          <w:sz w:val="28"/>
          <w:szCs w:val="28"/>
          <w:lang w:val="uk-UA"/>
        </w:rPr>
        <w:t>5.3.3. З</w:t>
      </w:r>
      <w:r w:rsidR="00071A2B" w:rsidRPr="001D6608">
        <w:rPr>
          <w:sz w:val="28"/>
          <w:szCs w:val="28"/>
          <w:lang w:val="uk-UA"/>
        </w:rPr>
        <w:t>абезпечує ведення та оформлення протоколів засідань Комісії</w:t>
      </w:r>
      <w:r w:rsidR="009554E1">
        <w:rPr>
          <w:sz w:val="28"/>
          <w:szCs w:val="28"/>
          <w:lang w:val="uk-UA"/>
        </w:rPr>
        <w:t>.</w:t>
      </w:r>
    </w:p>
    <w:p w:rsidR="00B91133" w:rsidRDefault="00B91133" w:rsidP="00B91133">
      <w:pPr>
        <w:jc w:val="both"/>
        <w:rPr>
          <w:sz w:val="28"/>
          <w:szCs w:val="28"/>
          <w:lang w:val="uk-UA"/>
        </w:rPr>
      </w:pPr>
    </w:p>
    <w:p w:rsidR="00071A2B" w:rsidRDefault="008B39D8" w:rsidP="00B91133">
      <w:pPr>
        <w:jc w:val="both"/>
        <w:rPr>
          <w:sz w:val="28"/>
          <w:szCs w:val="28"/>
          <w:lang w:val="uk-UA"/>
        </w:rPr>
      </w:pPr>
      <w:r>
        <w:rPr>
          <w:sz w:val="28"/>
          <w:szCs w:val="28"/>
          <w:lang w:val="uk-UA"/>
        </w:rPr>
        <w:t xml:space="preserve">          </w:t>
      </w:r>
      <w:r w:rsidR="00984F7A">
        <w:rPr>
          <w:sz w:val="28"/>
          <w:szCs w:val="28"/>
          <w:lang w:val="uk-UA"/>
        </w:rPr>
        <w:t>5.3.</w:t>
      </w:r>
      <w:r w:rsidR="00B91133">
        <w:rPr>
          <w:sz w:val="28"/>
          <w:szCs w:val="28"/>
          <w:lang w:val="uk-UA"/>
        </w:rPr>
        <w:t>4. З</w:t>
      </w:r>
      <w:r w:rsidR="00071A2B" w:rsidRPr="001D6608">
        <w:rPr>
          <w:sz w:val="28"/>
          <w:szCs w:val="28"/>
          <w:lang w:val="uk-UA"/>
        </w:rPr>
        <w:t>абезпечує відповідно до вимог законодавства зберігання документів Комісії.</w:t>
      </w:r>
    </w:p>
    <w:p w:rsidR="00071A2B" w:rsidRPr="00943498" w:rsidRDefault="00071A2B" w:rsidP="00071A2B">
      <w:pPr>
        <w:ind w:firstLine="709"/>
        <w:jc w:val="both"/>
        <w:rPr>
          <w:sz w:val="28"/>
          <w:szCs w:val="28"/>
          <w:lang w:val="uk-UA"/>
        </w:rPr>
      </w:pPr>
    </w:p>
    <w:p w:rsidR="00071A2B" w:rsidRDefault="00071A2B" w:rsidP="00071A2B">
      <w:pPr>
        <w:ind w:firstLine="709"/>
        <w:jc w:val="both"/>
        <w:rPr>
          <w:sz w:val="28"/>
          <w:szCs w:val="28"/>
          <w:lang w:val="uk-UA"/>
        </w:rPr>
      </w:pPr>
      <w:r w:rsidRPr="009554E1">
        <w:rPr>
          <w:b/>
          <w:sz w:val="28"/>
          <w:szCs w:val="28"/>
          <w:lang w:val="uk-UA"/>
        </w:rPr>
        <w:t>5.4.</w:t>
      </w:r>
      <w:r w:rsidRPr="004A56D9">
        <w:rPr>
          <w:sz w:val="28"/>
          <w:szCs w:val="28"/>
          <w:lang w:val="uk-UA"/>
        </w:rPr>
        <w:t xml:space="preserve"> Члени Комісії:</w:t>
      </w:r>
    </w:p>
    <w:p w:rsidR="009554E1" w:rsidRPr="004A56D9" w:rsidRDefault="009554E1" w:rsidP="00071A2B">
      <w:pPr>
        <w:ind w:firstLine="709"/>
        <w:jc w:val="both"/>
        <w:rPr>
          <w:sz w:val="28"/>
          <w:szCs w:val="28"/>
          <w:lang w:val="uk-UA"/>
        </w:rPr>
      </w:pPr>
    </w:p>
    <w:p w:rsidR="009554E1" w:rsidRDefault="008B39D8" w:rsidP="009554E1">
      <w:pPr>
        <w:jc w:val="both"/>
        <w:rPr>
          <w:sz w:val="28"/>
          <w:szCs w:val="28"/>
          <w:lang w:val="uk-UA"/>
        </w:rPr>
      </w:pPr>
      <w:r>
        <w:rPr>
          <w:sz w:val="28"/>
          <w:szCs w:val="28"/>
          <w:lang w:val="uk-UA"/>
        </w:rPr>
        <w:t xml:space="preserve">          </w:t>
      </w:r>
      <w:r w:rsidR="009554E1">
        <w:rPr>
          <w:sz w:val="28"/>
          <w:szCs w:val="28"/>
          <w:lang w:val="uk-UA"/>
        </w:rPr>
        <w:t xml:space="preserve">5.4.1. </w:t>
      </w:r>
      <w:r w:rsidR="00414199">
        <w:rPr>
          <w:sz w:val="28"/>
          <w:szCs w:val="28"/>
          <w:lang w:val="uk-UA"/>
        </w:rPr>
        <w:t>Беруть</w:t>
      </w:r>
      <w:r w:rsidR="00071A2B" w:rsidRPr="004A56D9">
        <w:rPr>
          <w:sz w:val="28"/>
          <w:szCs w:val="28"/>
          <w:lang w:val="uk-UA"/>
        </w:rPr>
        <w:t xml:space="preserve"> участь в засіданнях Комісії</w:t>
      </w:r>
      <w:r w:rsidR="00414199">
        <w:rPr>
          <w:sz w:val="28"/>
          <w:szCs w:val="28"/>
          <w:lang w:val="uk-UA"/>
        </w:rPr>
        <w:t>.</w:t>
      </w:r>
    </w:p>
    <w:p w:rsidR="00414199" w:rsidRDefault="00414199" w:rsidP="009554E1">
      <w:pPr>
        <w:jc w:val="both"/>
        <w:rPr>
          <w:sz w:val="28"/>
          <w:szCs w:val="28"/>
          <w:lang w:val="uk-UA"/>
        </w:rPr>
      </w:pPr>
    </w:p>
    <w:p w:rsidR="00BE3758" w:rsidRDefault="008B39D8" w:rsidP="00BE3758">
      <w:pPr>
        <w:jc w:val="both"/>
        <w:rPr>
          <w:sz w:val="28"/>
          <w:szCs w:val="28"/>
          <w:lang w:val="uk-UA"/>
        </w:rPr>
      </w:pPr>
      <w:r>
        <w:rPr>
          <w:sz w:val="28"/>
          <w:szCs w:val="28"/>
          <w:lang w:val="uk-UA"/>
        </w:rPr>
        <w:t xml:space="preserve">           </w:t>
      </w:r>
      <w:r w:rsidR="009554E1">
        <w:rPr>
          <w:sz w:val="28"/>
          <w:szCs w:val="28"/>
          <w:lang w:val="uk-UA"/>
        </w:rPr>
        <w:t>5.4.</w:t>
      </w:r>
      <w:r w:rsidR="00BE3758">
        <w:rPr>
          <w:sz w:val="28"/>
          <w:szCs w:val="28"/>
          <w:lang w:val="uk-UA"/>
        </w:rPr>
        <w:t xml:space="preserve">2. </w:t>
      </w:r>
      <w:r w:rsidR="009554E1">
        <w:rPr>
          <w:sz w:val="28"/>
          <w:szCs w:val="28"/>
          <w:lang w:val="uk-UA"/>
        </w:rPr>
        <w:t>О</w:t>
      </w:r>
      <w:r w:rsidR="00071A2B" w:rsidRPr="004A56D9">
        <w:rPr>
          <w:sz w:val="28"/>
          <w:szCs w:val="28"/>
          <w:lang w:val="uk-UA"/>
        </w:rPr>
        <w:t>знайомлюються з усіма документами щодо формування пропозицій стосовно потреби щодо спрямування субвенції</w:t>
      </w:r>
      <w:r w:rsidR="00BE3758">
        <w:rPr>
          <w:sz w:val="28"/>
          <w:szCs w:val="28"/>
          <w:lang w:val="uk-UA"/>
        </w:rPr>
        <w:t>.</w:t>
      </w:r>
    </w:p>
    <w:p w:rsidR="00BE3758" w:rsidRDefault="00BE3758" w:rsidP="00BE3758">
      <w:pPr>
        <w:jc w:val="both"/>
        <w:rPr>
          <w:sz w:val="28"/>
          <w:szCs w:val="28"/>
          <w:lang w:val="uk-UA"/>
        </w:rPr>
      </w:pPr>
    </w:p>
    <w:p w:rsidR="00BE3758" w:rsidRDefault="008B39D8" w:rsidP="00BE3758">
      <w:pPr>
        <w:jc w:val="both"/>
        <w:rPr>
          <w:sz w:val="28"/>
          <w:szCs w:val="28"/>
          <w:lang w:val="uk-UA"/>
        </w:rPr>
      </w:pPr>
      <w:r>
        <w:rPr>
          <w:sz w:val="28"/>
          <w:szCs w:val="28"/>
          <w:lang w:val="uk-UA"/>
        </w:rPr>
        <w:t xml:space="preserve">          </w:t>
      </w:r>
      <w:r w:rsidR="00BE3758">
        <w:rPr>
          <w:sz w:val="28"/>
          <w:szCs w:val="28"/>
          <w:lang w:val="uk-UA"/>
        </w:rPr>
        <w:t>5.4.3. В</w:t>
      </w:r>
      <w:r w:rsidR="00071A2B" w:rsidRPr="004A56D9">
        <w:rPr>
          <w:sz w:val="28"/>
          <w:szCs w:val="28"/>
          <w:lang w:val="uk-UA"/>
        </w:rPr>
        <w:t>носять пропозиції на розгляд Комісії</w:t>
      </w:r>
      <w:r w:rsidR="00BE3758">
        <w:rPr>
          <w:sz w:val="28"/>
          <w:szCs w:val="28"/>
          <w:lang w:val="uk-UA"/>
        </w:rPr>
        <w:t>.</w:t>
      </w:r>
    </w:p>
    <w:p w:rsidR="00BE3758" w:rsidRDefault="00BE3758" w:rsidP="00BE3758">
      <w:pPr>
        <w:jc w:val="both"/>
        <w:rPr>
          <w:sz w:val="28"/>
          <w:szCs w:val="28"/>
          <w:lang w:val="uk-UA"/>
        </w:rPr>
      </w:pPr>
    </w:p>
    <w:p w:rsidR="00071A2B" w:rsidRPr="00943498" w:rsidRDefault="008B39D8" w:rsidP="00BE3758">
      <w:pPr>
        <w:jc w:val="both"/>
        <w:rPr>
          <w:sz w:val="28"/>
          <w:szCs w:val="28"/>
          <w:lang w:val="uk-UA"/>
        </w:rPr>
      </w:pPr>
      <w:r>
        <w:rPr>
          <w:sz w:val="28"/>
          <w:szCs w:val="28"/>
          <w:lang w:val="uk-UA"/>
        </w:rPr>
        <w:t xml:space="preserve">          </w:t>
      </w:r>
      <w:r w:rsidR="00BE3758">
        <w:rPr>
          <w:sz w:val="28"/>
          <w:szCs w:val="28"/>
          <w:lang w:val="uk-UA"/>
        </w:rPr>
        <w:t>5.4.4. З</w:t>
      </w:r>
      <w:r w:rsidR="00071A2B" w:rsidRPr="004A56D9">
        <w:rPr>
          <w:sz w:val="28"/>
          <w:szCs w:val="28"/>
          <w:lang w:val="uk-UA"/>
        </w:rPr>
        <w:t>дійснюють ін</w:t>
      </w:r>
      <w:r w:rsidR="00BE3758">
        <w:rPr>
          <w:sz w:val="28"/>
          <w:szCs w:val="28"/>
          <w:lang w:val="uk-UA"/>
        </w:rPr>
        <w:t>ші функції в межах повноважень К</w:t>
      </w:r>
      <w:r w:rsidR="00071A2B" w:rsidRPr="004A56D9">
        <w:rPr>
          <w:sz w:val="28"/>
          <w:szCs w:val="28"/>
          <w:lang w:val="uk-UA"/>
        </w:rPr>
        <w:t>омісії.</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BE3758">
        <w:rPr>
          <w:b/>
          <w:sz w:val="28"/>
          <w:szCs w:val="28"/>
          <w:lang w:val="uk-UA"/>
        </w:rPr>
        <w:t>5.5</w:t>
      </w:r>
      <w:r w:rsidRPr="00943498">
        <w:rPr>
          <w:sz w:val="28"/>
          <w:szCs w:val="28"/>
          <w:lang w:val="uk-UA"/>
        </w:rPr>
        <w:t>. Комісія проводить свою діяльність у формі засідань.</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A46B91">
        <w:rPr>
          <w:b/>
          <w:sz w:val="28"/>
          <w:szCs w:val="28"/>
          <w:lang w:val="uk-UA"/>
        </w:rPr>
        <w:t>5.6.</w:t>
      </w:r>
      <w:r w:rsidRPr="00943498">
        <w:rPr>
          <w:sz w:val="28"/>
          <w:szCs w:val="28"/>
          <w:lang w:val="uk-UA"/>
        </w:rPr>
        <w:t xml:space="preserve"> Засідання Комісії є правомочним за умови присутності на ньому не менше </w:t>
      </w:r>
      <w:r w:rsidRPr="0032101C">
        <w:rPr>
          <w:sz w:val="28"/>
          <w:szCs w:val="28"/>
          <w:lang w:val="uk-UA"/>
        </w:rPr>
        <w:t>двох третин</w:t>
      </w:r>
      <w:r w:rsidRPr="00943498">
        <w:rPr>
          <w:sz w:val="28"/>
          <w:szCs w:val="28"/>
          <w:lang w:val="uk-UA"/>
        </w:rPr>
        <w:t xml:space="preserve"> її загального складу. Головує на засіданні Комісії її голова, а у разі його відсутності –</w:t>
      </w:r>
      <w:r w:rsidR="00A46B91">
        <w:rPr>
          <w:sz w:val="28"/>
          <w:szCs w:val="28"/>
          <w:lang w:val="uk-UA"/>
        </w:rPr>
        <w:t xml:space="preserve"> заступник </w:t>
      </w:r>
      <w:r w:rsidRPr="00943498">
        <w:rPr>
          <w:sz w:val="28"/>
          <w:szCs w:val="28"/>
          <w:lang w:val="uk-UA"/>
        </w:rPr>
        <w:t>голови Комісії.</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A46B91">
        <w:rPr>
          <w:b/>
          <w:sz w:val="28"/>
          <w:szCs w:val="28"/>
          <w:lang w:val="uk-UA"/>
        </w:rPr>
        <w:t>5.7.</w:t>
      </w:r>
      <w:r w:rsidRPr="00943498">
        <w:rPr>
          <w:sz w:val="28"/>
          <w:szCs w:val="28"/>
          <w:lang w:val="uk-UA"/>
        </w:rPr>
        <w:t xml:space="preserve"> Рішення </w:t>
      </w:r>
      <w:bookmarkStart w:id="1" w:name="_Hlk44680452"/>
      <w:r w:rsidRPr="00943498">
        <w:rPr>
          <w:sz w:val="28"/>
          <w:szCs w:val="28"/>
          <w:lang w:val="uk-UA"/>
        </w:rPr>
        <w:t xml:space="preserve">Комісії </w:t>
      </w:r>
      <w:bookmarkEnd w:id="1"/>
      <w:r w:rsidRPr="00943498">
        <w:rPr>
          <w:sz w:val="28"/>
          <w:szCs w:val="28"/>
          <w:lang w:val="uk-UA"/>
        </w:rPr>
        <w:t>приймаються шляхом відкритого голосування пр</w:t>
      </w:r>
      <w:r w:rsidR="00790DB1">
        <w:rPr>
          <w:sz w:val="28"/>
          <w:szCs w:val="28"/>
          <w:lang w:val="uk-UA"/>
        </w:rPr>
        <w:t>остою більшістю голосів членів К</w:t>
      </w:r>
      <w:r w:rsidRPr="00943498">
        <w:rPr>
          <w:sz w:val="28"/>
          <w:szCs w:val="28"/>
          <w:lang w:val="uk-UA"/>
        </w:rPr>
        <w:t xml:space="preserve">омісії, присутніх на засіданні. У разі рівного розподілу голосів вирішальним є голос </w:t>
      </w:r>
      <w:r w:rsidR="00790DB1">
        <w:rPr>
          <w:sz w:val="28"/>
          <w:szCs w:val="28"/>
          <w:lang w:val="uk-UA"/>
        </w:rPr>
        <w:t>голови Комісії</w:t>
      </w:r>
      <w:r w:rsidRPr="00943498">
        <w:rPr>
          <w:sz w:val="28"/>
          <w:szCs w:val="28"/>
          <w:lang w:val="uk-UA"/>
        </w:rPr>
        <w:t>.</w:t>
      </w:r>
    </w:p>
    <w:p w:rsidR="00071A2B" w:rsidRPr="00943498" w:rsidRDefault="00071A2B" w:rsidP="00071A2B">
      <w:pPr>
        <w:ind w:firstLine="709"/>
        <w:jc w:val="both"/>
        <w:rPr>
          <w:sz w:val="28"/>
          <w:szCs w:val="28"/>
          <w:lang w:val="uk-UA"/>
        </w:rPr>
      </w:pPr>
    </w:p>
    <w:p w:rsidR="00071A2B" w:rsidRPr="00943498" w:rsidRDefault="00071A2B" w:rsidP="00071A2B">
      <w:pPr>
        <w:ind w:firstLine="709"/>
        <w:jc w:val="both"/>
        <w:rPr>
          <w:sz w:val="28"/>
          <w:szCs w:val="28"/>
          <w:lang w:val="uk-UA"/>
        </w:rPr>
      </w:pPr>
      <w:r w:rsidRPr="00A46B91">
        <w:rPr>
          <w:b/>
          <w:sz w:val="28"/>
          <w:szCs w:val="28"/>
          <w:lang w:val="uk-UA"/>
        </w:rPr>
        <w:t>5.8</w:t>
      </w:r>
      <w:r w:rsidR="00790DB1">
        <w:rPr>
          <w:sz w:val="28"/>
          <w:szCs w:val="28"/>
          <w:lang w:val="uk-UA"/>
        </w:rPr>
        <w:t>. У разі відсутності секретаря  К</w:t>
      </w:r>
      <w:r w:rsidRPr="00943498">
        <w:rPr>
          <w:sz w:val="28"/>
          <w:szCs w:val="28"/>
          <w:lang w:val="uk-UA"/>
        </w:rPr>
        <w:t xml:space="preserve">омісії на засіданні Комісії </w:t>
      </w:r>
      <w:r w:rsidR="00790DB1">
        <w:rPr>
          <w:sz w:val="28"/>
          <w:szCs w:val="28"/>
          <w:lang w:val="uk-UA"/>
        </w:rPr>
        <w:t>голова Комісії</w:t>
      </w:r>
      <w:r w:rsidRPr="00943498">
        <w:rPr>
          <w:sz w:val="28"/>
          <w:szCs w:val="28"/>
          <w:lang w:val="uk-UA"/>
        </w:rPr>
        <w:t xml:space="preserve"> доручає тимчасово виконувати </w:t>
      </w:r>
      <w:r w:rsidR="00790DB1">
        <w:rPr>
          <w:sz w:val="28"/>
          <w:szCs w:val="28"/>
          <w:lang w:val="uk-UA"/>
        </w:rPr>
        <w:t>функції секретаря іншому члену К</w:t>
      </w:r>
      <w:r w:rsidRPr="00943498">
        <w:rPr>
          <w:sz w:val="28"/>
          <w:szCs w:val="28"/>
          <w:lang w:val="uk-UA"/>
        </w:rPr>
        <w:t>омісії, про що зазначається в протоколі засідання Комісії.</w:t>
      </w:r>
    </w:p>
    <w:p w:rsidR="00071A2B" w:rsidRPr="00943498" w:rsidRDefault="00071A2B" w:rsidP="00071A2B">
      <w:pPr>
        <w:ind w:firstLine="709"/>
        <w:jc w:val="both"/>
        <w:rPr>
          <w:sz w:val="28"/>
          <w:szCs w:val="28"/>
          <w:lang w:val="uk-UA"/>
        </w:rPr>
      </w:pPr>
    </w:p>
    <w:p w:rsidR="00071A2B" w:rsidRPr="00943498" w:rsidRDefault="00790DB1" w:rsidP="0035226E">
      <w:pPr>
        <w:ind w:firstLine="709"/>
        <w:jc w:val="both"/>
        <w:rPr>
          <w:sz w:val="28"/>
          <w:szCs w:val="28"/>
          <w:lang w:val="uk-UA"/>
        </w:rPr>
      </w:pPr>
      <w:r w:rsidRPr="00790DB1">
        <w:rPr>
          <w:b/>
          <w:sz w:val="28"/>
          <w:szCs w:val="28"/>
          <w:lang w:val="uk-UA"/>
        </w:rPr>
        <w:t>5.9.</w:t>
      </w:r>
      <w:r>
        <w:rPr>
          <w:sz w:val="28"/>
          <w:szCs w:val="28"/>
          <w:lang w:val="uk-UA"/>
        </w:rPr>
        <w:t xml:space="preserve"> </w:t>
      </w:r>
      <w:r w:rsidR="00071A2B">
        <w:rPr>
          <w:sz w:val="28"/>
          <w:szCs w:val="28"/>
          <w:lang w:val="uk-UA"/>
        </w:rPr>
        <w:t>Рішення Комісії оформлюються протоколами, які підписуються усіма членами Комісії, присутніми на засіданні Комісії</w:t>
      </w:r>
      <w:r w:rsidR="00071A2B" w:rsidRPr="008D571B">
        <w:rPr>
          <w:sz w:val="28"/>
          <w:szCs w:val="28"/>
          <w:lang w:val="uk-UA"/>
        </w:rPr>
        <w:t>.</w:t>
      </w:r>
      <w:r w:rsidR="00071A2B" w:rsidRPr="00943498">
        <w:rPr>
          <w:sz w:val="28"/>
          <w:szCs w:val="28"/>
          <w:lang w:val="uk-UA"/>
        </w:rPr>
        <w:t xml:space="preserve"> </w:t>
      </w:r>
    </w:p>
    <w:p w:rsidR="00071A2B" w:rsidRPr="00943498" w:rsidRDefault="00071A2B" w:rsidP="00071A2B">
      <w:pPr>
        <w:ind w:firstLine="709"/>
        <w:jc w:val="both"/>
        <w:rPr>
          <w:sz w:val="28"/>
          <w:szCs w:val="28"/>
          <w:lang w:val="uk-UA"/>
        </w:rPr>
      </w:pPr>
    </w:p>
    <w:p w:rsidR="00071A2B" w:rsidRPr="00943498" w:rsidRDefault="0035226E" w:rsidP="00071A2B">
      <w:pPr>
        <w:ind w:firstLine="709"/>
        <w:jc w:val="both"/>
        <w:rPr>
          <w:sz w:val="28"/>
          <w:szCs w:val="28"/>
          <w:lang w:val="uk-UA"/>
        </w:rPr>
      </w:pPr>
      <w:r w:rsidRPr="0035226E">
        <w:rPr>
          <w:b/>
          <w:sz w:val="28"/>
          <w:szCs w:val="28"/>
          <w:lang w:val="uk-UA"/>
        </w:rPr>
        <w:lastRenderedPageBreak/>
        <w:t>5.10</w:t>
      </w:r>
      <w:r w:rsidR="00071A2B" w:rsidRPr="0035226E">
        <w:rPr>
          <w:b/>
          <w:sz w:val="28"/>
          <w:szCs w:val="28"/>
          <w:lang w:val="uk-UA"/>
        </w:rPr>
        <w:t>.</w:t>
      </w:r>
      <w:r w:rsidR="00071A2B" w:rsidRPr="00943498">
        <w:rPr>
          <w:sz w:val="28"/>
          <w:szCs w:val="28"/>
          <w:lang w:val="uk-UA"/>
        </w:rPr>
        <w:t xml:space="preserve"> Члени Комісії зобов’язані вживати заходів щодо недопущення виникнення конфлікту інтересів, врегулювання реального, потенційного конфлікту інтересів. У разі виникнення конфлікту інтересів терміново повідомляти голову Комісії, не вчиняти дій та не приймати рішень в умовах реального конфлікту інтересів.</w:t>
      </w:r>
    </w:p>
    <w:p w:rsidR="00071A2B" w:rsidRPr="00943498" w:rsidRDefault="00071A2B" w:rsidP="00071A2B">
      <w:pPr>
        <w:ind w:firstLine="709"/>
        <w:jc w:val="both"/>
        <w:rPr>
          <w:sz w:val="28"/>
          <w:szCs w:val="28"/>
          <w:lang w:val="uk-UA"/>
        </w:rPr>
      </w:pPr>
    </w:p>
    <w:p w:rsidR="00071A2B" w:rsidRPr="00756C0B" w:rsidRDefault="00071A2B" w:rsidP="001E48DF">
      <w:pPr>
        <w:jc w:val="center"/>
        <w:rPr>
          <w:b/>
          <w:sz w:val="28"/>
          <w:szCs w:val="28"/>
          <w:lang w:val="uk-UA"/>
        </w:rPr>
      </w:pPr>
      <w:r w:rsidRPr="00756C0B">
        <w:rPr>
          <w:b/>
          <w:sz w:val="28"/>
          <w:szCs w:val="28"/>
          <w:lang w:val="uk-UA"/>
        </w:rPr>
        <w:t>6. Заключні положення</w:t>
      </w:r>
    </w:p>
    <w:p w:rsidR="00071A2B" w:rsidRPr="00943498" w:rsidRDefault="00071A2B" w:rsidP="00071A2B">
      <w:pPr>
        <w:ind w:firstLine="709"/>
        <w:jc w:val="both"/>
        <w:rPr>
          <w:sz w:val="28"/>
          <w:szCs w:val="28"/>
          <w:lang w:val="uk-UA"/>
        </w:rPr>
      </w:pPr>
    </w:p>
    <w:p w:rsidR="00CF2CCA" w:rsidRDefault="00071A2B" w:rsidP="001E48DF">
      <w:pPr>
        <w:ind w:firstLine="709"/>
        <w:jc w:val="both"/>
        <w:rPr>
          <w:sz w:val="28"/>
          <w:szCs w:val="28"/>
          <w:lang w:val="uk-UA"/>
        </w:rPr>
      </w:pPr>
      <w:r w:rsidRPr="0035226E">
        <w:rPr>
          <w:b/>
          <w:sz w:val="28"/>
          <w:szCs w:val="28"/>
          <w:lang w:val="uk-UA"/>
        </w:rPr>
        <w:t>6.1.</w:t>
      </w:r>
      <w:r w:rsidRPr="00AA37F2">
        <w:rPr>
          <w:sz w:val="28"/>
          <w:szCs w:val="28"/>
          <w:lang w:val="uk-UA"/>
        </w:rPr>
        <w:t xml:space="preserve"> </w:t>
      </w:r>
      <w:r w:rsidRPr="00943498">
        <w:rPr>
          <w:sz w:val="28"/>
          <w:szCs w:val="28"/>
          <w:lang w:val="uk-UA"/>
        </w:rPr>
        <w:t>Зміни та доповнення до цього Положення вносяться в порядку, встановленому для його прийняття</w:t>
      </w:r>
      <w:r w:rsidR="000019B3">
        <w:rPr>
          <w:sz w:val="28"/>
          <w:szCs w:val="28"/>
          <w:lang w:val="uk-UA"/>
        </w:rPr>
        <w:t>.</w:t>
      </w:r>
    </w:p>
    <w:p w:rsidR="000019B3" w:rsidRDefault="000019B3" w:rsidP="0035226E">
      <w:pPr>
        <w:jc w:val="both"/>
        <w:rPr>
          <w:sz w:val="28"/>
          <w:szCs w:val="28"/>
          <w:lang w:val="uk-UA"/>
        </w:rPr>
      </w:pPr>
    </w:p>
    <w:p w:rsidR="004D6D52" w:rsidRDefault="004D6D52" w:rsidP="0035226E">
      <w:pPr>
        <w:jc w:val="both"/>
        <w:rPr>
          <w:sz w:val="28"/>
          <w:szCs w:val="28"/>
          <w:lang w:val="uk-UA"/>
        </w:rPr>
      </w:pPr>
    </w:p>
    <w:p w:rsidR="000019B3" w:rsidRDefault="000019B3" w:rsidP="001E48DF">
      <w:pPr>
        <w:ind w:firstLine="709"/>
        <w:jc w:val="both"/>
        <w:rPr>
          <w:sz w:val="28"/>
          <w:szCs w:val="28"/>
          <w:lang w:val="uk-UA"/>
        </w:rPr>
      </w:pPr>
    </w:p>
    <w:p w:rsidR="000019B3" w:rsidRPr="000019B3" w:rsidRDefault="000019B3" w:rsidP="000019B3">
      <w:pPr>
        <w:jc w:val="both"/>
        <w:rPr>
          <w:b/>
          <w:sz w:val="28"/>
          <w:szCs w:val="28"/>
          <w:lang w:val="uk-UA"/>
        </w:rPr>
      </w:pPr>
      <w:r w:rsidRPr="000019B3">
        <w:rPr>
          <w:b/>
          <w:sz w:val="28"/>
          <w:szCs w:val="28"/>
          <w:lang w:val="uk-UA"/>
        </w:rPr>
        <w:t xml:space="preserve">Секретар виконавчого комітету </w:t>
      </w:r>
    </w:p>
    <w:p w:rsidR="000019B3" w:rsidRPr="0035226E" w:rsidRDefault="000019B3" w:rsidP="0035226E">
      <w:pPr>
        <w:jc w:val="both"/>
        <w:rPr>
          <w:b/>
          <w:sz w:val="28"/>
          <w:szCs w:val="28"/>
          <w:lang w:val="uk-UA"/>
        </w:rPr>
      </w:pPr>
      <w:r w:rsidRPr="000019B3">
        <w:rPr>
          <w:b/>
          <w:sz w:val="28"/>
          <w:szCs w:val="28"/>
          <w:lang w:val="uk-UA"/>
        </w:rPr>
        <w:t>Чернівецької міської ради                                                                    А. Бабюк</w:t>
      </w:r>
    </w:p>
    <w:sectPr w:rsidR="000019B3" w:rsidRPr="0035226E" w:rsidSect="004D6D52">
      <w:headerReference w:type="default" r:id="rId7"/>
      <w:footerReference w:type="default" r:id="rId8"/>
      <w:pgSz w:w="11906" w:h="16838"/>
      <w:pgMar w:top="1418" w:right="850"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AF6" w:rsidRDefault="00761AF6" w:rsidP="008B39D8">
      <w:r>
        <w:separator/>
      </w:r>
    </w:p>
  </w:endnote>
  <w:endnote w:type="continuationSeparator" w:id="0">
    <w:p w:rsidR="00761AF6" w:rsidRDefault="00761AF6" w:rsidP="008B3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9D8" w:rsidRDefault="008B39D8" w:rsidP="004D6D52">
    <w:pPr>
      <w:pStyle w:val="a6"/>
    </w:pPr>
  </w:p>
  <w:p w:rsidR="008B39D8" w:rsidRDefault="008B39D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AF6" w:rsidRDefault="00761AF6" w:rsidP="008B39D8">
      <w:r>
        <w:separator/>
      </w:r>
    </w:p>
  </w:footnote>
  <w:footnote w:type="continuationSeparator" w:id="0">
    <w:p w:rsidR="00761AF6" w:rsidRDefault="00761AF6" w:rsidP="008B39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9783997"/>
      <w:docPartObj>
        <w:docPartGallery w:val="Page Numbers (Top of Page)"/>
        <w:docPartUnique/>
      </w:docPartObj>
    </w:sdtPr>
    <w:sdtEndPr/>
    <w:sdtContent>
      <w:p w:rsidR="004D6D52" w:rsidRDefault="00A71272">
        <w:pPr>
          <w:pStyle w:val="a4"/>
          <w:jc w:val="center"/>
        </w:pPr>
        <w:r>
          <w:fldChar w:fldCharType="begin"/>
        </w:r>
        <w:r w:rsidR="004D6D52">
          <w:instrText>PAGE   \* MERGEFORMAT</w:instrText>
        </w:r>
        <w:r>
          <w:fldChar w:fldCharType="separate"/>
        </w:r>
        <w:r w:rsidR="00F54A46">
          <w:rPr>
            <w:noProof/>
          </w:rPr>
          <w:t>2</w:t>
        </w:r>
        <w:r>
          <w:fldChar w:fldCharType="end"/>
        </w:r>
      </w:p>
    </w:sdtContent>
  </w:sdt>
  <w:p w:rsidR="004D6D52" w:rsidRDefault="004D6D5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74830"/>
    <w:multiLevelType w:val="hybridMultilevel"/>
    <w:tmpl w:val="1EB432C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E9D5324"/>
    <w:multiLevelType w:val="hybridMultilevel"/>
    <w:tmpl w:val="A5205F4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16E623A7"/>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A2B"/>
    <w:rsid w:val="000019B3"/>
    <w:rsid w:val="0001162E"/>
    <w:rsid w:val="00071A2B"/>
    <w:rsid w:val="000810DA"/>
    <w:rsid w:val="001468C6"/>
    <w:rsid w:val="00161A16"/>
    <w:rsid w:val="0017196D"/>
    <w:rsid w:val="0017646C"/>
    <w:rsid w:val="001A71E4"/>
    <w:rsid w:val="001C3E27"/>
    <w:rsid w:val="001D0297"/>
    <w:rsid w:val="001E3DA8"/>
    <w:rsid w:val="001E48DF"/>
    <w:rsid w:val="001F256F"/>
    <w:rsid w:val="002655DA"/>
    <w:rsid w:val="002710FB"/>
    <w:rsid w:val="002F6968"/>
    <w:rsid w:val="003151EC"/>
    <w:rsid w:val="0035226E"/>
    <w:rsid w:val="00380365"/>
    <w:rsid w:val="00390800"/>
    <w:rsid w:val="003A47E5"/>
    <w:rsid w:val="003C0434"/>
    <w:rsid w:val="003D3E42"/>
    <w:rsid w:val="003E288E"/>
    <w:rsid w:val="00414199"/>
    <w:rsid w:val="0041649B"/>
    <w:rsid w:val="00446D55"/>
    <w:rsid w:val="004C4DDA"/>
    <w:rsid w:val="004D6D52"/>
    <w:rsid w:val="00536BA4"/>
    <w:rsid w:val="0060006F"/>
    <w:rsid w:val="00666496"/>
    <w:rsid w:val="00675D64"/>
    <w:rsid w:val="00676E61"/>
    <w:rsid w:val="006D2332"/>
    <w:rsid w:val="0074223D"/>
    <w:rsid w:val="00754D5A"/>
    <w:rsid w:val="00756C0B"/>
    <w:rsid w:val="00761AF6"/>
    <w:rsid w:val="00790DB1"/>
    <w:rsid w:val="00791C16"/>
    <w:rsid w:val="007B11C4"/>
    <w:rsid w:val="00860BE6"/>
    <w:rsid w:val="0089560A"/>
    <w:rsid w:val="008B39D8"/>
    <w:rsid w:val="009554E1"/>
    <w:rsid w:val="00984F7A"/>
    <w:rsid w:val="00986C1D"/>
    <w:rsid w:val="009A641E"/>
    <w:rsid w:val="009B160D"/>
    <w:rsid w:val="00A46B91"/>
    <w:rsid w:val="00A71272"/>
    <w:rsid w:val="00AC63F1"/>
    <w:rsid w:val="00AD6076"/>
    <w:rsid w:val="00AD6273"/>
    <w:rsid w:val="00AF5372"/>
    <w:rsid w:val="00B03E17"/>
    <w:rsid w:val="00B25746"/>
    <w:rsid w:val="00B91133"/>
    <w:rsid w:val="00B97D88"/>
    <w:rsid w:val="00BB41E9"/>
    <w:rsid w:val="00BB492A"/>
    <w:rsid w:val="00BE3758"/>
    <w:rsid w:val="00C8275D"/>
    <w:rsid w:val="00CA0F78"/>
    <w:rsid w:val="00CF2CCA"/>
    <w:rsid w:val="00CF5F46"/>
    <w:rsid w:val="00D12BC1"/>
    <w:rsid w:val="00D56104"/>
    <w:rsid w:val="00D82244"/>
    <w:rsid w:val="00D84781"/>
    <w:rsid w:val="00DA71D0"/>
    <w:rsid w:val="00E33EDC"/>
    <w:rsid w:val="00E842EF"/>
    <w:rsid w:val="00F54A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9DC4A4-F23F-46C0-A088-B1DCE1C56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A2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1EC"/>
    <w:pPr>
      <w:ind w:left="720"/>
      <w:contextualSpacing/>
    </w:pPr>
  </w:style>
  <w:style w:type="paragraph" w:styleId="a4">
    <w:name w:val="header"/>
    <w:basedOn w:val="a"/>
    <w:link w:val="a5"/>
    <w:uiPriority w:val="99"/>
    <w:unhideWhenUsed/>
    <w:rsid w:val="008B39D8"/>
    <w:pPr>
      <w:tabs>
        <w:tab w:val="center" w:pos="4819"/>
        <w:tab w:val="right" w:pos="9639"/>
      </w:tabs>
    </w:pPr>
  </w:style>
  <w:style w:type="character" w:customStyle="1" w:styleId="a5">
    <w:name w:val="Верхний колонтитул Знак"/>
    <w:basedOn w:val="a0"/>
    <w:link w:val="a4"/>
    <w:uiPriority w:val="99"/>
    <w:rsid w:val="008B39D8"/>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8B39D8"/>
    <w:pPr>
      <w:tabs>
        <w:tab w:val="center" w:pos="4819"/>
        <w:tab w:val="right" w:pos="9639"/>
      </w:tabs>
    </w:pPr>
  </w:style>
  <w:style w:type="character" w:customStyle="1" w:styleId="a7">
    <w:name w:val="Нижний колонтитул Знак"/>
    <w:basedOn w:val="a0"/>
    <w:link w:val="a6"/>
    <w:uiPriority w:val="99"/>
    <w:rsid w:val="008B39D8"/>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4D6D52"/>
    <w:rPr>
      <w:rFonts w:ascii="Tahoma" w:hAnsi="Tahoma" w:cs="Tahoma"/>
      <w:sz w:val="16"/>
      <w:szCs w:val="16"/>
    </w:rPr>
  </w:style>
  <w:style w:type="character" w:customStyle="1" w:styleId="a9">
    <w:name w:val="Текст выноски Знак"/>
    <w:basedOn w:val="a0"/>
    <w:link w:val="a8"/>
    <w:uiPriority w:val="99"/>
    <w:semiHidden/>
    <w:rsid w:val="004D6D52"/>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1502</Words>
  <Characters>8565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Олена</dc:creator>
  <cp:lastModifiedBy>kompvid2</cp:lastModifiedBy>
  <cp:revision>2</cp:revision>
  <cp:lastPrinted>2020-08-28T11:44:00Z</cp:lastPrinted>
  <dcterms:created xsi:type="dcterms:W3CDTF">2020-09-01T12:15:00Z</dcterms:created>
  <dcterms:modified xsi:type="dcterms:W3CDTF">2020-09-01T12:15:00Z</dcterms:modified>
</cp:coreProperties>
</file>