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3D2" w:rsidRPr="001823D2" w:rsidRDefault="00F5597D" w:rsidP="001823D2">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uk-UA"/>
        </w:rPr>
      </w:pPr>
      <w:bookmarkStart w:id="0" w:name="_GoBack"/>
      <w:bookmarkEnd w:id="0"/>
      <w:r w:rsidRPr="001823D2">
        <w:rPr>
          <w:rFonts w:ascii="Times New Roman" w:eastAsia="Times New Roman" w:hAnsi="Times New Roman"/>
          <w:noProof/>
          <w:sz w:val="20"/>
          <w:szCs w:val="20"/>
          <w:lang w:val="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823D2" w:rsidRPr="001823D2" w:rsidRDefault="001823D2" w:rsidP="001823D2">
      <w:pPr>
        <w:overflowPunct w:val="0"/>
        <w:autoSpaceDE w:val="0"/>
        <w:autoSpaceDN w:val="0"/>
        <w:adjustRightInd w:val="0"/>
        <w:spacing w:after="0" w:line="240" w:lineRule="auto"/>
        <w:jc w:val="center"/>
        <w:textAlignment w:val="baseline"/>
        <w:rPr>
          <w:rFonts w:ascii="Times New Roman" w:eastAsia="Times New Roman" w:hAnsi="Times New Roman"/>
          <w:b/>
          <w:bCs/>
          <w:sz w:val="36"/>
          <w:szCs w:val="36"/>
          <w:lang w:eastAsia="uk-UA"/>
        </w:rPr>
      </w:pPr>
      <w:r w:rsidRPr="001823D2">
        <w:rPr>
          <w:rFonts w:ascii="Times New Roman" w:eastAsia="Times New Roman" w:hAnsi="Times New Roman"/>
          <w:b/>
          <w:bCs/>
          <w:sz w:val="36"/>
          <w:szCs w:val="36"/>
          <w:lang w:eastAsia="uk-UA"/>
        </w:rPr>
        <w:t>У К Р А Ї Н А</w:t>
      </w:r>
    </w:p>
    <w:p w:rsidR="001823D2" w:rsidRPr="001823D2" w:rsidRDefault="001823D2" w:rsidP="001823D2">
      <w:pPr>
        <w:overflowPunct w:val="0"/>
        <w:autoSpaceDE w:val="0"/>
        <w:autoSpaceDN w:val="0"/>
        <w:adjustRightInd w:val="0"/>
        <w:spacing w:after="0" w:line="240" w:lineRule="auto"/>
        <w:jc w:val="center"/>
        <w:textAlignment w:val="baseline"/>
        <w:rPr>
          <w:rFonts w:ascii="Times New Roman" w:eastAsia="Times New Roman" w:hAnsi="Times New Roman"/>
          <w:b/>
          <w:bCs/>
          <w:sz w:val="36"/>
          <w:szCs w:val="36"/>
          <w:lang w:eastAsia="uk-UA"/>
        </w:rPr>
      </w:pPr>
      <w:r w:rsidRPr="001823D2">
        <w:rPr>
          <w:rFonts w:ascii="Times New Roman" w:eastAsia="Times New Roman" w:hAnsi="Times New Roman"/>
          <w:b/>
          <w:bCs/>
          <w:sz w:val="36"/>
          <w:szCs w:val="36"/>
          <w:lang w:eastAsia="uk-UA"/>
        </w:rPr>
        <w:t>Чернівецька міська рада</w:t>
      </w:r>
    </w:p>
    <w:p w:rsidR="001823D2" w:rsidRPr="001823D2" w:rsidRDefault="001823D2" w:rsidP="001823D2">
      <w:pPr>
        <w:keepNext/>
        <w:spacing w:after="0" w:line="204" w:lineRule="auto"/>
        <w:jc w:val="center"/>
        <w:outlineLvl w:val="1"/>
        <w:rPr>
          <w:rFonts w:ascii="Times New Roman" w:eastAsia="Times New Roman" w:hAnsi="Times New Roman"/>
          <w:b/>
          <w:bCs/>
          <w:sz w:val="36"/>
          <w:szCs w:val="36"/>
          <w:lang w:eastAsia="ru-RU"/>
        </w:rPr>
      </w:pPr>
      <w:r w:rsidRPr="001823D2">
        <w:rPr>
          <w:rFonts w:ascii="Times New Roman" w:eastAsia="Times New Roman" w:hAnsi="Times New Roman"/>
          <w:b/>
          <w:bCs/>
          <w:sz w:val="36"/>
          <w:szCs w:val="36"/>
          <w:lang w:eastAsia="ru-RU"/>
        </w:rPr>
        <w:t>Виконавчий комітет</w:t>
      </w:r>
    </w:p>
    <w:p w:rsidR="001823D2" w:rsidRPr="001823D2" w:rsidRDefault="001823D2" w:rsidP="001823D2">
      <w:pPr>
        <w:keepNext/>
        <w:spacing w:after="0" w:line="204" w:lineRule="auto"/>
        <w:jc w:val="center"/>
        <w:outlineLvl w:val="2"/>
        <w:rPr>
          <w:rFonts w:ascii="Times New Roman" w:eastAsia="Times New Roman" w:hAnsi="Times New Roman"/>
          <w:b/>
          <w:bCs/>
          <w:sz w:val="32"/>
          <w:szCs w:val="32"/>
          <w:lang w:eastAsia="ru-RU"/>
        </w:rPr>
      </w:pPr>
      <w:r w:rsidRPr="001823D2">
        <w:rPr>
          <w:rFonts w:ascii="Times New Roman" w:eastAsia="Times New Roman" w:hAnsi="Times New Roman"/>
          <w:b/>
          <w:bCs/>
          <w:sz w:val="32"/>
          <w:szCs w:val="32"/>
          <w:lang w:eastAsia="ru-RU"/>
        </w:rPr>
        <w:t>Р  І  Ш  Е  Н  Н  Я</w:t>
      </w:r>
    </w:p>
    <w:p w:rsidR="001823D2" w:rsidRPr="001823D2" w:rsidRDefault="001823D2" w:rsidP="001823D2">
      <w:pPr>
        <w:overflowPunct w:val="0"/>
        <w:autoSpaceDE w:val="0"/>
        <w:autoSpaceDN w:val="0"/>
        <w:adjustRightInd w:val="0"/>
        <w:spacing w:after="0" w:line="216" w:lineRule="auto"/>
        <w:textAlignment w:val="baseline"/>
        <w:rPr>
          <w:rFonts w:ascii="Times New Roman" w:eastAsia="Times New Roman" w:hAnsi="Times New Roman"/>
          <w:b/>
          <w:bCs/>
          <w:sz w:val="28"/>
          <w:szCs w:val="28"/>
          <w:lang w:eastAsia="uk-UA"/>
        </w:rPr>
      </w:pPr>
    </w:p>
    <w:p w:rsidR="001823D2" w:rsidRPr="001823D2" w:rsidRDefault="001823D2" w:rsidP="001823D2">
      <w:pPr>
        <w:overflowPunct w:val="0"/>
        <w:autoSpaceDE w:val="0"/>
        <w:autoSpaceDN w:val="0"/>
        <w:adjustRightInd w:val="0"/>
        <w:spacing w:after="0" w:line="216" w:lineRule="auto"/>
        <w:textAlignment w:val="baseline"/>
        <w:rPr>
          <w:rFonts w:ascii="Times New Roman" w:eastAsia="Times New Roman" w:hAnsi="Times New Roman"/>
          <w:sz w:val="28"/>
          <w:szCs w:val="28"/>
          <w:lang w:eastAsia="uk-UA"/>
        </w:rPr>
      </w:pPr>
      <w:r w:rsidRPr="001823D2">
        <w:rPr>
          <w:rFonts w:ascii="Times New Roman" w:eastAsia="Times New Roman" w:hAnsi="Times New Roman"/>
          <w:b/>
          <w:bCs/>
          <w:sz w:val="28"/>
          <w:szCs w:val="28"/>
          <w:lang w:eastAsia="uk-UA"/>
        </w:rPr>
        <w:t xml:space="preserve">11.08.2020 </w:t>
      </w:r>
      <w:r w:rsidRPr="001823D2">
        <w:rPr>
          <w:rFonts w:ascii="Times New Roman" w:eastAsia="Times New Roman" w:hAnsi="Times New Roman"/>
          <w:sz w:val="28"/>
          <w:szCs w:val="28"/>
          <w:lang w:eastAsia="uk-UA"/>
        </w:rPr>
        <w:t>№</w:t>
      </w:r>
      <w:r w:rsidRPr="001823D2">
        <w:rPr>
          <w:rFonts w:ascii="Times New Roman" w:eastAsia="Times New Roman" w:hAnsi="Times New Roman"/>
          <w:b/>
          <w:bCs/>
          <w:sz w:val="28"/>
          <w:szCs w:val="28"/>
          <w:lang w:eastAsia="uk-UA"/>
        </w:rPr>
        <w:t>359/18</w:t>
      </w:r>
      <w:r w:rsidRPr="001823D2">
        <w:rPr>
          <w:rFonts w:ascii="Times New Roman" w:eastAsia="Times New Roman" w:hAnsi="Times New Roman"/>
          <w:sz w:val="28"/>
          <w:szCs w:val="28"/>
          <w:lang w:eastAsia="uk-UA"/>
        </w:rPr>
        <w:tab/>
      </w:r>
      <w:r w:rsidRPr="001823D2">
        <w:rPr>
          <w:rFonts w:ascii="Times New Roman" w:eastAsia="Times New Roman" w:hAnsi="Times New Roman"/>
          <w:sz w:val="28"/>
          <w:szCs w:val="28"/>
          <w:lang w:eastAsia="uk-UA"/>
        </w:rPr>
        <w:tab/>
      </w:r>
      <w:r w:rsidRPr="001823D2">
        <w:rPr>
          <w:rFonts w:ascii="Times New Roman" w:eastAsia="Times New Roman" w:hAnsi="Times New Roman"/>
          <w:sz w:val="28"/>
          <w:szCs w:val="28"/>
          <w:lang w:eastAsia="uk-UA"/>
        </w:rPr>
        <w:tab/>
      </w:r>
      <w:r w:rsidRPr="001823D2">
        <w:rPr>
          <w:rFonts w:ascii="Times New Roman" w:eastAsia="Times New Roman" w:hAnsi="Times New Roman"/>
          <w:sz w:val="28"/>
          <w:szCs w:val="28"/>
          <w:lang w:eastAsia="uk-UA"/>
        </w:rPr>
        <w:tab/>
      </w:r>
      <w:r w:rsidRPr="001823D2">
        <w:rPr>
          <w:rFonts w:ascii="Times New Roman" w:eastAsia="Times New Roman" w:hAnsi="Times New Roman"/>
          <w:sz w:val="28"/>
          <w:szCs w:val="28"/>
          <w:lang w:eastAsia="uk-UA"/>
        </w:rPr>
        <w:tab/>
      </w:r>
      <w:r w:rsidRPr="001823D2">
        <w:rPr>
          <w:rFonts w:ascii="Times New Roman" w:eastAsia="Times New Roman" w:hAnsi="Times New Roman"/>
          <w:sz w:val="28"/>
          <w:szCs w:val="28"/>
          <w:lang w:eastAsia="uk-UA"/>
        </w:rPr>
        <w:tab/>
      </w:r>
      <w:r w:rsidRPr="001823D2">
        <w:rPr>
          <w:rFonts w:ascii="Times New Roman" w:eastAsia="Times New Roman" w:hAnsi="Times New Roman"/>
          <w:sz w:val="28"/>
          <w:szCs w:val="28"/>
          <w:lang w:eastAsia="uk-UA"/>
        </w:rPr>
        <w:tab/>
      </w:r>
      <w:r w:rsidRPr="001823D2">
        <w:rPr>
          <w:rFonts w:ascii="Times New Roman" w:eastAsia="Times New Roman" w:hAnsi="Times New Roman"/>
          <w:sz w:val="28"/>
          <w:szCs w:val="28"/>
          <w:lang w:eastAsia="uk-UA"/>
        </w:rPr>
        <w:tab/>
        <w:t>м.Чернівці</w:t>
      </w:r>
    </w:p>
    <w:p w:rsidR="001823D2" w:rsidRPr="001823D2" w:rsidRDefault="001823D2" w:rsidP="001823D2">
      <w:pPr>
        <w:overflowPunct w:val="0"/>
        <w:autoSpaceDE w:val="0"/>
        <w:autoSpaceDN w:val="0"/>
        <w:adjustRightInd w:val="0"/>
        <w:spacing w:after="0" w:line="216" w:lineRule="auto"/>
        <w:textAlignment w:val="baseline"/>
        <w:rPr>
          <w:rFonts w:ascii="Times New Roman" w:eastAsia="Times New Roman" w:hAnsi="Times New Roman"/>
          <w:sz w:val="28"/>
          <w:szCs w:val="28"/>
          <w:lang w:eastAsia="uk-UA"/>
        </w:rPr>
      </w:pPr>
    </w:p>
    <w:p w:rsidR="001823D2" w:rsidRPr="001823D2" w:rsidRDefault="001823D2" w:rsidP="001823D2">
      <w:pPr>
        <w:overflowPunct w:val="0"/>
        <w:autoSpaceDE w:val="0"/>
        <w:autoSpaceDN w:val="0"/>
        <w:adjustRightInd w:val="0"/>
        <w:spacing w:after="0" w:line="240" w:lineRule="auto"/>
        <w:jc w:val="center"/>
        <w:textAlignment w:val="baseline"/>
        <w:rPr>
          <w:rFonts w:ascii="Times New Roman" w:eastAsia="Times New Roman" w:hAnsi="Times New Roman"/>
          <w:b/>
          <w:bCs/>
          <w:sz w:val="28"/>
          <w:szCs w:val="28"/>
          <w:lang w:eastAsia="uk-UA"/>
        </w:rPr>
      </w:pPr>
      <w:r w:rsidRPr="001823D2">
        <w:rPr>
          <w:rFonts w:ascii="Times New Roman" w:eastAsia="Times New Roman" w:hAnsi="Times New Roman"/>
          <w:b/>
          <w:bCs/>
          <w:sz w:val="28"/>
          <w:szCs w:val="28"/>
          <w:lang w:eastAsia="uk-UA"/>
        </w:rPr>
        <w:t>Про розгляд заяв фізичних осіб щодо переведення жилих          приміщень у нежилі</w:t>
      </w:r>
    </w:p>
    <w:p w:rsidR="001823D2" w:rsidRPr="001823D2" w:rsidRDefault="001823D2" w:rsidP="001823D2">
      <w:pPr>
        <w:tabs>
          <w:tab w:val="left" w:pos="2820"/>
        </w:tabs>
        <w:overflowPunct w:val="0"/>
        <w:autoSpaceDE w:val="0"/>
        <w:autoSpaceDN w:val="0"/>
        <w:adjustRightInd w:val="0"/>
        <w:spacing w:after="20" w:line="240" w:lineRule="auto"/>
        <w:ind w:firstLine="851"/>
        <w:jc w:val="both"/>
        <w:textAlignment w:val="baseline"/>
        <w:rPr>
          <w:rFonts w:ascii="Times New Roman" w:eastAsia="Times New Roman" w:hAnsi="Times New Roman"/>
          <w:sz w:val="16"/>
          <w:szCs w:val="16"/>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sz w:val="28"/>
          <w:szCs w:val="28"/>
          <w:lang w:eastAsia="uk-UA"/>
        </w:rPr>
        <w:t>Відповідно до статей 30, 31, 40, 59 Закону України «Про місцеве самоврядування в Україні», Закону України «Про забезпечення санітарного та епідемічного благополуччя населення», статей 7, 8, 152 Житлового кодексу Української РСР, статей 319, 320 Цивільного кодексу України, Законів України «Про основи містобудування», «Про архітектурну діяльність», «Про регулювання містобудівної діяльності», «Про охорону культурної спадщини», «Про об’єднання співвласників багатоквартирного будинку», «Про заборону грального бізнесу в Україні», постанови Ради Міністрів Української РСР від 26.04.1984 р. № 189 «Про порядок обстеження стану жилих будинків з метою встановлення їх відповідності санітарним та технічним вимогам та визнання жилих будинків і жилих приміщень непридатними для проживання», Положення про порядок переведення житлового приміщення (житлового будинку) у нежитлове під розміщення об’єктів невиробничої сфери та нежитлового приміщення у житлове в місті Чернівцях, затвердженого рішенням міської ради VІ скликання від 31.01.2013р. № 741, розглянувши заяви фізичних осіб, виконавчий комітет Чернівецької міської ради</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b/>
          <w:bCs/>
          <w:sz w:val="16"/>
          <w:szCs w:val="16"/>
          <w:lang w:eastAsia="uk-UA"/>
        </w:rPr>
      </w:pPr>
    </w:p>
    <w:p w:rsidR="001823D2" w:rsidRPr="001823D2" w:rsidRDefault="001823D2" w:rsidP="001823D2">
      <w:pPr>
        <w:overflowPunct w:val="0"/>
        <w:autoSpaceDE w:val="0"/>
        <w:autoSpaceDN w:val="0"/>
        <w:adjustRightInd w:val="0"/>
        <w:spacing w:after="20" w:line="240" w:lineRule="auto"/>
        <w:jc w:val="center"/>
        <w:textAlignment w:val="baseline"/>
        <w:rPr>
          <w:rFonts w:ascii="Times New Roman" w:eastAsia="Times New Roman" w:hAnsi="Times New Roman"/>
          <w:b/>
          <w:bCs/>
          <w:sz w:val="28"/>
          <w:szCs w:val="28"/>
          <w:lang w:eastAsia="uk-UA"/>
        </w:rPr>
      </w:pPr>
      <w:r w:rsidRPr="001823D2">
        <w:rPr>
          <w:rFonts w:ascii="Times New Roman" w:eastAsia="Times New Roman" w:hAnsi="Times New Roman"/>
          <w:b/>
          <w:bCs/>
          <w:sz w:val="28"/>
          <w:szCs w:val="28"/>
          <w:lang w:eastAsia="uk-UA"/>
        </w:rPr>
        <w:t>В И Р І Ш И В:</w:t>
      </w:r>
    </w:p>
    <w:p w:rsidR="001823D2" w:rsidRPr="001823D2" w:rsidRDefault="001823D2" w:rsidP="001823D2">
      <w:pPr>
        <w:overflowPunct w:val="0"/>
        <w:autoSpaceDE w:val="0"/>
        <w:autoSpaceDN w:val="0"/>
        <w:adjustRightInd w:val="0"/>
        <w:spacing w:after="20" w:line="240" w:lineRule="auto"/>
        <w:textAlignment w:val="baseline"/>
        <w:rPr>
          <w:rFonts w:ascii="Times New Roman" w:eastAsia="Times New Roman" w:hAnsi="Times New Roman"/>
          <w:b/>
          <w:bCs/>
          <w:sz w:val="28"/>
          <w:szCs w:val="28"/>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b/>
          <w:bCs/>
          <w:sz w:val="28"/>
          <w:szCs w:val="28"/>
          <w:lang w:eastAsia="uk-UA"/>
        </w:rPr>
      </w:pPr>
      <w:r w:rsidRPr="001823D2">
        <w:rPr>
          <w:rFonts w:ascii="Times New Roman" w:eastAsia="Times New Roman" w:hAnsi="Times New Roman"/>
          <w:b/>
          <w:bCs/>
          <w:sz w:val="28"/>
          <w:szCs w:val="28"/>
          <w:lang w:eastAsia="uk-UA"/>
        </w:rPr>
        <w:t>1. Дозволити перевести</w:t>
      </w:r>
      <w:r w:rsidRPr="001823D2">
        <w:rPr>
          <w:rFonts w:ascii="Times New Roman" w:eastAsia="Times New Roman" w:hAnsi="Times New Roman"/>
          <w:b/>
          <w:bCs/>
          <w:sz w:val="28"/>
          <w:szCs w:val="28"/>
          <w:lang w:val="ru-RU" w:eastAsia="uk-UA"/>
        </w:rPr>
        <w:t>:</w:t>
      </w: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b/>
          <w:bCs/>
          <w:sz w:val="16"/>
          <w:szCs w:val="16"/>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b/>
          <w:bCs/>
          <w:sz w:val="28"/>
          <w:szCs w:val="28"/>
          <w:lang w:eastAsia="uk-UA"/>
        </w:rPr>
      </w:pPr>
      <w:r w:rsidRPr="001823D2">
        <w:rPr>
          <w:rFonts w:ascii="Times New Roman" w:eastAsia="Times New Roman" w:hAnsi="Times New Roman"/>
          <w:b/>
          <w:bCs/>
          <w:sz w:val="28"/>
          <w:szCs w:val="28"/>
          <w:lang w:eastAsia="uk-UA"/>
        </w:rPr>
        <w:t>1.1. Корбут Орисі Петрівні</w:t>
      </w:r>
      <w:r>
        <w:rPr>
          <w:rFonts w:ascii="Times New Roman" w:eastAsia="Times New Roman" w:hAnsi="Times New Roman"/>
          <w:sz w:val="28"/>
          <w:szCs w:val="28"/>
          <w:lang w:eastAsia="uk-UA"/>
        </w:rPr>
        <w:t xml:space="preserve"> (РНОКПП …………</w:t>
      </w:r>
      <w:r w:rsidRPr="001823D2">
        <w:rPr>
          <w:rFonts w:ascii="Times New Roman" w:eastAsia="Times New Roman" w:hAnsi="Times New Roman"/>
          <w:sz w:val="28"/>
          <w:szCs w:val="28"/>
          <w:lang w:eastAsia="uk-UA"/>
        </w:rPr>
        <w:t xml:space="preserve">), яка зареєстрована за адресою  </w:t>
      </w:r>
      <w:r>
        <w:rPr>
          <w:rFonts w:ascii="Times New Roman" w:eastAsia="Times New Roman" w:hAnsi="Times New Roman"/>
          <w:sz w:val="28"/>
          <w:szCs w:val="28"/>
          <w:lang w:eastAsia="uk-UA"/>
        </w:rPr>
        <w:t>………………</w:t>
      </w:r>
      <w:r w:rsidRPr="001823D2">
        <w:rPr>
          <w:rFonts w:ascii="Times New Roman" w:eastAsia="Times New Roman" w:hAnsi="Times New Roman"/>
          <w:sz w:val="28"/>
          <w:szCs w:val="28"/>
          <w:lang w:eastAsia="uk-UA"/>
        </w:rPr>
        <w:t xml:space="preserve">,  </w:t>
      </w:r>
      <w:r w:rsidRPr="001823D2">
        <w:rPr>
          <w:rFonts w:ascii="Times New Roman" w:eastAsia="Times New Roman" w:hAnsi="Times New Roman"/>
          <w:b/>
          <w:bCs/>
          <w:sz w:val="28"/>
          <w:szCs w:val="28"/>
          <w:lang w:eastAsia="uk-UA"/>
        </w:rPr>
        <w:t xml:space="preserve">жилі приміщення </w:t>
      </w:r>
      <w:r w:rsidR="00FE17C3">
        <w:rPr>
          <w:rFonts w:ascii="Times New Roman" w:eastAsia="Times New Roman" w:hAnsi="Times New Roman"/>
          <w:b/>
          <w:bCs/>
          <w:sz w:val="28"/>
          <w:szCs w:val="28"/>
          <w:lang w:eastAsia="uk-UA"/>
        </w:rPr>
        <w:t>……..</w:t>
      </w:r>
      <w:r w:rsidRPr="001823D2">
        <w:rPr>
          <w:rFonts w:ascii="Times New Roman" w:eastAsia="Times New Roman" w:hAnsi="Times New Roman"/>
          <w:b/>
          <w:bCs/>
          <w:sz w:val="28"/>
          <w:szCs w:val="28"/>
          <w:lang w:eastAsia="uk-UA"/>
        </w:rPr>
        <w:t xml:space="preserve"> </w:t>
      </w:r>
      <w:r>
        <w:rPr>
          <w:rFonts w:ascii="Times New Roman" w:eastAsia="Times New Roman" w:hAnsi="Times New Roman"/>
          <w:b/>
          <w:bCs/>
          <w:sz w:val="28"/>
          <w:szCs w:val="28"/>
          <w:lang w:eastAsia="uk-UA"/>
        </w:rPr>
        <w:t>…..</w:t>
      </w:r>
      <w:r w:rsidRPr="001823D2">
        <w:rPr>
          <w:rFonts w:ascii="Times New Roman" w:eastAsia="Times New Roman" w:hAnsi="Times New Roman"/>
          <w:b/>
          <w:bCs/>
          <w:sz w:val="28"/>
          <w:szCs w:val="28"/>
          <w:lang w:eastAsia="uk-UA"/>
        </w:rPr>
        <w:t xml:space="preserve"> </w:t>
      </w:r>
      <w:r w:rsidRPr="001823D2">
        <w:rPr>
          <w:rFonts w:ascii="Times New Roman" w:eastAsia="Times New Roman" w:hAnsi="Times New Roman"/>
          <w:sz w:val="28"/>
          <w:szCs w:val="28"/>
          <w:lang w:eastAsia="uk-UA"/>
        </w:rPr>
        <w:t xml:space="preserve">на </w:t>
      </w:r>
      <w:r w:rsidRPr="001823D2">
        <w:rPr>
          <w:rFonts w:ascii="Times New Roman" w:eastAsia="Times New Roman" w:hAnsi="Times New Roman"/>
          <w:b/>
          <w:bCs/>
          <w:sz w:val="28"/>
          <w:szCs w:val="28"/>
          <w:lang w:eastAsia="uk-UA"/>
        </w:rPr>
        <w:t xml:space="preserve">вул. </w:t>
      </w:r>
      <w:r>
        <w:rPr>
          <w:rFonts w:ascii="Times New Roman" w:eastAsia="Times New Roman" w:hAnsi="Times New Roman"/>
          <w:b/>
          <w:bCs/>
          <w:sz w:val="28"/>
          <w:szCs w:val="28"/>
          <w:lang w:eastAsia="uk-UA"/>
        </w:rPr>
        <w:t>………..</w:t>
      </w:r>
      <w:r w:rsidRPr="001823D2">
        <w:rPr>
          <w:rFonts w:ascii="Times New Roman" w:eastAsia="Times New Roman" w:hAnsi="Times New Roman"/>
          <w:b/>
          <w:bCs/>
          <w:sz w:val="28"/>
          <w:szCs w:val="28"/>
          <w:lang w:eastAsia="uk-UA"/>
        </w:rPr>
        <w:t>,</w:t>
      </w:r>
      <w:r w:rsidRPr="001823D2">
        <w:rPr>
          <w:rFonts w:ascii="Times New Roman" w:eastAsia="Times New Roman" w:hAnsi="Times New Roman"/>
          <w:sz w:val="28"/>
          <w:szCs w:val="28"/>
          <w:lang w:eastAsia="uk-UA"/>
        </w:rPr>
        <w:t xml:space="preserve"> які належать їй на праві власності (договір купівлі-продажу квартири від 10.01.2019 р. № 45, витяг з Державного реєстру речових прав на нерухоме майно про реєстрацію права власності від 10.01.2019 р. № 152228075), загальною площею 41,10 кв.м, у </w:t>
      </w:r>
      <w:r w:rsidRPr="001823D2">
        <w:rPr>
          <w:rFonts w:ascii="Times New Roman" w:eastAsia="Times New Roman" w:hAnsi="Times New Roman"/>
          <w:b/>
          <w:bCs/>
          <w:sz w:val="28"/>
          <w:szCs w:val="28"/>
          <w:lang w:eastAsia="uk-UA"/>
        </w:rPr>
        <w:t>нежилі.</w:t>
      </w: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sz w:val="24"/>
          <w:szCs w:val="24"/>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b/>
          <w:bCs/>
          <w:sz w:val="28"/>
          <w:szCs w:val="28"/>
          <w:lang w:eastAsia="uk-UA"/>
        </w:rPr>
      </w:pPr>
      <w:r w:rsidRPr="001823D2">
        <w:rPr>
          <w:rFonts w:ascii="Times New Roman" w:eastAsia="Times New Roman" w:hAnsi="Times New Roman"/>
          <w:b/>
          <w:bCs/>
          <w:sz w:val="28"/>
          <w:szCs w:val="28"/>
          <w:lang w:eastAsia="uk-UA"/>
        </w:rPr>
        <w:t>1.2. Дудковській Ларисі Анатоліївні</w:t>
      </w:r>
      <w:r w:rsidRPr="001823D2">
        <w:rPr>
          <w:rFonts w:ascii="Times New Roman" w:eastAsia="Times New Roman" w:hAnsi="Times New Roman"/>
          <w:sz w:val="28"/>
          <w:szCs w:val="28"/>
          <w:lang w:eastAsia="uk-UA"/>
        </w:rPr>
        <w:t xml:space="preserve"> (РНОКПП </w:t>
      </w:r>
      <w:r>
        <w:rPr>
          <w:rFonts w:ascii="Times New Roman" w:eastAsia="Times New Roman" w:hAnsi="Times New Roman"/>
          <w:sz w:val="28"/>
          <w:szCs w:val="28"/>
          <w:lang w:eastAsia="uk-UA"/>
        </w:rPr>
        <w:t>………….</w:t>
      </w:r>
      <w:r w:rsidRPr="001823D2">
        <w:rPr>
          <w:rFonts w:ascii="Times New Roman" w:eastAsia="Times New Roman" w:hAnsi="Times New Roman"/>
          <w:sz w:val="28"/>
          <w:szCs w:val="28"/>
          <w:lang w:eastAsia="uk-UA"/>
        </w:rPr>
        <w:t xml:space="preserve">), яка зареєстрована за адресою </w:t>
      </w:r>
      <w:r>
        <w:rPr>
          <w:rFonts w:ascii="Times New Roman" w:eastAsia="Times New Roman" w:hAnsi="Times New Roman"/>
          <w:sz w:val="28"/>
          <w:szCs w:val="28"/>
          <w:lang w:eastAsia="uk-UA"/>
        </w:rPr>
        <w:t>……………</w:t>
      </w:r>
      <w:r w:rsidRPr="001823D2">
        <w:rPr>
          <w:rFonts w:ascii="Times New Roman" w:eastAsia="Times New Roman" w:hAnsi="Times New Roman"/>
          <w:sz w:val="28"/>
          <w:szCs w:val="28"/>
          <w:lang w:eastAsia="uk-UA"/>
        </w:rPr>
        <w:t xml:space="preserve">,  </w:t>
      </w:r>
      <w:r w:rsidRPr="001823D2">
        <w:rPr>
          <w:rFonts w:ascii="Times New Roman" w:eastAsia="Times New Roman" w:hAnsi="Times New Roman"/>
          <w:b/>
          <w:bCs/>
          <w:sz w:val="28"/>
          <w:szCs w:val="28"/>
          <w:lang w:eastAsia="uk-UA"/>
        </w:rPr>
        <w:t xml:space="preserve">жилі приміщення </w:t>
      </w:r>
      <w:r>
        <w:rPr>
          <w:rFonts w:ascii="Times New Roman" w:eastAsia="Times New Roman" w:hAnsi="Times New Roman"/>
          <w:b/>
          <w:bCs/>
          <w:sz w:val="28"/>
          <w:szCs w:val="28"/>
          <w:lang w:eastAsia="uk-UA"/>
        </w:rPr>
        <w:t>…………..</w:t>
      </w:r>
      <w:r w:rsidRPr="001823D2">
        <w:rPr>
          <w:rFonts w:ascii="Times New Roman" w:eastAsia="Times New Roman" w:hAnsi="Times New Roman"/>
          <w:b/>
          <w:bCs/>
          <w:sz w:val="28"/>
          <w:szCs w:val="28"/>
          <w:lang w:eastAsia="uk-UA"/>
        </w:rPr>
        <w:t xml:space="preserve"> </w:t>
      </w:r>
      <w:r w:rsidRPr="001823D2">
        <w:rPr>
          <w:rFonts w:ascii="Times New Roman" w:eastAsia="Times New Roman" w:hAnsi="Times New Roman"/>
          <w:sz w:val="28"/>
          <w:szCs w:val="28"/>
          <w:lang w:eastAsia="uk-UA"/>
        </w:rPr>
        <w:t xml:space="preserve">на </w:t>
      </w:r>
      <w:r w:rsidRPr="001823D2">
        <w:rPr>
          <w:rFonts w:ascii="Times New Roman" w:eastAsia="Times New Roman" w:hAnsi="Times New Roman"/>
          <w:b/>
          <w:bCs/>
          <w:sz w:val="28"/>
          <w:szCs w:val="28"/>
          <w:lang w:eastAsia="uk-UA"/>
        </w:rPr>
        <w:t xml:space="preserve">вул. </w:t>
      </w:r>
      <w:r>
        <w:rPr>
          <w:rFonts w:ascii="Times New Roman" w:eastAsia="Times New Roman" w:hAnsi="Times New Roman"/>
          <w:b/>
          <w:bCs/>
          <w:sz w:val="28"/>
          <w:szCs w:val="28"/>
          <w:lang w:eastAsia="uk-UA"/>
        </w:rPr>
        <w:t>……………</w:t>
      </w:r>
      <w:r w:rsidRPr="001823D2">
        <w:rPr>
          <w:rFonts w:ascii="Times New Roman" w:eastAsia="Times New Roman" w:hAnsi="Times New Roman"/>
          <w:b/>
          <w:bCs/>
          <w:sz w:val="28"/>
          <w:szCs w:val="28"/>
          <w:lang w:eastAsia="uk-UA"/>
        </w:rPr>
        <w:t>,</w:t>
      </w:r>
      <w:r w:rsidRPr="001823D2">
        <w:rPr>
          <w:rFonts w:ascii="Times New Roman" w:eastAsia="Times New Roman" w:hAnsi="Times New Roman"/>
          <w:sz w:val="28"/>
          <w:szCs w:val="28"/>
          <w:lang w:eastAsia="uk-UA"/>
        </w:rPr>
        <w:t xml:space="preserve"> які належать їй на праві власності (договір купівлі-продажу квартири від 13.03.2019 р. № 508, витяг з Державного реєстру речових прав на </w:t>
      </w:r>
      <w:r w:rsidRPr="001823D2">
        <w:rPr>
          <w:rFonts w:ascii="Times New Roman" w:eastAsia="Times New Roman" w:hAnsi="Times New Roman"/>
          <w:sz w:val="28"/>
          <w:szCs w:val="28"/>
          <w:lang w:eastAsia="uk-UA"/>
        </w:rPr>
        <w:lastRenderedPageBreak/>
        <w:t xml:space="preserve">нерухоме майно про реєстрацію права власності від 25.06.2019 р. № 171652205), загальною площею 43,20 кв.м, у </w:t>
      </w:r>
      <w:r w:rsidRPr="001823D2">
        <w:rPr>
          <w:rFonts w:ascii="Times New Roman" w:eastAsia="Times New Roman" w:hAnsi="Times New Roman"/>
          <w:b/>
          <w:bCs/>
          <w:sz w:val="28"/>
          <w:szCs w:val="28"/>
          <w:lang w:eastAsia="uk-UA"/>
        </w:rPr>
        <w:t>нежилі.</w:t>
      </w: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b/>
          <w:bCs/>
          <w:sz w:val="24"/>
          <w:szCs w:val="24"/>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b/>
          <w:bCs/>
          <w:sz w:val="28"/>
          <w:szCs w:val="28"/>
          <w:lang w:eastAsia="uk-UA"/>
        </w:rPr>
      </w:pPr>
      <w:r w:rsidRPr="001823D2">
        <w:rPr>
          <w:rFonts w:ascii="Times New Roman" w:eastAsia="Times New Roman" w:hAnsi="Times New Roman"/>
          <w:b/>
          <w:bCs/>
          <w:sz w:val="28"/>
          <w:szCs w:val="28"/>
          <w:lang w:eastAsia="uk-UA"/>
        </w:rPr>
        <w:t xml:space="preserve">1.3. Слухенській Руслані Василівні </w:t>
      </w:r>
      <w:r w:rsidRPr="001823D2">
        <w:rPr>
          <w:rFonts w:ascii="Times New Roman" w:eastAsia="Times New Roman" w:hAnsi="Times New Roman"/>
          <w:sz w:val="28"/>
          <w:szCs w:val="28"/>
          <w:lang w:eastAsia="uk-UA"/>
        </w:rPr>
        <w:t xml:space="preserve">(РНОКПП </w:t>
      </w:r>
      <w:r>
        <w:rPr>
          <w:rFonts w:ascii="Times New Roman" w:eastAsia="Times New Roman" w:hAnsi="Times New Roman"/>
          <w:sz w:val="28"/>
          <w:szCs w:val="28"/>
          <w:lang w:eastAsia="uk-UA"/>
        </w:rPr>
        <w:t>………..</w:t>
      </w:r>
      <w:r w:rsidRPr="001823D2">
        <w:rPr>
          <w:rFonts w:ascii="Times New Roman" w:eastAsia="Times New Roman" w:hAnsi="Times New Roman"/>
          <w:sz w:val="28"/>
          <w:szCs w:val="28"/>
          <w:lang w:eastAsia="uk-UA"/>
        </w:rPr>
        <w:t xml:space="preserve">), яка зареєстрована за адресою </w:t>
      </w:r>
      <w:r>
        <w:rPr>
          <w:rFonts w:ascii="Times New Roman" w:eastAsia="Times New Roman" w:hAnsi="Times New Roman"/>
          <w:sz w:val="28"/>
          <w:szCs w:val="28"/>
          <w:lang w:eastAsia="uk-UA"/>
        </w:rPr>
        <w:t>………..</w:t>
      </w:r>
      <w:r w:rsidRPr="001823D2">
        <w:rPr>
          <w:rFonts w:ascii="Times New Roman" w:eastAsia="Times New Roman" w:hAnsi="Times New Roman"/>
          <w:sz w:val="28"/>
          <w:szCs w:val="28"/>
          <w:lang w:eastAsia="uk-UA"/>
        </w:rPr>
        <w:t xml:space="preserve">, </w:t>
      </w:r>
      <w:r w:rsidRPr="001823D2">
        <w:rPr>
          <w:rFonts w:ascii="Times New Roman" w:eastAsia="Times New Roman" w:hAnsi="Times New Roman"/>
          <w:b/>
          <w:bCs/>
          <w:sz w:val="28"/>
          <w:szCs w:val="28"/>
          <w:lang w:eastAsia="uk-UA"/>
        </w:rPr>
        <w:t xml:space="preserve">жилі приміщення </w:t>
      </w:r>
      <w:r>
        <w:rPr>
          <w:rFonts w:ascii="Times New Roman" w:eastAsia="Times New Roman" w:hAnsi="Times New Roman"/>
          <w:b/>
          <w:bCs/>
          <w:sz w:val="28"/>
          <w:szCs w:val="28"/>
          <w:lang w:eastAsia="uk-UA"/>
        </w:rPr>
        <w:t>…………..</w:t>
      </w:r>
      <w:r w:rsidRPr="001823D2">
        <w:rPr>
          <w:rFonts w:ascii="Times New Roman" w:eastAsia="Times New Roman" w:hAnsi="Times New Roman"/>
          <w:b/>
          <w:bCs/>
          <w:sz w:val="28"/>
          <w:szCs w:val="28"/>
          <w:lang w:eastAsia="uk-UA"/>
        </w:rPr>
        <w:t xml:space="preserve"> </w:t>
      </w:r>
      <w:r w:rsidRPr="001823D2">
        <w:rPr>
          <w:rFonts w:ascii="Times New Roman" w:eastAsia="Times New Roman" w:hAnsi="Times New Roman"/>
          <w:sz w:val="28"/>
          <w:szCs w:val="28"/>
          <w:lang w:eastAsia="uk-UA"/>
        </w:rPr>
        <w:t>на</w:t>
      </w:r>
      <w:r w:rsidRPr="001823D2">
        <w:rPr>
          <w:rFonts w:ascii="Times New Roman" w:eastAsia="Times New Roman" w:hAnsi="Times New Roman"/>
          <w:b/>
          <w:bCs/>
          <w:sz w:val="28"/>
          <w:szCs w:val="28"/>
          <w:lang w:eastAsia="uk-UA"/>
        </w:rPr>
        <w:t xml:space="preserve"> вул. </w:t>
      </w:r>
      <w:r>
        <w:rPr>
          <w:rFonts w:ascii="Times New Roman" w:eastAsia="Times New Roman" w:hAnsi="Times New Roman"/>
          <w:b/>
          <w:bCs/>
          <w:sz w:val="28"/>
          <w:szCs w:val="28"/>
          <w:lang w:eastAsia="uk-UA"/>
        </w:rPr>
        <w:t>…………..</w:t>
      </w:r>
      <w:r w:rsidRPr="001823D2">
        <w:rPr>
          <w:rFonts w:ascii="Times New Roman" w:eastAsia="Times New Roman" w:hAnsi="Times New Roman"/>
          <w:b/>
          <w:bCs/>
          <w:sz w:val="28"/>
          <w:szCs w:val="28"/>
          <w:lang w:eastAsia="uk-UA"/>
        </w:rPr>
        <w:t xml:space="preserve">, </w:t>
      </w:r>
      <w:r w:rsidRPr="001823D2">
        <w:rPr>
          <w:rFonts w:ascii="Times New Roman" w:eastAsia="Times New Roman" w:hAnsi="Times New Roman"/>
          <w:sz w:val="28"/>
          <w:szCs w:val="28"/>
          <w:lang w:eastAsia="uk-UA"/>
        </w:rPr>
        <w:t>які належать їй на праві власності (договір купівлі-продажу квартири від 08.08.2019 р. № 2018, витяг з Державного реєстру речових прав на нерухоме майно про реєстрацію права власності від 08.08.2019 р. № 176754277), загальною площею 61,70 кв.м, у</w:t>
      </w:r>
      <w:r w:rsidRPr="001823D2">
        <w:rPr>
          <w:rFonts w:ascii="Times New Roman" w:eastAsia="Times New Roman" w:hAnsi="Times New Roman"/>
          <w:b/>
          <w:bCs/>
          <w:sz w:val="28"/>
          <w:szCs w:val="28"/>
          <w:lang w:eastAsia="uk-UA"/>
        </w:rPr>
        <w:t xml:space="preserve"> нежилі.</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16"/>
          <w:szCs w:val="16"/>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b/>
          <w:bCs/>
          <w:sz w:val="28"/>
          <w:szCs w:val="28"/>
          <w:lang w:eastAsia="uk-UA"/>
        </w:rPr>
        <w:t xml:space="preserve">2. Визнати таким, що втратив чинність, пункт 2 </w:t>
      </w:r>
      <w:r w:rsidRPr="001823D2">
        <w:rPr>
          <w:rFonts w:ascii="Times New Roman" w:eastAsia="Times New Roman" w:hAnsi="Times New Roman"/>
          <w:sz w:val="28"/>
          <w:szCs w:val="28"/>
          <w:lang w:eastAsia="uk-UA"/>
        </w:rPr>
        <w:t>рішення виконавчого комітету міської ради від 10.06.2020 р. № 249/14 «Про розгляд заяв фізичних осіб щодо переведення нежилих приміщень у жилі та жилих приміщень у нежилі».</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16"/>
          <w:szCs w:val="16"/>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b/>
          <w:bCs/>
          <w:sz w:val="28"/>
          <w:szCs w:val="28"/>
          <w:lang w:eastAsia="uk-UA"/>
        </w:rPr>
        <w:t>3.</w:t>
      </w:r>
      <w:r w:rsidRPr="001823D2">
        <w:rPr>
          <w:rFonts w:ascii="Times New Roman" w:eastAsia="Times New Roman" w:hAnsi="Times New Roman"/>
          <w:sz w:val="28"/>
          <w:szCs w:val="28"/>
          <w:lang w:eastAsia="uk-UA"/>
        </w:rPr>
        <w:t xml:space="preserve"> Фізичним особам, зазначеним у пункті </w:t>
      </w:r>
      <w:r w:rsidRPr="001823D2">
        <w:rPr>
          <w:rFonts w:ascii="Times New Roman" w:eastAsia="Times New Roman" w:hAnsi="Times New Roman"/>
          <w:b/>
          <w:bCs/>
          <w:sz w:val="28"/>
          <w:szCs w:val="28"/>
          <w:lang w:eastAsia="uk-UA"/>
        </w:rPr>
        <w:t>1</w:t>
      </w:r>
      <w:r w:rsidRPr="001823D2">
        <w:rPr>
          <w:rFonts w:ascii="Times New Roman" w:eastAsia="Times New Roman" w:hAnsi="Times New Roman"/>
          <w:sz w:val="28"/>
          <w:szCs w:val="28"/>
          <w:lang w:eastAsia="uk-UA"/>
        </w:rPr>
        <w:t xml:space="preserve"> цього рішення, в місячний термін:</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16"/>
          <w:szCs w:val="16"/>
          <w:lang w:eastAsia="uk-UA"/>
        </w:rPr>
      </w:pP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sz w:val="28"/>
          <w:szCs w:val="28"/>
          <w:lang w:eastAsia="uk-UA"/>
        </w:rPr>
        <w:tab/>
      </w:r>
      <w:r w:rsidRPr="001823D2">
        <w:rPr>
          <w:rFonts w:ascii="Times New Roman" w:eastAsia="Times New Roman" w:hAnsi="Times New Roman"/>
          <w:b/>
          <w:bCs/>
          <w:sz w:val="28"/>
          <w:szCs w:val="28"/>
          <w:lang w:eastAsia="uk-UA"/>
        </w:rPr>
        <w:t>3.1.</w:t>
      </w:r>
      <w:r w:rsidRPr="001823D2">
        <w:rPr>
          <w:rFonts w:ascii="Times New Roman" w:eastAsia="Times New Roman" w:hAnsi="Times New Roman"/>
          <w:sz w:val="28"/>
          <w:szCs w:val="28"/>
          <w:lang w:eastAsia="uk-UA"/>
        </w:rPr>
        <w:t xml:space="preserve"> Звернутися з заявою до Центру надання адміністративних послуг Чернівецької міської ради для отримання в департаменті містобудівного комплексу та земельних відносин міської ради містобудівних умов та обмежень забудови (землекористування).</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16"/>
          <w:szCs w:val="16"/>
          <w:lang w:eastAsia="uk-UA"/>
        </w:rPr>
      </w:pP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sz w:val="28"/>
          <w:szCs w:val="28"/>
          <w:lang w:eastAsia="uk-UA"/>
        </w:rPr>
        <w:tab/>
      </w:r>
      <w:r w:rsidRPr="001823D2">
        <w:rPr>
          <w:rFonts w:ascii="Times New Roman" w:eastAsia="Times New Roman" w:hAnsi="Times New Roman"/>
          <w:b/>
          <w:bCs/>
          <w:sz w:val="28"/>
          <w:szCs w:val="28"/>
          <w:lang w:eastAsia="uk-UA"/>
        </w:rPr>
        <w:t>3.2.</w:t>
      </w:r>
      <w:r w:rsidRPr="001823D2">
        <w:rPr>
          <w:rFonts w:ascii="Times New Roman" w:eastAsia="Times New Roman" w:hAnsi="Times New Roman"/>
          <w:sz w:val="28"/>
          <w:szCs w:val="28"/>
          <w:lang w:eastAsia="uk-UA"/>
        </w:rPr>
        <w:t xml:space="preserve"> Звернутися в МКП «Чернівцітеплокомуненерго», АТ «Чернівцігаз»,  КП «Чернівціводоканал» та ПАТ  ЕК «Чернівціобленерго» для отримання технічних умов на переобладнання приміщень.</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24"/>
          <w:szCs w:val="24"/>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b/>
          <w:bCs/>
          <w:sz w:val="28"/>
          <w:szCs w:val="28"/>
          <w:lang w:eastAsia="uk-UA"/>
        </w:rPr>
        <w:t>4.</w:t>
      </w:r>
      <w:r w:rsidRPr="001823D2">
        <w:rPr>
          <w:rFonts w:ascii="Times New Roman" w:eastAsia="Times New Roman" w:hAnsi="Times New Roman"/>
          <w:sz w:val="28"/>
          <w:szCs w:val="28"/>
          <w:lang w:eastAsia="uk-UA"/>
        </w:rPr>
        <w:t xml:space="preserve">  Це рішення дає право на отримання інших вихідних даних для проєктування об’єкта містобудування та здійснення проектно-вишукувальних робіт у порядку, визначеному чинним законодавством України. </w:t>
      </w: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sz w:val="28"/>
          <w:szCs w:val="28"/>
          <w:lang w:eastAsia="uk-UA"/>
        </w:rPr>
        <w:t>Наявність рішення не дає права виконувати роботи з реконструкції, перепланування таких приміщень.</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16"/>
          <w:szCs w:val="16"/>
          <w:lang w:eastAsia="uk-UA"/>
        </w:rPr>
      </w:pPr>
    </w:p>
    <w:p w:rsidR="001823D2" w:rsidRPr="001823D2" w:rsidRDefault="001823D2" w:rsidP="001823D2">
      <w:pPr>
        <w:overflowPunct w:val="0"/>
        <w:autoSpaceDE w:val="0"/>
        <w:autoSpaceDN w:val="0"/>
        <w:adjustRightInd w:val="0"/>
        <w:spacing w:after="20" w:line="240" w:lineRule="auto"/>
        <w:ind w:firstLine="540"/>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b/>
          <w:bCs/>
          <w:sz w:val="28"/>
          <w:szCs w:val="28"/>
          <w:lang w:eastAsia="uk-UA"/>
        </w:rPr>
        <w:t xml:space="preserve">5. </w:t>
      </w:r>
      <w:r w:rsidRPr="001823D2">
        <w:rPr>
          <w:rFonts w:ascii="Times New Roman" w:eastAsia="Times New Roman" w:hAnsi="Times New Roman"/>
          <w:sz w:val="28"/>
          <w:szCs w:val="28"/>
          <w:lang w:eastAsia="uk-UA"/>
        </w:rPr>
        <w:t xml:space="preserve">Рішення підлягає оприлюдненню на офіційному вебпорталі Чернівецької міської ради. </w:t>
      </w:r>
    </w:p>
    <w:p w:rsidR="001823D2" w:rsidRPr="001823D2" w:rsidRDefault="001823D2" w:rsidP="001823D2">
      <w:pPr>
        <w:overflowPunct w:val="0"/>
        <w:autoSpaceDE w:val="0"/>
        <w:autoSpaceDN w:val="0"/>
        <w:adjustRightInd w:val="0"/>
        <w:spacing w:after="20" w:line="240" w:lineRule="auto"/>
        <w:jc w:val="both"/>
        <w:textAlignment w:val="baseline"/>
        <w:rPr>
          <w:rFonts w:ascii="Times New Roman" w:eastAsia="Times New Roman" w:hAnsi="Times New Roman"/>
          <w:sz w:val="16"/>
          <w:szCs w:val="16"/>
          <w:lang w:eastAsia="uk-UA"/>
        </w:rPr>
      </w:pPr>
    </w:p>
    <w:p w:rsidR="001823D2" w:rsidRPr="001823D2" w:rsidRDefault="001823D2" w:rsidP="001823D2">
      <w:pPr>
        <w:overflowPunct w:val="0"/>
        <w:autoSpaceDE w:val="0"/>
        <w:autoSpaceDN w:val="0"/>
        <w:adjustRightInd w:val="0"/>
        <w:spacing w:after="20" w:line="240" w:lineRule="auto"/>
        <w:ind w:firstLine="708"/>
        <w:jc w:val="both"/>
        <w:textAlignment w:val="baseline"/>
        <w:rPr>
          <w:rFonts w:ascii="Times New Roman" w:eastAsia="Times New Roman" w:hAnsi="Times New Roman"/>
          <w:sz w:val="28"/>
          <w:szCs w:val="28"/>
          <w:lang w:eastAsia="uk-UA"/>
        </w:rPr>
      </w:pPr>
      <w:r w:rsidRPr="001823D2">
        <w:rPr>
          <w:rFonts w:ascii="Times New Roman" w:eastAsia="Times New Roman" w:hAnsi="Times New Roman"/>
          <w:b/>
          <w:bCs/>
          <w:sz w:val="28"/>
          <w:szCs w:val="28"/>
          <w:lang w:eastAsia="uk-UA"/>
        </w:rPr>
        <w:t xml:space="preserve">6. </w:t>
      </w:r>
      <w:r w:rsidRPr="001823D2">
        <w:rPr>
          <w:rFonts w:ascii="Times New Roman" w:eastAsia="Times New Roman" w:hAnsi="Times New Roman"/>
          <w:sz w:val="28"/>
          <w:szCs w:val="28"/>
          <w:lang w:eastAsia="uk-UA"/>
        </w:rPr>
        <w:t xml:space="preserve">Контроль за виконанням цього рішення покласти на департамент житлово-комунального господарства міської ради.   </w:t>
      </w:r>
    </w:p>
    <w:p w:rsidR="001823D2" w:rsidRPr="001823D2" w:rsidRDefault="001823D2" w:rsidP="001823D2">
      <w:pPr>
        <w:overflowPunct w:val="0"/>
        <w:autoSpaceDE w:val="0"/>
        <w:autoSpaceDN w:val="0"/>
        <w:adjustRightInd w:val="0"/>
        <w:spacing w:after="0" w:line="240" w:lineRule="auto"/>
        <w:jc w:val="both"/>
        <w:textAlignment w:val="baseline"/>
        <w:rPr>
          <w:rFonts w:ascii="Times New Roman" w:eastAsia="Times New Roman" w:hAnsi="Times New Roman"/>
          <w:b/>
          <w:bCs/>
          <w:sz w:val="28"/>
          <w:szCs w:val="28"/>
          <w:lang w:eastAsia="uk-UA"/>
        </w:rPr>
      </w:pPr>
    </w:p>
    <w:p w:rsidR="001823D2" w:rsidRPr="001823D2" w:rsidRDefault="001823D2" w:rsidP="001823D2">
      <w:pPr>
        <w:overflowPunct w:val="0"/>
        <w:autoSpaceDE w:val="0"/>
        <w:autoSpaceDN w:val="0"/>
        <w:adjustRightInd w:val="0"/>
        <w:spacing w:after="0" w:line="240" w:lineRule="auto"/>
        <w:jc w:val="both"/>
        <w:textAlignment w:val="baseline"/>
        <w:rPr>
          <w:rFonts w:ascii="Times New Roman" w:eastAsia="Times New Roman" w:hAnsi="Times New Roman"/>
          <w:b/>
          <w:bCs/>
          <w:sz w:val="28"/>
          <w:szCs w:val="28"/>
          <w:lang w:eastAsia="uk-UA"/>
        </w:rPr>
      </w:pPr>
    </w:p>
    <w:p w:rsidR="001823D2" w:rsidRPr="001823D2" w:rsidRDefault="001823D2" w:rsidP="001823D2">
      <w:pPr>
        <w:overflowPunct w:val="0"/>
        <w:autoSpaceDE w:val="0"/>
        <w:autoSpaceDN w:val="0"/>
        <w:adjustRightInd w:val="0"/>
        <w:spacing w:after="0" w:line="240" w:lineRule="auto"/>
        <w:jc w:val="both"/>
        <w:textAlignment w:val="baseline"/>
        <w:rPr>
          <w:rFonts w:ascii="Times New Roman" w:eastAsia="Times New Roman" w:hAnsi="Times New Roman"/>
          <w:b/>
          <w:bCs/>
          <w:sz w:val="28"/>
          <w:szCs w:val="28"/>
          <w:lang w:val="ru-RU" w:eastAsia="uk-UA"/>
        </w:rPr>
      </w:pPr>
      <w:r w:rsidRPr="001823D2">
        <w:rPr>
          <w:rFonts w:ascii="Times New Roman" w:eastAsia="Times New Roman" w:hAnsi="Times New Roman"/>
          <w:b/>
          <w:bCs/>
          <w:sz w:val="28"/>
          <w:szCs w:val="28"/>
          <w:lang w:val="ru-RU" w:eastAsia="uk-UA"/>
        </w:rPr>
        <w:t>Секретар Чернівецької міської ради</w:t>
      </w:r>
      <w:r w:rsidRPr="001823D2">
        <w:rPr>
          <w:rFonts w:ascii="Times New Roman" w:eastAsia="Times New Roman" w:hAnsi="Times New Roman"/>
          <w:b/>
          <w:bCs/>
          <w:sz w:val="28"/>
          <w:szCs w:val="28"/>
          <w:lang w:val="ru-RU" w:eastAsia="uk-UA"/>
        </w:rPr>
        <w:tab/>
      </w:r>
      <w:r w:rsidRPr="001823D2">
        <w:rPr>
          <w:rFonts w:ascii="Times New Roman" w:eastAsia="Times New Roman" w:hAnsi="Times New Roman"/>
          <w:b/>
          <w:bCs/>
          <w:sz w:val="28"/>
          <w:szCs w:val="28"/>
          <w:lang w:val="ru-RU" w:eastAsia="uk-UA"/>
        </w:rPr>
        <w:tab/>
      </w:r>
      <w:r w:rsidRPr="001823D2">
        <w:rPr>
          <w:rFonts w:ascii="Times New Roman" w:eastAsia="Times New Roman" w:hAnsi="Times New Roman"/>
          <w:b/>
          <w:bCs/>
          <w:sz w:val="28"/>
          <w:szCs w:val="28"/>
          <w:lang w:val="ru-RU" w:eastAsia="uk-UA"/>
        </w:rPr>
        <w:tab/>
      </w:r>
      <w:r w:rsidRPr="001823D2">
        <w:rPr>
          <w:rFonts w:ascii="Times New Roman" w:eastAsia="Times New Roman" w:hAnsi="Times New Roman"/>
          <w:b/>
          <w:bCs/>
          <w:sz w:val="28"/>
          <w:szCs w:val="28"/>
          <w:lang w:val="ru-RU" w:eastAsia="uk-UA"/>
        </w:rPr>
        <w:tab/>
        <w:t>В.Продан</w:t>
      </w:r>
    </w:p>
    <w:p w:rsidR="001823D2" w:rsidRPr="001823D2" w:rsidRDefault="001823D2" w:rsidP="001823D2">
      <w:pPr>
        <w:overflowPunct w:val="0"/>
        <w:autoSpaceDE w:val="0"/>
        <w:autoSpaceDN w:val="0"/>
        <w:adjustRightInd w:val="0"/>
        <w:spacing w:after="0" w:line="240" w:lineRule="auto"/>
        <w:jc w:val="both"/>
        <w:textAlignment w:val="baseline"/>
        <w:rPr>
          <w:rFonts w:ascii="Times New Roman" w:eastAsia="Times New Roman" w:hAnsi="Times New Roman"/>
          <w:b/>
          <w:bCs/>
          <w:sz w:val="24"/>
          <w:szCs w:val="24"/>
          <w:lang w:eastAsia="uk-UA"/>
        </w:rPr>
      </w:pPr>
    </w:p>
    <w:p w:rsidR="001823D2" w:rsidRPr="001823D2" w:rsidRDefault="001823D2" w:rsidP="001823D2">
      <w:pPr>
        <w:overflowPunct w:val="0"/>
        <w:autoSpaceDE w:val="0"/>
        <w:autoSpaceDN w:val="0"/>
        <w:adjustRightInd w:val="0"/>
        <w:spacing w:after="0" w:line="240" w:lineRule="auto"/>
        <w:jc w:val="both"/>
        <w:textAlignment w:val="baseline"/>
        <w:rPr>
          <w:rFonts w:ascii="Times New Roman" w:eastAsia="Times New Roman" w:hAnsi="Times New Roman"/>
          <w:b/>
          <w:bCs/>
          <w:sz w:val="24"/>
          <w:szCs w:val="24"/>
          <w:lang w:eastAsia="uk-UA"/>
        </w:rPr>
      </w:pPr>
    </w:p>
    <w:p w:rsidR="001823D2" w:rsidRPr="001823D2" w:rsidRDefault="001823D2" w:rsidP="001823D2">
      <w:pPr>
        <w:overflowPunct w:val="0"/>
        <w:autoSpaceDE w:val="0"/>
        <w:autoSpaceDN w:val="0"/>
        <w:adjustRightInd w:val="0"/>
        <w:spacing w:after="0" w:line="240" w:lineRule="auto"/>
        <w:textAlignment w:val="baseline"/>
        <w:rPr>
          <w:rFonts w:ascii="Times New Roman" w:eastAsia="Times New Roman" w:hAnsi="Times New Roman"/>
          <w:sz w:val="24"/>
          <w:szCs w:val="24"/>
          <w:lang w:eastAsia="uk-UA"/>
        </w:rPr>
      </w:pPr>
    </w:p>
    <w:p w:rsidR="00C61C50" w:rsidRDefault="00C61C50"/>
    <w:sectPr w:rsidR="00C61C50" w:rsidSect="001823D2">
      <w:headerReference w:type="default" r:id="rId7"/>
      <w:pgSz w:w="11906" w:h="16838"/>
      <w:pgMar w:top="797"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7CB" w:rsidRDefault="006A27CB">
      <w:pPr>
        <w:spacing w:after="0" w:line="240" w:lineRule="auto"/>
      </w:pPr>
      <w:r>
        <w:separator/>
      </w:r>
    </w:p>
  </w:endnote>
  <w:endnote w:type="continuationSeparator" w:id="0">
    <w:p w:rsidR="006A27CB" w:rsidRDefault="006A2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7CB" w:rsidRDefault="006A27CB">
      <w:pPr>
        <w:spacing w:after="0" w:line="240" w:lineRule="auto"/>
      </w:pPr>
      <w:r>
        <w:separator/>
      </w:r>
    </w:p>
  </w:footnote>
  <w:footnote w:type="continuationSeparator" w:id="0">
    <w:p w:rsidR="006A27CB" w:rsidRDefault="006A2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3D2" w:rsidRDefault="001823D2" w:rsidP="001823D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5597D">
      <w:rPr>
        <w:rStyle w:val="a5"/>
        <w:noProof/>
      </w:rPr>
      <w:t>2</w:t>
    </w:r>
    <w:r>
      <w:rPr>
        <w:rStyle w:val="a5"/>
      </w:rPr>
      <w:fldChar w:fldCharType="end"/>
    </w:r>
  </w:p>
  <w:p w:rsidR="001823D2" w:rsidRDefault="001823D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3D2"/>
    <w:rsid w:val="000B000D"/>
    <w:rsid w:val="001823D2"/>
    <w:rsid w:val="006A27CB"/>
    <w:rsid w:val="00C61C50"/>
    <w:rsid w:val="00F5597D"/>
    <w:rsid w:val="00FE1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83C85-4D94-42C4-BD4A-362E0253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823D2"/>
    <w:pPr>
      <w:tabs>
        <w:tab w:val="center" w:pos="4819"/>
        <w:tab w:val="right" w:pos="9639"/>
      </w:tabs>
    </w:pPr>
  </w:style>
  <w:style w:type="character" w:customStyle="1" w:styleId="a4">
    <w:name w:val="Верхний колонтитул Знак"/>
    <w:link w:val="a3"/>
    <w:uiPriority w:val="99"/>
    <w:semiHidden/>
    <w:rsid w:val="001823D2"/>
    <w:rPr>
      <w:sz w:val="22"/>
      <w:szCs w:val="22"/>
      <w:lang w:eastAsia="en-US"/>
    </w:rPr>
  </w:style>
  <w:style w:type="character" w:styleId="a5">
    <w:name w:val="page number"/>
    <w:uiPriority w:val="99"/>
    <w:rsid w:val="00182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3216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Protokl2</dc:creator>
  <cp:keywords/>
  <cp:lastModifiedBy>kompvid2</cp:lastModifiedBy>
  <cp:revision>2</cp:revision>
  <dcterms:created xsi:type="dcterms:W3CDTF">2020-08-18T13:22:00Z</dcterms:created>
  <dcterms:modified xsi:type="dcterms:W3CDTF">2020-08-18T13:22:00Z</dcterms:modified>
</cp:coreProperties>
</file>