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EA2592" w:rsidP="007E55D8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0700" cy="723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3230FB" w:rsidP="007E55D8">
      <w:pPr>
        <w:rPr>
          <w:sz w:val="28"/>
        </w:rPr>
      </w:pPr>
      <w:r>
        <w:rPr>
          <w:b/>
          <w:sz w:val="30"/>
          <w:u w:val="single"/>
        </w:rPr>
        <w:t>1</w:t>
      </w:r>
      <w:r w:rsidR="0098053C">
        <w:rPr>
          <w:b/>
          <w:sz w:val="30"/>
          <w:u w:val="single"/>
        </w:rPr>
        <w:t>6</w:t>
      </w:r>
      <w:r w:rsidR="00CC4BED">
        <w:rPr>
          <w:b/>
          <w:sz w:val="30"/>
          <w:u w:val="single"/>
        </w:rPr>
        <w:t>.</w:t>
      </w:r>
      <w:r w:rsidR="0098053C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2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 w:rsidR="00DD08B2" w:rsidRPr="00DD08B2">
        <w:rPr>
          <w:b/>
          <w:sz w:val="30"/>
          <w:u w:val="single"/>
        </w:rPr>
        <w:t>731/27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98053C" w:rsidRDefault="007E55D8" w:rsidP="0098053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98053C">
              <w:rPr>
                <w:b/>
                <w:sz w:val="28"/>
                <w:szCs w:val="28"/>
              </w:rPr>
              <w:t>Про погодження про</w:t>
            </w:r>
            <w:r w:rsidR="0098053C">
              <w:rPr>
                <w:b/>
                <w:sz w:val="28"/>
                <w:szCs w:val="28"/>
              </w:rPr>
              <w:t>є</w:t>
            </w:r>
            <w:r w:rsidRPr="0098053C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08705E" w:rsidRPr="0098053C">
              <w:rPr>
                <w:b/>
                <w:sz w:val="28"/>
                <w:szCs w:val="28"/>
                <w:lang w:val="en-US"/>
              </w:rPr>
              <w:t>VI</w:t>
            </w:r>
            <w:r w:rsidR="0008705E" w:rsidRPr="0098053C">
              <w:rPr>
                <w:b/>
                <w:sz w:val="28"/>
                <w:szCs w:val="28"/>
              </w:rPr>
              <w:t>І скликання</w:t>
            </w:r>
          </w:p>
          <w:p w:rsidR="007E55D8" w:rsidRPr="00FE1FCC" w:rsidRDefault="007E55D8" w:rsidP="0098053C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98053C">
              <w:rPr>
                <w:b/>
                <w:sz w:val="28"/>
                <w:szCs w:val="28"/>
              </w:rPr>
              <w:t>«</w:t>
            </w:r>
            <w:r w:rsidR="0098053C" w:rsidRPr="0098053C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</w:t>
            </w:r>
            <w:r w:rsidR="0098053C" w:rsidRPr="0098053C">
              <w:rPr>
                <w:rStyle w:val="rvts82"/>
                <w:b/>
                <w:sz w:val="28"/>
                <w:szCs w:val="28"/>
              </w:rPr>
              <w:t xml:space="preserve">затвердження проєктів землеустрою, технічних документацій із землеустрою щодо встановлення (відновлення) меж земельних ділянок в натурі, які знаходяться </w:t>
            </w:r>
            <w:r w:rsidR="0098053C" w:rsidRPr="0098053C">
              <w:rPr>
                <w:b/>
                <w:sz w:val="28"/>
                <w:szCs w:val="28"/>
              </w:rPr>
              <w:t xml:space="preserve">в </w:t>
            </w:r>
            <w:r w:rsidR="0098053C" w:rsidRPr="0098053C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98053C" w:rsidRPr="0098053C">
              <w:rPr>
                <w:b/>
                <w:sz w:val="28"/>
                <w:szCs w:val="28"/>
              </w:rPr>
              <w:t xml:space="preserve">  надання </w:t>
            </w:r>
            <w:r w:rsidR="0098053C" w:rsidRPr="0098053C">
              <w:rPr>
                <w:rStyle w:val="rvts82"/>
                <w:b/>
                <w:sz w:val="28"/>
                <w:szCs w:val="28"/>
              </w:rPr>
              <w:t>дозволів на виготовлення технічних документацій,  складання проєктів землеустрою щодо відведення земельних ділянок, та</w:t>
            </w:r>
            <w:r w:rsidR="0098053C" w:rsidRPr="0098053C">
              <w:rPr>
                <w:b/>
                <w:bCs/>
                <w:sz w:val="28"/>
                <w:szCs w:val="28"/>
              </w:rPr>
              <w:t xml:space="preserve"> визнання такими, що втратили чинність окремих пунктів рішень з цих питань</w:t>
            </w:r>
            <w:r w:rsidRPr="0098053C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98053C">
      <w:pPr>
        <w:pStyle w:val="30"/>
        <w:spacing w:after="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</w:t>
      </w:r>
      <w:r w:rsidR="0098053C">
        <w:rPr>
          <w:sz w:val="28"/>
          <w:szCs w:val="28"/>
        </w:rPr>
        <w:t>є</w:t>
      </w:r>
      <w:r w:rsidRPr="00E4038C">
        <w:rPr>
          <w:sz w:val="28"/>
          <w:szCs w:val="28"/>
        </w:rPr>
        <w:t xml:space="preserve">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98053C" w:rsidRPr="00E31483">
        <w:rPr>
          <w:sz w:val="28"/>
          <w:szCs w:val="28"/>
        </w:rPr>
        <w:t xml:space="preserve">Про розгляд звернень юридичних та фізичних осіб щодо </w:t>
      </w:r>
      <w:r w:rsidR="0098053C" w:rsidRPr="00E31483">
        <w:rPr>
          <w:rStyle w:val="rvts82"/>
          <w:sz w:val="28"/>
          <w:szCs w:val="28"/>
        </w:rPr>
        <w:t xml:space="preserve">затвердження </w:t>
      </w:r>
      <w:r w:rsidR="0098053C">
        <w:rPr>
          <w:rStyle w:val="rvts82"/>
          <w:sz w:val="28"/>
          <w:szCs w:val="28"/>
        </w:rPr>
        <w:t xml:space="preserve">проєктів землеустрою, </w:t>
      </w:r>
      <w:r w:rsidR="0098053C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98053C" w:rsidRPr="00E31483">
        <w:rPr>
          <w:sz w:val="28"/>
          <w:szCs w:val="28"/>
        </w:rPr>
        <w:t xml:space="preserve">в </w:t>
      </w:r>
      <w:r w:rsidR="0098053C" w:rsidRPr="0098053C">
        <w:rPr>
          <w:sz w:val="28"/>
          <w:szCs w:val="28"/>
        </w:rPr>
        <w:t xml:space="preserve">постійному користуванні,  надання </w:t>
      </w:r>
      <w:r w:rsidR="0098053C" w:rsidRPr="0098053C">
        <w:rPr>
          <w:rStyle w:val="rvts82"/>
          <w:sz w:val="28"/>
          <w:szCs w:val="28"/>
        </w:rPr>
        <w:t>дозволів на виготовлення технічних документацій,  складання проєктів землеустрою щодо відведення земельних ділянок</w:t>
      </w:r>
      <w:r w:rsidR="0098053C">
        <w:rPr>
          <w:rStyle w:val="rvts82"/>
          <w:sz w:val="28"/>
          <w:szCs w:val="28"/>
        </w:rPr>
        <w:t>, та</w:t>
      </w:r>
      <w:r w:rsidR="0098053C" w:rsidRPr="00E31483">
        <w:rPr>
          <w:bCs/>
          <w:sz w:val="28"/>
          <w:szCs w:val="28"/>
        </w:rPr>
        <w:t xml:space="preserve"> визнання такими, що втратили чинність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BE7533" w:rsidRDefault="00BE7533" w:rsidP="0098053C">
      <w:pPr>
        <w:ind w:firstLine="708"/>
        <w:jc w:val="both"/>
        <w:rPr>
          <w:sz w:val="28"/>
          <w:szCs w:val="28"/>
        </w:rPr>
      </w:pPr>
    </w:p>
    <w:p w:rsidR="007E55D8" w:rsidRPr="00337028" w:rsidRDefault="00D64898" w:rsidP="00BE7533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4B0B6C" w:rsidRDefault="004B0B6C" w:rsidP="007E55D8">
      <w:pPr>
        <w:rPr>
          <w:sz w:val="30"/>
        </w:rPr>
      </w:pPr>
    </w:p>
    <w:p w:rsidR="003230FB" w:rsidRDefault="003230FB" w:rsidP="003230F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міського голови з питань</w:t>
      </w:r>
    </w:p>
    <w:p w:rsidR="003230FB" w:rsidRDefault="003230FB" w:rsidP="003230F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діяльності виконавчих органів міської ради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В.Середюк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30FB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C6E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6F77DA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053C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0554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33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8B2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2592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E1FC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37FAD-14ED-47C4-8014-541B82FC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2019-12-23T09:26:00Z</dcterms:created>
  <dcterms:modified xsi:type="dcterms:W3CDTF">2019-12-23T09:26:00Z</dcterms:modified>
</cp:coreProperties>
</file>