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D7A37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2B4974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26.11.</w:t>
      </w:r>
      <w:r w:rsidR="008253AA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662/26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</w:t>
      </w:r>
      <w:r w:rsidR="008253AA">
        <w:rPr>
          <w:sz w:val="28"/>
          <w:szCs w:val="28"/>
        </w:rPr>
        <w:t xml:space="preserve">                             </w:t>
      </w:r>
      <w:r w:rsidR="00E7003B" w:rsidRPr="000E2EAB">
        <w:rPr>
          <w:sz w:val="28"/>
          <w:szCs w:val="28"/>
        </w:rPr>
        <w:t xml:space="preserve">                              </w:t>
      </w:r>
      <w:r w:rsidR="001333D6">
        <w:rPr>
          <w:sz w:val="28"/>
          <w:szCs w:val="28"/>
        </w:rPr>
        <w:t xml:space="preserve">          </w:t>
      </w:r>
      <w:r w:rsidR="00FC4DD2">
        <w:rPr>
          <w:sz w:val="28"/>
          <w:szCs w:val="28"/>
        </w:rPr>
        <w:t xml:space="preserve">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</w:t>
      </w:r>
      <w:r w:rsidR="00531324">
        <w:rPr>
          <w:b/>
          <w:sz w:val="28"/>
          <w:szCs w:val="28"/>
        </w:rPr>
        <w:t xml:space="preserve"> дитини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комунальну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"Обласний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8D5C48" w:rsidRDefault="00E7003B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 xml:space="preserve">Розглянувши документи, подані службою у справах дітей міської ради, </w:t>
      </w:r>
      <w:r w:rsidR="00531324">
        <w:rPr>
          <w:sz w:val="28"/>
          <w:szCs w:val="28"/>
        </w:rPr>
        <w:t xml:space="preserve">встановлено, що </w:t>
      </w:r>
      <w:r w:rsidR="00547CE8">
        <w:rPr>
          <w:b/>
          <w:sz w:val="28"/>
          <w:szCs w:val="28"/>
        </w:rPr>
        <w:t>…</w:t>
      </w:r>
      <w:r w:rsidR="00547CE8">
        <w:rPr>
          <w:sz w:val="28"/>
          <w:szCs w:val="28"/>
        </w:rPr>
        <w:t>, …</w:t>
      </w:r>
      <w:r w:rsidR="00531324">
        <w:rPr>
          <w:sz w:val="28"/>
          <w:szCs w:val="28"/>
        </w:rPr>
        <w:t xml:space="preserve"> року народження, залишився без батьківського піклування в зв’язку з тим, що його мати </w:t>
      </w:r>
      <w:r w:rsidR="00547CE8">
        <w:rPr>
          <w:b/>
          <w:sz w:val="28"/>
          <w:szCs w:val="28"/>
        </w:rPr>
        <w:t>..</w:t>
      </w:r>
      <w:r w:rsidR="00531324" w:rsidRPr="00531324">
        <w:rPr>
          <w:b/>
          <w:sz w:val="28"/>
          <w:szCs w:val="28"/>
        </w:rPr>
        <w:t>.</w:t>
      </w:r>
      <w:r w:rsidR="00547CE8">
        <w:rPr>
          <w:sz w:val="28"/>
          <w:szCs w:val="28"/>
        </w:rPr>
        <w:t xml:space="preserve"> померла …</w:t>
      </w:r>
      <w:r w:rsidR="008253AA">
        <w:rPr>
          <w:sz w:val="28"/>
          <w:szCs w:val="28"/>
        </w:rPr>
        <w:t xml:space="preserve"> </w:t>
      </w:r>
      <w:r w:rsidR="00531324">
        <w:rPr>
          <w:sz w:val="28"/>
          <w:szCs w:val="28"/>
        </w:rPr>
        <w:t xml:space="preserve">р. (актовий запис про смерть від </w:t>
      </w:r>
      <w:r w:rsidR="00547CE8">
        <w:rPr>
          <w:sz w:val="28"/>
          <w:szCs w:val="28"/>
        </w:rPr>
        <w:t>… р. № …</w:t>
      </w:r>
      <w:r w:rsidR="00531324">
        <w:rPr>
          <w:sz w:val="28"/>
          <w:szCs w:val="28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 Відповідно до рішення Шевченківського районного </w:t>
      </w:r>
      <w:r w:rsidR="00547CE8">
        <w:rPr>
          <w:sz w:val="28"/>
          <w:szCs w:val="28"/>
        </w:rPr>
        <w:t>суду м. Чернівців від …</w:t>
      </w:r>
      <w:r w:rsidR="008253AA">
        <w:rPr>
          <w:sz w:val="28"/>
          <w:szCs w:val="28"/>
        </w:rPr>
        <w:t xml:space="preserve"> </w:t>
      </w:r>
      <w:r w:rsidR="00531324">
        <w:rPr>
          <w:sz w:val="28"/>
          <w:szCs w:val="28"/>
        </w:rPr>
        <w:t>р. запис про батька виключено з актового запису про народження дитини.</w:t>
      </w:r>
    </w:p>
    <w:p w:rsidR="00531324" w:rsidRPr="00AE6823" w:rsidRDefault="00531324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547CE8">
        <w:rPr>
          <w:b/>
          <w:sz w:val="28"/>
          <w:szCs w:val="28"/>
        </w:rPr>
        <w:t xml:space="preserve">… </w:t>
      </w:r>
      <w:r>
        <w:rPr>
          <w:sz w:val="28"/>
          <w:szCs w:val="28"/>
        </w:rPr>
        <w:t xml:space="preserve">тимчасово влаштований в сім’ю громадянина </w:t>
      </w:r>
      <w:r w:rsidR="00547CE8">
        <w:rPr>
          <w:b/>
          <w:sz w:val="28"/>
          <w:szCs w:val="28"/>
        </w:rPr>
        <w:t>..</w:t>
      </w:r>
      <w:r w:rsidRPr="00531324">
        <w:rPr>
          <w:b/>
          <w:sz w:val="28"/>
          <w:szCs w:val="28"/>
        </w:rPr>
        <w:t>.</w:t>
      </w:r>
      <w:r>
        <w:rPr>
          <w:sz w:val="28"/>
          <w:szCs w:val="28"/>
        </w:rPr>
        <w:t>, який зареєстрований за</w:t>
      </w:r>
      <w:r w:rsidR="00547CE8">
        <w:rPr>
          <w:sz w:val="28"/>
          <w:szCs w:val="28"/>
        </w:rPr>
        <w:t xml:space="preserve"> адресою вул. …, …, кв. …,</w:t>
      </w:r>
      <w:r>
        <w:rPr>
          <w:sz w:val="28"/>
          <w:szCs w:val="28"/>
        </w:rPr>
        <w:t xml:space="preserve"> м. Чернівці.</w:t>
      </w: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CA">
        <w:rPr>
          <w:sz w:val="28"/>
          <w:szCs w:val="28"/>
        </w:rPr>
        <w:t>від 03.10.2018р. №800 «</w:t>
      </w:r>
      <w:r w:rsidR="001B2ACA" w:rsidRPr="001B2ACA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1B2ACA">
        <w:rPr>
          <w:sz w:val="28"/>
          <w:szCs w:val="28"/>
        </w:rPr>
        <w:t>»,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</w:t>
      </w:r>
      <w:r w:rsidR="00DE29E8">
        <w:rPr>
          <w:sz w:val="28"/>
          <w:szCs w:val="28"/>
        </w:rPr>
        <w:t>№27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DE29E8" w:rsidRPr="00DE29E8">
        <w:rPr>
          <w:sz w:val="28"/>
          <w:szCs w:val="28"/>
        </w:rPr>
        <w:t>13</w:t>
      </w:r>
      <w:r w:rsidRPr="00DE29E8">
        <w:rPr>
          <w:sz w:val="28"/>
          <w:szCs w:val="28"/>
        </w:rPr>
        <w:t>.</w:t>
      </w:r>
      <w:r w:rsidR="00DE29E8" w:rsidRPr="00DE29E8">
        <w:rPr>
          <w:sz w:val="28"/>
          <w:szCs w:val="28"/>
        </w:rPr>
        <w:t>11</w:t>
      </w:r>
      <w:r w:rsidRPr="00DE29E8">
        <w:rPr>
          <w:sz w:val="28"/>
          <w:szCs w:val="28"/>
        </w:rPr>
        <w:t>.201</w:t>
      </w:r>
      <w:r w:rsidR="00AE6823" w:rsidRPr="00DE29E8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1B2ACA" w:rsidRPr="001B2ACA" w:rsidRDefault="00E7003B" w:rsidP="001B2AC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B2ACA">
        <w:rPr>
          <w:rFonts w:ascii="Times New Roman" w:hAnsi="Times New Roman"/>
          <w:sz w:val="28"/>
          <w:szCs w:val="28"/>
        </w:rPr>
        <w:t>В И Р І Ш И В:</w:t>
      </w:r>
    </w:p>
    <w:p w:rsidR="001B2ACA" w:rsidRPr="001B2ACA" w:rsidRDefault="001B2ACA" w:rsidP="001B2ACA"/>
    <w:p w:rsidR="001B2ACA" w:rsidRDefault="001B2ACA" w:rsidP="001B2A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 w:rsidR="003B1C1E">
        <w:rPr>
          <w:sz w:val="28"/>
          <w:szCs w:val="28"/>
        </w:rPr>
        <w:t>ього</w:t>
      </w:r>
      <w:r w:rsidR="00547CE8">
        <w:rPr>
          <w:b/>
          <w:sz w:val="28"/>
          <w:szCs w:val="28"/>
        </w:rPr>
        <w:t xml:space="preserve"> …</w:t>
      </w:r>
      <w:r w:rsidR="00547CE8">
        <w:rPr>
          <w:sz w:val="28"/>
          <w:szCs w:val="28"/>
        </w:rPr>
        <w:t>, 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 w:rsidR="008D5C48">
        <w:rPr>
          <w:sz w:val="28"/>
          <w:szCs w:val="28"/>
        </w:rPr>
        <w:t xml:space="preserve"> кому</w:t>
      </w:r>
      <w:r w:rsidR="005920EB">
        <w:rPr>
          <w:sz w:val="28"/>
          <w:szCs w:val="28"/>
        </w:rPr>
        <w:t>нальну медичну установу</w:t>
      </w:r>
      <w:r w:rsidR="008D5C48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>"</w:t>
      </w:r>
      <w:r w:rsidR="00E7003B" w:rsidRPr="00AB2D3D">
        <w:rPr>
          <w:sz w:val="28"/>
          <w:szCs w:val="28"/>
        </w:rPr>
        <w:t>О</w:t>
      </w:r>
      <w:r w:rsidR="00E7003B">
        <w:rPr>
          <w:sz w:val="28"/>
          <w:szCs w:val="28"/>
        </w:rPr>
        <w:t xml:space="preserve">бласний 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1B2ACA" w:rsidRDefault="00E7003B" w:rsidP="001B2ACA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3B1C1E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3B1C1E">
        <w:rPr>
          <w:rFonts w:ascii="Times New Roman" w:hAnsi="Times New Roman"/>
          <w:b w:val="0"/>
          <w:sz w:val="28"/>
          <w:szCs w:val="28"/>
        </w:rPr>
        <w:t>ього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комунальна </w:t>
      </w:r>
      <w:r w:rsidR="008D5C48">
        <w:rPr>
          <w:rFonts w:ascii="Times New Roman" w:hAnsi="Times New Roman"/>
          <w:b w:val="0"/>
          <w:sz w:val="28"/>
          <w:szCs w:val="28"/>
        </w:rPr>
        <w:t>медична</w:t>
      </w:r>
      <w:r>
        <w:rPr>
          <w:rFonts w:ascii="Times New Roman" w:hAnsi="Times New Roman"/>
          <w:b w:val="0"/>
          <w:sz w:val="28"/>
          <w:szCs w:val="28"/>
        </w:rPr>
        <w:t xml:space="preserve"> установа "Обласний </w:t>
      </w:r>
      <w:r w:rsidR="008D5C48">
        <w:rPr>
          <w:rFonts w:ascii="Times New Roman" w:hAnsi="Times New Roman"/>
          <w:b w:val="0"/>
          <w:sz w:val="28"/>
          <w:szCs w:val="28"/>
        </w:rPr>
        <w:t>спеціалізований будинок дитини"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B2AC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7A93" w:rsidRPr="003B7A93" w:rsidRDefault="003B7A93" w:rsidP="003B7A93"/>
    <w:p w:rsidR="00E7003B" w:rsidRDefault="008D5C48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7A93" w:rsidRPr="003B7A93">
        <w:rPr>
          <w:rFonts w:ascii="Times New Roman" w:hAnsi="Times New Roman"/>
          <w:sz w:val="28"/>
          <w:szCs w:val="28"/>
        </w:rPr>
        <w:t>.</w:t>
      </w:r>
      <w:r w:rsidR="003B7A93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E7003B" w:rsidRPr="00C80356" w:rsidRDefault="00E7003B" w:rsidP="00E7003B"/>
    <w:p w:rsidR="00E7003B" w:rsidRPr="00D25204" w:rsidRDefault="008D5C48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B7A93">
        <w:rPr>
          <w:rFonts w:ascii="Times New Roman" w:hAnsi="Times New Roman"/>
          <w:sz w:val="28"/>
          <w:szCs w:val="28"/>
        </w:rPr>
        <w:t>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3B1C1E" w:rsidRPr="000E2EAB" w:rsidRDefault="003B1C1E" w:rsidP="003B1C1E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О. Каспрук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DE29E8">
      <w:headerReference w:type="even" r:id="rId8"/>
      <w:headerReference w:type="default" r:id="rId9"/>
      <w:pgSz w:w="11906" w:h="16838"/>
      <w:pgMar w:top="719" w:right="566" w:bottom="539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12" w:rsidRDefault="00492A12">
      <w:r>
        <w:separator/>
      </w:r>
    </w:p>
  </w:endnote>
  <w:endnote w:type="continuationSeparator" w:id="0">
    <w:p w:rsidR="00492A12" w:rsidRDefault="0049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12" w:rsidRDefault="00492A12">
      <w:r>
        <w:separator/>
      </w:r>
    </w:p>
  </w:footnote>
  <w:footnote w:type="continuationSeparator" w:id="0">
    <w:p w:rsidR="00492A12" w:rsidRDefault="0049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A37">
      <w:rPr>
        <w:rStyle w:val="a7"/>
        <w:noProof/>
      </w:rPr>
      <w:t>2</w: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5104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33D6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3E1"/>
    <w:rsid w:val="002A7F8E"/>
    <w:rsid w:val="002B29D0"/>
    <w:rsid w:val="002B3A6E"/>
    <w:rsid w:val="002B3AD7"/>
    <w:rsid w:val="002B3AE3"/>
    <w:rsid w:val="002B3DFF"/>
    <w:rsid w:val="002B4974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1C1E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5D4B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37EB4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0CD"/>
    <w:rsid w:val="00490124"/>
    <w:rsid w:val="004910F0"/>
    <w:rsid w:val="00492A12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1324"/>
    <w:rsid w:val="005337AB"/>
    <w:rsid w:val="00534BB0"/>
    <w:rsid w:val="00535139"/>
    <w:rsid w:val="00535828"/>
    <w:rsid w:val="00535F2F"/>
    <w:rsid w:val="00536BC2"/>
    <w:rsid w:val="00536E7A"/>
    <w:rsid w:val="00542179"/>
    <w:rsid w:val="00544E1B"/>
    <w:rsid w:val="00545A84"/>
    <w:rsid w:val="00547CE8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20EB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2B67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70F"/>
    <w:rsid w:val="006F6DD3"/>
    <w:rsid w:val="00702704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53AA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391D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5C48"/>
    <w:rsid w:val="008D74A4"/>
    <w:rsid w:val="008E7004"/>
    <w:rsid w:val="008F0692"/>
    <w:rsid w:val="008F2427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0E9E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D7A37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E6975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29E8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353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391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3D04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5974E-7875-4A2F-A625-E6DBA4D8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2019-11-15T08:49:00Z</cp:lastPrinted>
  <dcterms:created xsi:type="dcterms:W3CDTF">2019-12-02T08:39:00Z</dcterms:created>
  <dcterms:modified xsi:type="dcterms:W3CDTF">2019-12-02T08:39:00Z</dcterms:modified>
</cp:coreProperties>
</file>