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  <w:bookmarkStart w:id="0" w:name="_GoBack"/>
      <w:bookmarkEnd w:id="0"/>
    </w:p>
    <w:p w:rsidR="00D06FE2" w:rsidRPr="00A339E5" w:rsidRDefault="007C6EFF" w:rsidP="00D06F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FE2" w:rsidRPr="00A339E5" w:rsidRDefault="00D06FE2" w:rsidP="00D06F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D06FE2" w:rsidRPr="00A339E5" w:rsidRDefault="00D06FE2" w:rsidP="00D06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D06FE2" w:rsidRPr="00A339E5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06FE2" w:rsidRPr="00A339E5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6FE2" w:rsidRPr="00DB48E3" w:rsidRDefault="00D06FE2" w:rsidP="00D06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24</w:t>
      </w:r>
    </w:p>
    <w:p w:rsidR="00D06FE2" w:rsidRPr="00A339E5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6FE2" w:rsidRDefault="00D06FE2" w:rsidP="00D06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виконавчого комітету Чернівецької міської ради</w:t>
      </w: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06FE2" w:rsidRPr="0039614C" w:rsidRDefault="00D06FE2" w:rsidP="00D06FE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12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11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9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                                                                      </w:t>
      </w:r>
      <w:r w:rsidRPr="00D06FE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D06FE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</w:t>
      </w:r>
      <w:r w:rsidRPr="0006593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– 13.00</w:t>
      </w:r>
    </w:p>
    <w:p w:rsidR="00D06FE2" w:rsidRPr="00A339E5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</w:t>
      </w:r>
      <w:r w:rsidRPr="0039614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 w:rsidRPr="00D06FE2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D06FE2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EC13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EC13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D06FE2" w:rsidRPr="00A339E5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D06FE2" w:rsidRPr="00446947" w:rsidRDefault="00D06FE2" w:rsidP="00D06FE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D06FE2" w:rsidRPr="00446947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Головувала: </w:t>
      </w:r>
      <w:r w:rsidRPr="00EF5A85">
        <w:rPr>
          <w:rFonts w:ascii="Times New Roman" w:eastAsia="Times New Roman" w:hAnsi="Times New Roman"/>
          <w:sz w:val="28"/>
          <w:szCs w:val="28"/>
          <w:lang w:eastAsia="ru-RU"/>
        </w:rPr>
        <w:t>секретар виконавчого комітету</w:t>
      </w:r>
      <w:r w:rsidRPr="00EF5A8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F5A85">
        <w:rPr>
          <w:rFonts w:ascii="Times New Roman" w:eastAsia="Times New Roman" w:hAnsi="Times New Roman"/>
          <w:sz w:val="28"/>
          <w:szCs w:val="28"/>
          <w:lang w:eastAsia="ru-RU"/>
        </w:rPr>
        <w:t>Чернівецької міської ради</w:t>
      </w:r>
    </w:p>
    <w:p w:rsidR="00D06FE2" w:rsidRPr="00EF5A85" w:rsidRDefault="00D06FE2" w:rsidP="00D06FE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</w:t>
      </w:r>
      <w:r w:rsidRPr="0028542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</w:t>
      </w:r>
      <w:r w:rsidRPr="00EF5A85">
        <w:rPr>
          <w:rFonts w:ascii="Times New Roman" w:eastAsia="Times New Roman" w:hAnsi="Times New Roman"/>
          <w:sz w:val="28"/>
          <w:szCs w:val="28"/>
          <w:lang w:eastAsia="ru-RU"/>
        </w:rPr>
        <w:t>Бабюк А.А.</w:t>
      </w: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Pr="00AD38AB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Pr="00BD58A8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Горбатюк І.І.,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5934">
        <w:rPr>
          <w:rFonts w:ascii="Times New Roman" w:eastAsia="Times New Roman" w:hAnsi="Times New Roman"/>
          <w:sz w:val="28"/>
          <w:szCs w:val="28"/>
          <w:lang w:eastAsia="ru-RU"/>
        </w:rPr>
        <w:t>Зазуляк В.В.,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97E">
        <w:rPr>
          <w:rFonts w:ascii="Times New Roman" w:eastAsia="Times New Roman" w:hAnsi="Times New Roman"/>
          <w:sz w:val="28"/>
          <w:szCs w:val="28"/>
          <w:lang w:eastAsia="ru-RU"/>
        </w:rPr>
        <w:t>Ковтун О.Г.,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97E">
        <w:rPr>
          <w:rFonts w:ascii="Times New Roman" w:eastAsia="Times New Roman" w:hAnsi="Times New Roman"/>
          <w:sz w:val="28"/>
          <w:szCs w:val="28"/>
          <w:lang w:eastAsia="ru-RU"/>
        </w:rPr>
        <w:t>Меленко С.І.,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27ED9">
        <w:rPr>
          <w:rFonts w:ascii="Times New Roman" w:eastAsia="Times New Roman" w:hAnsi="Times New Roman"/>
          <w:sz w:val="28"/>
          <w:szCs w:val="28"/>
          <w:lang w:eastAsia="ru-RU"/>
        </w:rPr>
        <w:t>Продан В.С.,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2E663C">
        <w:rPr>
          <w:rFonts w:ascii="Times New Roman" w:eastAsia="Times New Roman" w:hAnsi="Times New Roman"/>
          <w:sz w:val="28"/>
          <w:szCs w:val="28"/>
          <w:lang w:eastAsia="ru-RU"/>
        </w:rPr>
        <w:t>Проданюк М.В</w:t>
      </w:r>
      <w:r w:rsidRPr="000354C3">
        <w:rPr>
          <w:rFonts w:ascii="Times New Roman" w:eastAsia="Times New Roman" w:hAnsi="Times New Roman"/>
          <w:sz w:val="28"/>
          <w:szCs w:val="28"/>
          <w:lang w:eastAsia="ru-RU"/>
        </w:rPr>
        <w:t>., Фрунзе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 xml:space="preserve">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D06FE2" w:rsidRPr="00A152A2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06FE2" w:rsidRDefault="00D06FE2" w:rsidP="00D06FE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06FE2" w:rsidRDefault="00D06FE2" w:rsidP="00D06FE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06FE2" w:rsidRDefault="00D06FE2" w:rsidP="00D06FE2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06FE2" w:rsidRPr="00827B59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Pr="00D06FE2" w:rsidRDefault="00D06FE2" w:rsidP="00D06FE2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D06FE2" w:rsidRPr="00D06FE2" w:rsidRDefault="00D06FE2" w:rsidP="00D06FE2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06FE2" w:rsidRPr="00A339E5" w:rsidRDefault="00D06FE2" w:rsidP="00D06FE2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D06FE2" w:rsidRPr="000354C3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D06FE2" w:rsidRPr="00AD38AB" w:rsidRDefault="00D06FE2" w:rsidP="00D06FE2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520"/>
        <w:gridCol w:w="7380"/>
      </w:tblGrid>
      <w:tr w:rsidR="00D06FE2" w:rsidRPr="00A339E5">
        <w:trPr>
          <w:trHeight w:val="598"/>
        </w:trPr>
        <w:tc>
          <w:tcPr>
            <w:tcW w:w="2520" w:type="dxa"/>
          </w:tcPr>
          <w:p w:rsidR="00D06FE2" w:rsidRPr="00655A8B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55A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Бамбуляк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Л.Ф.</w:t>
            </w:r>
          </w:p>
        </w:tc>
        <w:tc>
          <w:tcPr>
            <w:tcW w:w="7380" w:type="dxa"/>
          </w:tcPr>
          <w:p w:rsidR="00D06FE2" w:rsidRDefault="00D06FE2" w:rsidP="00D06F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фінансового управління міської ради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06FE2" w:rsidRPr="00A339E5">
        <w:trPr>
          <w:trHeight w:val="1023"/>
        </w:trPr>
        <w:tc>
          <w:tcPr>
            <w:tcW w:w="252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38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D06FE2" w:rsidRPr="00123906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6FE2" w:rsidRPr="00A339E5">
        <w:trPr>
          <w:trHeight w:val="583"/>
        </w:trPr>
        <w:tc>
          <w:tcPr>
            <w:tcW w:w="2520" w:type="dxa"/>
          </w:tcPr>
          <w:p w:rsidR="00D06FE2" w:rsidRPr="006467F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380" w:type="dxa"/>
          </w:tcPr>
          <w:p w:rsidR="00D06FE2" w:rsidRDefault="00D06FE2" w:rsidP="00D06FE2">
            <w:pPr>
              <w:tabs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D06FE2" w:rsidRPr="003E66C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D06FE2" w:rsidRPr="00A339E5">
        <w:trPr>
          <w:trHeight w:val="1023"/>
        </w:trPr>
        <w:tc>
          <w:tcPr>
            <w:tcW w:w="2520" w:type="dxa"/>
          </w:tcPr>
          <w:p w:rsidR="00D06FE2" w:rsidRPr="00702BD3" w:rsidRDefault="00D06FE2" w:rsidP="00D06FE2">
            <w:r w:rsidRPr="00702BD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Вишневська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 xml:space="preserve"> І.М.</w:t>
            </w:r>
          </w:p>
        </w:tc>
        <w:tc>
          <w:tcPr>
            <w:tcW w:w="7380" w:type="dxa"/>
          </w:tcPr>
          <w:p w:rsidR="00D06FE2" w:rsidRDefault="00D06FE2" w:rsidP="00D06FE2">
            <w:pPr>
              <w:spacing w:line="240" w:lineRule="auto"/>
              <w:jc w:val="both"/>
            </w:pPr>
            <w:r w:rsidRPr="00EC3C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 інформації  та  зв’язків  з  громадськістю  міської ради         </w:t>
            </w:r>
          </w:p>
        </w:tc>
      </w:tr>
      <w:tr w:rsidR="00D06FE2" w:rsidRPr="00A339E5">
        <w:trPr>
          <w:trHeight w:val="1023"/>
        </w:trPr>
        <w:tc>
          <w:tcPr>
            <w:tcW w:w="2520" w:type="dxa"/>
          </w:tcPr>
          <w:p w:rsidR="00D06FE2" w:rsidRPr="00702BD3" w:rsidRDefault="00D06FE2" w:rsidP="00D06FE2">
            <w:pP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  <w:t>Войтович  Г.В.</w:t>
            </w:r>
          </w:p>
        </w:tc>
        <w:tc>
          <w:tcPr>
            <w:tcW w:w="7380" w:type="dxa"/>
          </w:tcPr>
          <w:p w:rsidR="00D06FE2" w:rsidRPr="00EC3CF2" w:rsidRDefault="00D06FE2" w:rsidP="00D06FE2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директора, начальник управління економіки та інвестицій департаменту розвитку міської ради</w:t>
            </w:r>
          </w:p>
        </w:tc>
      </w:tr>
      <w:tr w:rsidR="00D06FE2" w:rsidRPr="00A339E5">
        <w:trPr>
          <w:trHeight w:val="555"/>
        </w:trPr>
        <w:tc>
          <w:tcPr>
            <w:tcW w:w="252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380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D06FE2" w:rsidRPr="00E27ED9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6FE2" w:rsidRPr="00A339E5">
        <w:trPr>
          <w:trHeight w:val="555"/>
        </w:trPr>
        <w:tc>
          <w:tcPr>
            <w:tcW w:w="252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Маковійчук В.Д.</w:t>
            </w:r>
          </w:p>
        </w:tc>
        <w:tc>
          <w:tcPr>
            <w:tcW w:w="738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</w:p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06FE2" w:rsidRPr="00A339E5">
        <w:trPr>
          <w:trHeight w:val="555"/>
        </w:trPr>
        <w:tc>
          <w:tcPr>
            <w:tcW w:w="252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Онуфрійчук У.В.</w:t>
            </w:r>
          </w:p>
        </w:tc>
        <w:tc>
          <w:tcPr>
            <w:tcW w:w="7380" w:type="dxa"/>
          </w:tcPr>
          <w:p w:rsidR="00D06FE2" w:rsidRPr="00464BD3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4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D06FE2" w:rsidRPr="0066297E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6FE2" w:rsidRPr="00A339E5">
        <w:trPr>
          <w:trHeight w:val="1080"/>
        </w:trPr>
        <w:tc>
          <w:tcPr>
            <w:tcW w:w="2520" w:type="dxa"/>
          </w:tcPr>
          <w:p w:rsidR="00D06FE2" w:rsidRDefault="00D06FE2" w:rsidP="00D06FE2">
            <w:r w:rsidRPr="003373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38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73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чного забезпечення міської ради</w:t>
            </w:r>
          </w:p>
          <w:p w:rsidR="00D06FE2" w:rsidRPr="00E27ED9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6FE2" w:rsidRPr="00A339E5">
        <w:trPr>
          <w:trHeight w:val="571"/>
        </w:trPr>
        <w:tc>
          <w:tcPr>
            <w:tcW w:w="2520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38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D06FE2" w:rsidRPr="00E27ED9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D06FE2" w:rsidRPr="00A339E5">
        <w:trPr>
          <w:trHeight w:val="498"/>
        </w:trPr>
        <w:tc>
          <w:tcPr>
            <w:tcW w:w="2520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380" w:type="dxa"/>
          </w:tcPr>
          <w:p w:rsidR="00D06FE2" w:rsidRDefault="00D06FE2" w:rsidP="00D06FE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  <w:p w:rsidR="00D06FE2" w:rsidRPr="00AE3BC3" w:rsidRDefault="00D06FE2" w:rsidP="00D06FE2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D06FE2" w:rsidRPr="0091743E" w:rsidRDefault="00D06FE2" w:rsidP="00D06FE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D06FE2" w:rsidRPr="0091743E" w:rsidRDefault="00D06FE2" w:rsidP="00D06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D06FE2" w:rsidRDefault="00D06FE2" w:rsidP="00D06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D06FE2" w:rsidRDefault="00D06FE2" w:rsidP="00D06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06FE2" w:rsidRPr="0091743E" w:rsidRDefault="00D06FE2" w:rsidP="00D06F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664" w:type="dxa"/>
        <w:tblInd w:w="-72" w:type="dxa"/>
        <w:tblLook w:val="01E0" w:firstRow="1" w:lastRow="1" w:firstColumn="1" w:lastColumn="1" w:noHBand="0" w:noVBand="0"/>
      </w:tblPr>
      <w:tblGrid>
        <w:gridCol w:w="2313"/>
        <w:gridCol w:w="7351"/>
      </w:tblGrid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Бузіла В.В.</w:t>
            </w:r>
          </w:p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управління комунальної власності департаменту розвитку міської ради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rPr>
                <w:rFonts w:ascii="Times New Roman" w:hAnsi="Times New Roman"/>
              </w:rPr>
            </w:pPr>
            <w:r w:rsidRPr="00A3703E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Гаврилица М.Я.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370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директора департаменту, начальник управління земельних ресурсів </w:t>
            </w:r>
            <w:r w:rsidRPr="00A3703E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A3703E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Гелетка О.В.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Чернівців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A3703E"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Ковалюк Б.І.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370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депутат Чернівецької міської ради</w:t>
            </w:r>
            <w:r w:rsidRPr="00A3703E">
              <w:rPr>
                <w:rFonts w:ascii="Times New Roman" w:hAnsi="Times New Roman"/>
              </w:rPr>
              <w:t xml:space="preserve"> </w:t>
            </w:r>
            <w:r w:rsidRPr="00A3703E">
              <w:rPr>
                <w:rFonts w:ascii="Times New Roman" w:hAnsi="Times New Roman"/>
                <w:sz w:val="28"/>
                <w:szCs w:val="28"/>
              </w:rPr>
              <w:t>VІІ скликання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70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Никитенко І.Л.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ru-RU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70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Недошитко Н.Б.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703E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70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Сідляр Р.В.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туризму та торгівлі департаменту розвитку міської ради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70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Снігур С.І.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</w:t>
            </w:r>
            <w:r w:rsidRPr="00EF5A8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Чернівців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70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Стародуб Т.Б.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Тимошенко І.М.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Чернівецької міської філії Чернівецького обласного центру зайнятості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Тупкало А.В.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Чернівців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703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Цуркан М.М. </w:t>
            </w:r>
          </w:p>
        </w:tc>
        <w:tc>
          <w:tcPr>
            <w:tcW w:w="7351" w:type="dxa"/>
          </w:tcPr>
          <w:p w:rsidR="00D06FE2" w:rsidRPr="00EF5A85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Чернівців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703E">
              <w:rPr>
                <w:rFonts w:ascii="Times New Roman" w:hAnsi="Times New Roman"/>
                <w:sz w:val="28"/>
                <w:szCs w:val="28"/>
                <w:lang w:eastAsia="ru-RU"/>
              </w:rPr>
              <w:t>Хропот  С.М.</w:t>
            </w:r>
          </w:p>
        </w:tc>
        <w:tc>
          <w:tcPr>
            <w:tcW w:w="7351" w:type="dxa"/>
          </w:tcPr>
          <w:p w:rsidR="00D06FE2" w:rsidRPr="0051326A" w:rsidRDefault="00D06FE2" w:rsidP="00D06FE2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703E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Юдицький В.В.</w:t>
            </w:r>
          </w:p>
        </w:tc>
        <w:tc>
          <w:tcPr>
            <w:tcW w:w="7351" w:type="dxa"/>
          </w:tcPr>
          <w:p w:rsidR="00D06FE2" w:rsidRPr="00A34204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</w:t>
            </w:r>
            <w:r w:rsidRPr="00A342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Pr="00A3703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Чернівців</w:t>
            </w:r>
          </w:p>
        </w:tc>
      </w:tr>
      <w:tr w:rsidR="00D06FE2" w:rsidRPr="0091743E">
        <w:trPr>
          <w:trHeight w:val="416"/>
        </w:trPr>
        <w:tc>
          <w:tcPr>
            <w:tcW w:w="2313" w:type="dxa"/>
          </w:tcPr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703E">
              <w:rPr>
                <w:rFonts w:ascii="Times New Roman" w:hAnsi="Times New Roman"/>
                <w:sz w:val="28"/>
                <w:szCs w:val="28"/>
                <w:lang w:eastAsia="ru-RU"/>
              </w:rPr>
              <w:t>Яринич М.Ф.</w:t>
            </w:r>
          </w:p>
        </w:tc>
        <w:tc>
          <w:tcPr>
            <w:tcW w:w="7351" w:type="dxa"/>
          </w:tcPr>
          <w:p w:rsidR="00D06FE2" w:rsidRDefault="00D06FE2" w:rsidP="00D06FE2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70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депутат Чернівецької міської ради</w:t>
            </w:r>
            <w:r w:rsidRPr="00A3703E">
              <w:rPr>
                <w:rFonts w:ascii="Times New Roman" w:hAnsi="Times New Roman"/>
              </w:rPr>
              <w:t xml:space="preserve"> </w:t>
            </w:r>
            <w:r w:rsidRPr="00A3703E">
              <w:rPr>
                <w:rFonts w:ascii="Times New Roman" w:hAnsi="Times New Roman"/>
                <w:sz w:val="28"/>
                <w:szCs w:val="28"/>
              </w:rPr>
              <w:t>VІІ скликання</w:t>
            </w:r>
          </w:p>
          <w:p w:rsidR="00D06FE2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A3703E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6FE2" w:rsidRPr="0091743E">
        <w:trPr>
          <w:trHeight w:val="573"/>
        </w:trPr>
        <w:tc>
          <w:tcPr>
            <w:tcW w:w="9664" w:type="dxa"/>
            <w:gridSpan w:val="2"/>
          </w:tcPr>
          <w:p w:rsidR="00D06FE2" w:rsidRPr="00A34204" w:rsidRDefault="00D06FE2" w:rsidP="00D06FE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342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</w:tc>
      </w:tr>
    </w:tbl>
    <w:p w:rsidR="00D06FE2" w:rsidRDefault="00D06FE2" w:rsidP="00D06FE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D06FE2" w:rsidRDefault="00D06FE2" w:rsidP="00D06FE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D06FE2" w:rsidRDefault="00D06FE2" w:rsidP="00D06FE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FE2" w:rsidRDefault="00D06FE2" w:rsidP="00D06FE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FE2" w:rsidRPr="00A34204" w:rsidRDefault="00D06FE2" w:rsidP="00D06FE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</w:t>
      </w: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420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 і 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D06FE2" w:rsidRDefault="00D06FE2" w:rsidP="00D06FE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FE2" w:rsidRPr="00791D6F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06FE2" w:rsidRPr="00624524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</w:tbl>
    <w:p w:rsidR="00D06FE2" w:rsidRDefault="00D06FE2" w:rsidP="00D06FE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06FE2" w:rsidRPr="00791D6F" w:rsidRDefault="00D06FE2" w:rsidP="00D06FE2">
      <w:pPr>
        <w:spacing w:after="0" w:line="22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6FE2" w:rsidRPr="00AA4D52" w:rsidRDefault="00D06FE2" w:rsidP="00D06FE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P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06FE2" w:rsidRPr="00A339E5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D06FE2" w:rsidRPr="00A339E5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1084"/>
        </w:trPr>
        <w:tc>
          <w:tcPr>
            <w:tcW w:w="920" w:type="dxa"/>
          </w:tcPr>
          <w:p w:rsidR="00D06FE2" w:rsidRPr="00A339E5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06FE2" w:rsidRPr="00A339E5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D06FE2" w:rsidRPr="00A339E5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35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D06FE2" w:rsidRPr="00A339E5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06FE2" w:rsidRPr="00A339E5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06FE2" w:rsidRPr="00A339E5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06FE2" w:rsidRPr="00A339E5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35" w:type="dxa"/>
          </w:tcPr>
          <w:p w:rsidR="00D06FE2" w:rsidRPr="005A6613" w:rsidRDefault="00D06FE2" w:rsidP="00D06FE2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A661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1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06FE2" w:rsidRPr="00D77B18">
              <w:trPr>
                <w:trHeight w:val="511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D06FE2" w:rsidRPr="00A3703E" w:rsidRDefault="00D06FE2" w:rsidP="00D06FE2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3703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A3703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 і</w:t>
                  </w:r>
                  <w:r w:rsidRPr="00A3703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департаменту </w:t>
                  </w:r>
                  <w:r w:rsidRPr="00A3703E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 xml:space="preserve"> праці та соціального захисту населення міської ради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4975E3" w:rsidRDefault="00D06FE2" w:rsidP="00D06F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622/24</w:t>
            </w: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4A3A6F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35" w:type="dxa"/>
          </w:tcPr>
          <w:p w:rsidR="00D06FE2" w:rsidRPr="00556230" w:rsidRDefault="00D06FE2" w:rsidP="00D06F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562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надання разової  грошової допомоги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06FE2" w:rsidRPr="00D77B18">
              <w:trPr>
                <w:trHeight w:val="760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096ACB" w:rsidRDefault="00D06FE2" w:rsidP="00D06FE2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623/24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35" w:type="dxa"/>
          </w:tcPr>
          <w:p w:rsidR="00D06FE2" w:rsidRPr="0056234A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6234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 надання суду  подання органу опіки  та  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56234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доцільності призначення громадян опікунами 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096ACB" w:rsidRDefault="00D06FE2" w:rsidP="00D06F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624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35" w:type="dxa"/>
          </w:tcPr>
          <w:p w:rsidR="00D06FE2" w:rsidRPr="0056234A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6234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дозволу на поміщення  недієздатної особи до психоневрологічного закладу для її соціального захисту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096ACB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625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568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35" w:type="dxa"/>
          </w:tcPr>
          <w:p w:rsidR="00D06FE2" w:rsidRPr="009C5F2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5F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околу комісії з розгляду питань </w:t>
            </w:r>
            <w:r w:rsidRPr="009C5F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щодо забезпечення житлом дітей-сиріт, дітей, позбавлених батьківського піклування, осіб з їх числа, від 05.11.2019 р. №</w:t>
            </w:r>
            <w:r w:rsidRPr="004767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C5F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EF5A8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6467F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626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направлення дітей в комунальну медичну установу «Обласний спеціалізований будинок дитини»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EF5A8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6028F6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627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40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надання висновків органу опіки і піклування про визначення місця проживання малолітніх дітей 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EF5A8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EF5A8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Pr="00BC55BA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628/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</w:tr>
    </w:tbl>
    <w:p w:rsidR="00D06FE2" w:rsidRDefault="00D06FE2" w:rsidP="00D06FE2">
      <w:r>
        <w:br w:type="page"/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встановлення опіки над житлом дитини 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342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6028F6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629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EF5A8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EF5A8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6028F6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630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851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35" w:type="dxa"/>
          </w:tcPr>
          <w:p w:rsidR="00D06FE2" w:rsidRDefault="000C3770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участь громадянина ……..</w:t>
            </w:r>
            <w:r w:rsidR="00D06F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. у вихованні дітей </w:t>
            </w:r>
            <w:r w:rsidR="00D06FE2"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506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7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олосу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4767EE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B60ADD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631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надання висновку органу опіки та пікл</w:t>
            </w:r>
            <w:r w:rsidR="00D84D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ування щодо участі …………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 у вих</w:t>
            </w:r>
            <w:r w:rsidR="00D84D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ованні малолітнього ………..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 xml:space="preserve"> 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4767EE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7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олосува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4767EE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6028F6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632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565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надання висновків органу опіки та піклування щодо позбавлення батьківських прав громадян 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4767EE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Pr="001D6D8B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633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затвердження висновку служби у справах дітей міської ради про підтвердження місця прож</w:t>
            </w:r>
            <w:r w:rsidR="00D84D5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ивання малолітньої  ………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. для тимчасового виїзду за межі України </w:t>
            </w:r>
            <w:r w:rsidRPr="0056234A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06FE2" w:rsidRPr="00D77B18">
              <w:trPr>
                <w:trHeight w:val="362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1D6D8B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634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80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AC53E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ведення інвентаризації та після </w:t>
            </w:r>
            <w:r w:rsidRPr="00AC53E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C53E3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D06FE2" w:rsidRPr="00D77B18">
              <w:trPr>
                <w:trHeight w:val="1010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BD1DEB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635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835" w:type="dxa"/>
          </w:tcPr>
          <w:p w:rsidR="00D06FE2" w:rsidRPr="00AC53E3" w:rsidRDefault="00D06FE2" w:rsidP="00D06FE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C53E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 та розділ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C53E3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FC3EA1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636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53A46">
              <w:rPr>
                <w:rFonts w:ascii="Times New Roman" w:hAnsi="Times New Roman"/>
                <w:sz w:val="28"/>
                <w:szCs w:val="28"/>
              </w:rPr>
              <w:t xml:space="preserve">Про взяття на квартирний облік, відкриття особових рахунків, </w:t>
            </w:r>
            <w:r w:rsidRPr="00F53A46">
              <w:rPr>
                <w:rFonts w:ascii="Times New Roman" w:hAnsi="Times New Roman"/>
                <w:sz w:val="28"/>
              </w:rPr>
              <w:t xml:space="preserve">видачу ордерів на житлову площу, </w:t>
            </w:r>
            <w:r w:rsidRPr="00F53A46">
              <w:rPr>
                <w:rFonts w:ascii="Times New Roman" w:hAnsi="Times New Roman"/>
                <w:sz w:val="28"/>
                <w:szCs w:val="28"/>
              </w:rPr>
              <w:t xml:space="preserve">продовження терміну проживання у маневровому фонді міської ради, зняття з квартирного обліку </w:t>
            </w:r>
            <w:r w:rsidRPr="00F53A46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2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НЕ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0D3DD5" w:rsidRDefault="00D06FE2" w:rsidP="00D06FE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4767EE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D06FE2" w:rsidRPr="00BD1DEB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1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D06FE2" w:rsidRPr="00003913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D1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835" w:type="dxa"/>
          </w:tcPr>
          <w:p w:rsidR="00D06FE2" w:rsidRPr="00F53A46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 прийняття  у  комунальну власність територіальної громади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53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Чернівців житлових приміщень 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0D3DD5" w:rsidRDefault="00D06FE2" w:rsidP="00D06FE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637</w:t>
            </w:r>
            <w:r w:rsidRPr="000039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Бачинської О.А. на постанову адміністративної комісії при виконавчому комітеті Чернівецької міської ради  від 30.08.2019р. №21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6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НЕ 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A827C5" w:rsidRDefault="00D06FE2" w:rsidP="00D06FE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BD1DEB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D1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D06FE2" w:rsidRPr="00003913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D1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Полякова О.В. на постанову адміністративної комісії при виконавчому комітеті Чернівецької міської ради  від 20.09.2019р. №27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0C3770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283537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00391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638/24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Якимчук О.І. на постанову адміністративної комісії при виконавчому комітеті Чернівецької міської ради  від 04.10.2019р. №6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D92514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D92514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92514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283537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D775BF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639</w:t>
            </w:r>
            <w:r w:rsidRPr="00D775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707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835" w:type="dxa"/>
          </w:tcPr>
          <w:p w:rsidR="00D06FE2" w:rsidRPr="0010044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0044F">
              <w:rPr>
                <w:rFonts w:ascii="Times New Roman" w:eastAsia="Times New Roman" w:hAnsi="Times New Roman"/>
                <w:bCs/>
                <w:color w:val="000000"/>
                <w:sz w:val="28"/>
                <w:szCs w:val="24"/>
                <w:lang w:eastAsia="ru-RU"/>
              </w:rPr>
              <w:t xml:space="preserve">Про розгляд заяв фізичних осіб щодо переведення </w:t>
            </w:r>
            <w:r w:rsidRPr="001004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жилих приміщень у нежилі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D92514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Pr="00CE0D5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E632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640</w:t>
            </w:r>
            <w:r w:rsidRPr="00E632E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7835" w:type="dxa"/>
          </w:tcPr>
          <w:p w:rsidR="00D06FE2" w:rsidRPr="00F31E9B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визначення технічної можливості поліпшення житлового фонду шляхом його перепланування або переобладнання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F3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31E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70475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D356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5D356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міської ради 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10044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5D3566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641</w:t>
            </w:r>
            <w:r w:rsidRPr="005D35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004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акта приймання-передавання у комунальну власність територіальної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громади м.</w:t>
            </w:r>
            <w:r w:rsidRPr="001004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Чернівців житлового будинку № 6 на вул. Кордуби Мирона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E03D4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5D3566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642</w:t>
            </w:r>
            <w:r w:rsidRPr="005D35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835" w:type="dxa"/>
          </w:tcPr>
          <w:p w:rsidR="00D06FE2" w:rsidRPr="00E03D4F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E2535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Порядку використання громадськими активістами кабінету № 304 в приміщенні Чернівецької міської ради 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582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187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4" w:type="dxa"/>
                </w:tcPr>
                <w:p w:rsidR="00D06FE2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D06FE2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D06FE2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Ковалюк Б.І.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Ковтун О.Г.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7708" w:type="dxa"/>
                  <w:gridSpan w:val="2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D356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Pr="005D356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E03D4F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B3335B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643</w:t>
            </w:r>
            <w:r w:rsidRPr="00B333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7D9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розподіл коштів, передбачених на виконання Чернівецької міської програми підтримки книговидання імені бургомістра Антона Кохановського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Вишневська І.М.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7765CD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7765CD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E2535C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B3335B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644</w:t>
            </w:r>
            <w:r w:rsidRPr="00B333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15E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2020 році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Тимошенко І.М.</w:t>
                  </w:r>
                </w:p>
              </w:tc>
            </w:tr>
            <w:tr w:rsidR="00D06FE2" w:rsidRPr="00D77B18">
              <w:trPr>
                <w:trHeight w:val="439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0C3770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06FE2" w:rsidRPr="000C3770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D977F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977F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7765CD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B3335B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645</w:t>
            </w:r>
            <w:r w:rsidRPr="00B333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звернення до Верховної Ради України, Кабінету Міністрів України, депутатів Верховної Ради, які представляють Чернівецьку область щодо безоплатної передачі комплексу будівель Пенсійного Фонду України в Чернівецькій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бласті, розташованих за адресою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Чернівці площа Центральна,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– вул.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Кобилянської Ольги,1 у власність територіальної громади </w:t>
            </w:r>
            <w:r w:rsidRPr="0021255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Чернівців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06FE2" w:rsidRPr="00D77B18">
              <w:trPr>
                <w:trHeight w:val="108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7765CD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7765CD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7765CD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951AB5" w:rsidRDefault="00D06FE2" w:rsidP="00D06FE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B3335B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646</w:t>
            </w:r>
            <w:r w:rsidRPr="00B333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</w:tbl>
    <w:p w:rsidR="00D06FE2" w:rsidRDefault="00D06FE2" w:rsidP="00D06FE2">
      <w:r>
        <w:br w:type="page"/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835" w:type="dxa"/>
          </w:tcPr>
          <w:p w:rsidR="00D06FE2" w:rsidRPr="00D977F2" w:rsidRDefault="00D06FE2" w:rsidP="00D06FE2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</w:pPr>
            <w:r w:rsidRPr="00D977F2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Про внесення змін до рішення виконавчого комітету міської ради від 25.06.2018 № 303/12 щодо схвалення проекту договору про співпрацю між виконавчим комітетом Чернівецької міської ради, управлінням освіти Чернівецької міської ради та громадською організацією «Українська Академія Лідерства»</w:t>
            </w:r>
          </w:p>
          <w:p w:rsidR="00D06FE2" w:rsidRPr="00D77B18" w:rsidRDefault="00D06FE2" w:rsidP="00D06FE2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B3335B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3335B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D06FE2" w:rsidRPr="00EA0F96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EA0F96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ind w:right="-414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0C3770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0C377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</w:tbl>
          <w:p w:rsidR="00D06FE2" w:rsidRPr="00EA0F96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06FE2" w:rsidRPr="00E166FF" w:rsidRDefault="00D06FE2" w:rsidP="00D06FE2">
            <w:pPr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E166FF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РІШЕННЯ </w:t>
            </w:r>
            <w:r w:rsidRPr="00E166FF">
              <w:rPr>
                <w:rFonts w:ascii="Times New Roman" w:eastAsia="Times New Roman" w:hAnsi="Times New Roman"/>
                <w:i/>
                <w:sz w:val="27"/>
                <w:szCs w:val="27"/>
                <w:lang w:eastAsia="ru-RU"/>
              </w:rPr>
              <w:t xml:space="preserve">«Про зняття на довивчення </w:t>
            </w:r>
            <w:r w:rsidRPr="00E166FF">
              <w:rPr>
                <w:rFonts w:ascii="Times New Roman" w:eastAsia="Times New Roman" w:hAnsi="Times New Roman"/>
                <w:i/>
                <w:sz w:val="27"/>
                <w:szCs w:val="27"/>
                <w:lang w:eastAsia="ru-RU"/>
              </w:rPr>
              <w:pgNum/>
              <w:t>проєкту  рішення виконавчого комітету міської ради «</w:t>
            </w:r>
            <w:r w:rsidRPr="00E166FF">
              <w:rPr>
                <w:rFonts w:ascii="Times New Roman" w:hAnsi="Times New Roman"/>
                <w:i/>
                <w:color w:val="000000"/>
                <w:sz w:val="27"/>
                <w:szCs w:val="27"/>
                <w:shd w:val="clear" w:color="auto" w:fill="FFFFFF"/>
              </w:rPr>
              <w:t>Про внесення змін до рішення викона</w:t>
            </w:r>
            <w:r>
              <w:rPr>
                <w:rFonts w:ascii="Times New Roman" w:hAnsi="Times New Roman"/>
                <w:i/>
                <w:color w:val="000000"/>
                <w:sz w:val="27"/>
                <w:szCs w:val="27"/>
                <w:shd w:val="clear" w:color="auto" w:fill="FFFFFF"/>
              </w:rPr>
              <w:t xml:space="preserve">вчого комітету міської ради від </w:t>
            </w:r>
            <w:r w:rsidRPr="00E166FF">
              <w:rPr>
                <w:rFonts w:ascii="Times New Roman" w:hAnsi="Times New Roman"/>
                <w:i/>
                <w:color w:val="000000"/>
                <w:sz w:val="27"/>
                <w:szCs w:val="27"/>
                <w:shd w:val="clear" w:color="auto" w:fill="FFFFFF"/>
              </w:rPr>
              <w:t xml:space="preserve">25.06.2018              № 303/12 щодо схвалення проекту договору про співпрацю між виконавчим комітетом Чернівецької міської ради, управлінням освіти Чернівецької міської ради та громадською організацією  «Українська Академія Лідерства» </w:t>
            </w:r>
            <w:r w:rsidRPr="00E166FF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ПРИЙНЯТО</w:t>
            </w:r>
          </w:p>
          <w:p w:rsidR="00D06FE2" w:rsidRPr="00EA0F96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8"/>
                <w:szCs w:val="8"/>
                <w:shd w:val="clear" w:color="auto" w:fill="FFFFFF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A264D9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Pr="00EA0F96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D06FE2" w:rsidRPr="005A60B6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647</w:t>
            </w:r>
            <w:r w:rsidRPr="005A60B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завершених будівництвом об’єктів міста Чернівців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A60B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5A60B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06FE2" w:rsidRPr="00E166F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ind w:right="-594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28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977F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5A60B6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5A60B6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648</w:t>
            </w:r>
            <w:r w:rsidRPr="005A60B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</w:tbl>
    <w:p w:rsidR="00D06FE2" w:rsidRDefault="00D06FE2" w:rsidP="00D06FE2">
      <w:r>
        <w:br w:type="page"/>
      </w:r>
    </w:p>
    <w:p w:rsidR="00D06FE2" w:rsidRDefault="00D06FE2" w:rsidP="00D06F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770">
        <w:rPr>
          <w:rFonts w:ascii="Times New Roman" w:hAnsi="Times New Roman"/>
          <w:sz w:val="28"/>
          <w:szCs w:val="28"/>
          <w:lang w:val="ru-RU"/>
        </w:rPr>
        <w:tab/>
      </w:r>
      <w:r w:rsidRPr="00704755">
        <w:rPr>
          <w:rFonts w:ascii="Times New Roman" w:hAnsi="Times New Roman"/>
          <w:sz w:val="28"/>
          <w:szCs w:val="28"/>
          <w:lang w:val="ru-RU"/>
        </w:rPr>
        <w:t>За</w:t>
      </w:r>
      <w:r w:rsidRPr="0002218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4755">
        <w:rPr>
          <w:rFonts w:ascii="Times New Roman" w:hAnsi="Times New Roman"/>
          <w:sz w:val="28"/>
          <w:szCs w:val="28"/>
          <w:lang w:val="ru-RU"/>
        </w:rPr>
        <w:t>пропозицію</w:t>
      </w:r>
      <w:r w:rsidRPr="0002218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члена виконавчого комітету міської ради Фрунзе Н.Ш.  </w:t>
      </w:r>
      <w:r w:rsidRPr="00022187">
        <w:rPr>
          <w:rFonts w:ascii="Times New Roman" w:hAnsi="Times New Roman"/>
          <w:b/>
          <w:sz w:val="28"/>
          <w:szCs w:val="28"/>
        </w:rPr>
        <w:t>щодо перерви в засіданні</w:t>
      </w:r>
      <w:r>
        <w:rPr>
          <w:rFonts w:ascii="Times New Roman" w:hAnsi="Times New Roman"/>
          <w:sz w:val="28"/>
          <w:szCs w:val="28"/>
        </w:rPr>
        <w:t xml:space="preserve"> виконавчого комітету міської ради члени виконавчого комітету міської ради проголосували:</w:t>
      </w:r>
    </w:p>
    <w:p w:rsidR="00D06FE2" w:rsidRPr="005604DB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06FE2" w:rsidRPr="00624524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06FE2" w:rsidRPr="00A339E5">
        <w:trPr>
          <w:jc w:val="center"/>
        </w:trPr>
        <w:tc>
          <w:tcPr>
            <w:tcW w:w="2207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06FE2" w:rsidRPr="00A339E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</w:tbl>
    <w:p w:rsidR="00D06FE2" w:rsidRPr="005604DB" w:rsidRDefault="00D06FE2" w:rsidP="00D06FE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6FE2" w:rsidRPr="005604DB" w:rsidRDefault="00D06FE2" w:rsidP="00D06F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604DB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D06FE2" w:rsidRPr="005604DB" w:rsidRDefault="00D06FE2" w:rsidP="00D06F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604DB">
        <w:rPr>
          <w:rFonts w:ascii="Times New Roman" w:hAnsi="Times New Roman"/>
          <w:b/>
          <w:sz w:val="28"/>
          <w:szCs w:val="28"/>
        </w:rPr>
        <w:t xml:space="preserve">Результати поіменного голосування додаються </w:t>
      </w:r>
    </w:p>
    <w:p w:rsidR="00D06FE2" w:rsidRDefault="00D06FE2" w:rsidP="00D06F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E2" w:rsidRDefault="00D06FE2" w:rsidP="00D06F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E2" w:rsidRPr="005604DB" w:rsidRDefault="00D06FE2" w:rsidP="00D06FE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604DB">
        <w:rPr>
          <w:rFonts w:ascii="Times New Roman" w:hAnsi="Times New Roman"/>
          <w:b/>
          <w:i/>
          <w:sz w:val="28"/>
          <w:szCs w:val="28"/>
        </w:rPr>
        <w:t>П е р е р в а    11.10 – 11.35</w:t>
      </w:r>
    </w:p>
    <w:p w:rsidR="00D06FE2" w:rsidRPr="005A5174" w:rsidRDefault="00D06FE2" w:rsidP="00D06FE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D06FE2" w:rsidRPr="005A5174" w:rsidRDefault="00D06FE2" w:rsidP="00D06FE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4850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Цуркана Мірчі Михайловича щодо надання дозволу на встановлення огорожі на частині земельної ділянки за адресою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Боянівська,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582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246"/>
              <w:gridCol w:w="5462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708" w:type="dxa"/>
                  <w:gridSpan w:val="2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D06FE2" w:rsidRPr="00D77B18">
              <w:trPr>
                <w:trHeight w:val="1031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46" w:type="dxa"/>
                </w:tcPr>
                <w:p w:rsidR="00D06FE2" w:rsidRDefault="00D06FE2" w:rsidP="00D06FE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A3703E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Цуркан М.М.</w:t>
                  </w:r>
                </w:p>
                <w:p w:rsidR="00D06FE2" w:rsidRDefault="00D06FE2" w:rsidP="00D06FE2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Шешур Я.М.</w:t>
                  </w:r>
                </w:p>
                <w:p w:rsidR="00D06FE2" w:rsidRPr="005604DB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462" w:type="dxa"/>
                </w:tcPr>
                <w:p w:rsidR="00D06FE2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Юдицький В.В.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7708" w:type="dxa"/>
                  <w:gridSpan w:val="2"/>
                </w:tcPr>
                <w:p w:rsidR="00D06FE2" w:rsidRPr="00EB2511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6073F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Перенести в кінець засідання</w:t>
                  </w:r>
                </w:p>
              </w:tc>
            </w:tr>
          </w:tbl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Члени виконавчого комітету міської ради проголосували:</w:t>
            </w:r>
          </w:p>
          <w:p w:rsidR="00D06FE2" w:rsidRPr="00791D6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06FE2" w:rsidRPr="00A339E5">
              <w:trPr>
                <w:jc w:val="center"/>
              </w:trPr>
              <w:tc>
                <w:tcPr>
                  <w:tcW w:w="2207" w:type="dxa"/>
                </w:tcPr>
                <w:p w:rsidR="00D06FE2" w:rsidRPr="00A339E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06FE2" w:rsidRPr="00624524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10</w:t>
                  </w:r>
                </w:p>
              </w:tc>
            </w:tr>
            <w:tr w:rsidR="00D06FE2" w:rsidRPr="00A339E5">
              <w:trPr>
                <w:jc w:val="center"/>
              </w:trPr>
              <w:tc>
                <w:tcPr>
                  <w:tcW w:w="2207" w:type="dxa"/>
                </w:tcPr>
                <w:p w:rsidR="00D06FE2" w:rsidRPr="00A339E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06FE2" w:rsidRPr="00A339E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0 </w:t>
                  </w:r>
                </w:p>
              </w:tc>
            </w:tr>
            <w:tr w:rsidR="00D06FE2" w:rsidRPr="00A339E5">
              <w:trPr>
                <w:jc w:val="center"/>
              </w:trPr>
              <w:tc>
                <w:tcPr>
                  <w:tcW w:w="2207" w:type="dxa"/>
                </w:tcPr>
                <w:p w:rsidR="00D06FE2" w:rsidRPr="00A339E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06FE2" w:rsidRPr="00A339E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06FE2" w:rsidRPr="00A339E5">
              <w:trPr>
                <w:jc w:val="center"/>
              </w:trPr>
              <w:tc>
                <w:tcPr>
                  <w:tcW w:w="2207" w:type="dxa"/>
                </w:tcPr>
                <w:p w:rsidR="00D06FE2" w:rsidRPr="00A339E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06FE2" w:rsidRPr="00A339E5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339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0</w:t>
                  </w:r>
                </w:p>
              </w:tc>
            </w:tr>
          </w:tbl>
          <w:p w:rsidR="00D06FE2" w:rsidRPr="005604DB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Пропозиція прийнята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5604DB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val="ru-RU" w:eastAsia="ru-RU"/>
              </w:rPr>
            </w:pPr>
          </w:p>
          <w:p w:rsidR="00D06FE2" w:rsidRPr="00823B0D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  <w:t xml:space="preserve">     Обговорення питання № 30  див. стор. 24.</w:t>
            </w:r>
          </w:p>
          <w:p w:rsidR="00D06FE2" w:rsidRPr="00B13047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6FE2" w:rsidRPr="00A339E5">
        <w:trPr>
          <w:trHeight w:val="42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835" w:type="dxa"/>
          </w:tcPr>
          <w:p w:rsidR="00D06FE2" w:rsidRPr="001F2195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ових) будинків у жилі будинки в </w:t>
            </w: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24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1874"/>
              <w:gridCol w:w="5497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7371" w:type="dxa"/>
                  <w:gridSpan w:val="2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D06FE2" w:rsidRPr="00D77B18">
              <w:trPr>
                <w:trHeight w:val="1115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874" w:type="dxa"/>
                </w:tcPr>
                <w:p w:rsidR="00D06FE2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D06FE2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D06FE2" w:rsidRPr="005A5174" w:rsidRDefault="00D06FE2" w:rsidP="00D06FE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</w:tc>
              <w:tc>
                <w:tcPr>
                  <w:tcW w:w="5497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7371" w:type="dxa"/>
                  <w:gridSpan w:val="2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C1CF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AC1CF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міської ради </w:t>
                  </w:r>
                </w:p>
              </w:tc>
            </w:tr>
          </w:tbl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455AA6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8A03F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649</w:t>
            </w:r>
            <w:r w:rsidRPr="008A03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заяви ФОП Бабчук С.М. щодо продовження терміну дії 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жиму роботи кав’ярні-пекарні на                             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Кобилянської Ольги, 25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Сідляр Р.В.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014A1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прийняти протокольне рішення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014A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 за основу і 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6C4B0F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CF2077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F207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  <w:r w:rsidRPr="00CF207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</w:tbl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РІШЕННЯ № 33/24</w:t>
      </w: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1. </w:t>
      </w:r>
      <w:r w:rsidRPr="00BA4F57">
        <w:rPr>
          <w:rFonts w:ascii="Times New Roman" w:eastAsia="Times New Roman" w:hAnsi="Times New Roman"/>
          <w:sz w:val="28"/>
          <w:szCs w:val="28"/>
          <w:lang w:eastAsia="ru-RU"/>
        </w:rPr>
        <w:t>Департаменту містобудівного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комплексу та земельних відносин</w:t>
      </w:r>
      <w:r w:rsidRPr="00BA4F57">
        <w:rPr>
          <w:rFonts w:ascii="Times New Roman" w:eastAsia="Times New Roman" w:hAnsi="Times New Roman"/>
          <w:sz w:val="28"/>
          <w:szCs w:val="28"/>
          <w:lang w:eastAsia="ru-RU"/>
        </w:rPr>
        <w:t>, департаменту житлово-комунального господарства  та юридичному управлінню міської ради  на наступне засідання виконавчого коміте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ту міської ради                            (26.11.2019 р.) надати інформацію щодо проїзду до масиву забудови по                      вул. Привітній.</w:t>
      </w:r>
    </w:p>
    <w:p w:rsidR="00D06FE2" w:rsidRPr="00BA4F57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2.</w:t>
      </w:r>
      <w:r w:rsidRPr="00CF207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секретаря виконавчого комітету Чернівецької міської ради Бабюк А.А.</w:t>
      </w:r>
    </w:p>
    <w:p w:rsidR="00D06FE2" w:rsidRDefault="00D06FE2" w:rsidP="00D06FE2">
      <w:r>
        <w:br w:type="page"/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5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</w:t>
            </w:r>
            <w:r w:rsidRPr="00CC7758">
              <w:rPr>
                <w:rFonts w:ascii="Times New Roman" w:hAnsi="Times New Roman"/>
                <w:b/>
                <w:sz w:val="28"/>
                <w:szCs w:val="28"/>
              </w:rPr>
              <w:t xml:space="preserve">прийняття протокольного рішення </w:t>
            </w:r>
            <w:r w:rsidRPr="00CC7758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10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C7758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33/24</w:t>
            </w:r>
            <w:r w:rsidRPr="00CC775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D06FE2" w:rsidRDefault="00D06FE2" w:rsidP="00D06FE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C775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CC7758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06FE2" w:rsidRDefault="00D06FE2" w:rsidP="00D06FE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D06FE2" w:rsidRPr="00CC7758" w:rsidRDefault="00D06FE2" w:rsidP="00D06FE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CF2077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Pr="00CF2077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33         </w:t>
            </w:r>
          </w:p>
        </w:tc>
        <w:tc>
          <w:tcPr>
            <w:tcW w:w="7835" w:type="dxa"/>
          </w:tcPr>
          <w:p w:rsidR="00D06FE2" w:rsidRPr="006144DA" w:rsidRDefault="00D06FE2" w:rsidP="00D06FE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звернення </w:t>
            </w:r>
            <w:r w:rsidRPr="006144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голови міжфракційного  </w:t>
            </w:r>
            <w:r w:rsidRPr="006144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br/>
              <w:t>об’єднання «Буковина» народни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х </w:t>
            </w:r>
            <w:r w:rsidRPr="006144D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депутатів України Верховної Ради України ІХ скликання Божика В.І.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105313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Ковалюк Б.І.</w:t>
                  </w:r>
                </w:p>
              </w:tc>
            </w:tr>
            <w:tr w:rsidR="00D06FE2" w:rsidRPr="00D77B18">
              <w:trPr>
                <w:trHeight w:val="1039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99785D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99785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D06FE2" w:rsidRPr="0099785D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9785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комітету міської ради</w:t>
                  </w:r>
                  <w:r w:rsidRPr="0099785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014A1B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Pr="00CF2077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651</w:t>
            </w:r>
            <w:r w:rsidRPr="00CF207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80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835" w:type="dxa"/>
          </w:tcPr>
          <w:p w:rsidR="00D06FE2" w:rsidRPr="00FE3114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основних засобів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D06FE2" w:rsidRPr="00D77B18">
              <w:trPr>
                <w:trHeight w:val="845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59009B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59009B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довивчення</w:t>
                  </w:r>
                </w:p>
              </w:tc>
            </w:tr>
          </w:tbl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Pr="0059009B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59009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«Про зняття на до</w:t>
            </w:r>
            <w:r w:rsidRPr="005A60B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вивчення проєкту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5A60B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рішення виконавчого комітету міської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ради </w:t>
            </w:r>
            <w:r w:rsidRPr="0021255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«</w:t>
            </w:r>
            <w:r w:rsidRPr="0021255A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Про передачу основних засобів»</w:t>
            </w:r>
            <w:r w:rsidRPr="005A60B6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D06FE2" w:rsidRPr="0059706B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Pr="003E6A63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Pr="0059009B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652</w:t>
            </w:r>
            <w:r w:rsidRPr="0059009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16C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і фізичних осіб щодо відшкодування витрат понесених на здійснення невід’ємних поліпшень, та внесення змін до рішень виконавчого комітету Чернівецької міської ради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Ч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255F69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653</w:t>
            </w:r>
            <w:r w:rsidRPr="0059009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</w:tbl>
    <w:p w:rsidR="00D06FE2" w:rsidRDefault="00D06FE2" w:rsidP="00D06FE2">
      <w:pPr>
        <w:rPr>
          <w:b/>
          <w:color w:val="000000"/>
          <w:sz w:val="28"/>
          <w:szCs w:val="28"/>
        </w:rPr>
      </w:pPr>
    </w:p>
    <w:p w:rsidR="00D06FE2" w:rsidRDefault="00D06FE2" w:rsidP="00D06FE2">
      <w:pPr>
        <w:rPr>
          <w:b/>
          <w:color w:val="000000"/>
          <w:sz w:val="28"/>
          <w:szCs w:val="28"/>
        </w:rPr>
      </w:pPr>
    </w:p>
    <w:p w:rsidR="00D06FE2" w:rsidRDefault="00D06FE2" w:rsidP="00D06FE2">
      <w:r>
        <w:br w:type="page"/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849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фізичних осіб-підприємців та фізичних осіб щодо оренди комунального майна з використанням електронної торгової системи ProZorro.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Продажі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5C1EEC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прийняти протокольне рішення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6450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прийняття </w:t>
            </w:r>
            <w:r w:rsidRPr="006450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за основу </w:t>
            </w:r>
            <w:r w:rsidRPr="00645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</w:t>
            </w:r>
            <w:r w:rsidRPr="006450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255F69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654</w:t>
            </w:r>
            <w:r w:rsidRPr="0059009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</w:tbl>
    <w:p w:rsidR="00D06FE2" w:rsidRDefault="00D06FE2" w:rsidP="00D06FE2"/>
    <w:p w:rsidR="00D06FE2" w:rsidRDefault="00D06FE2" w:rsidP="00D06FE2"/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РІШЕННЯ № 34/24</w:t>
      </w:r>
    </w:p>
    <w:p w:rsidR="00D06FE2" w:rsidRDefault="00D06FE2" w:rsidP="00D06FE2"/>
    <w:p w:rsidR="00D06FE2" w:rsidRDefault="00D06FE2" w:rsidP="00D06F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307C47">
        <w:rPr>
          <w:rFonts w:ascii="Times New Roman" w:eastAsia="Times New Roman" w:hAnsi="Times New Roman"/>
          <w:sz w:val="28"/>
          <w:szCs w:val="28"/>
          <w:lang w:eastAsia="ru-RU"/>
        </w:rPr>
        <w:t>Департаменту розвитку міської ради:</w:t>
      </w:r>
    </w:p>
    <w:p w:rsidR="00D06FE2" w:rsidRDefault="00D06FE2" w:rsidP="00D06F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1.1. Не продовжувати договори оренди приміщень збірно-розбірних металевих гаражів, які перебувають у комунальній власності м.Чернівців.</w:t>
      </w:r>
    </w:p>
    <w:p w:rsidR="00D06FE2" w:rsidRDefault="00D06FE2" w:rsidP="00D06FE2">
      <w:pPr>
        <w:spacing w:after="0" w:line="240" w:lineRule="auto"/>
        <w:jc w:val="both"/>
      </w:pPr>
    </w:p>
    <w:p w:rsidR="00D06FE2" w:rsidRPr="00826271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1.2. Продаж  збірно-розбірних металевих гаражів, які перебувають у комунальній власності м.Чернівців, здійснювати з використанням електронної торгової системи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Pro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z</w:t>
      </w:r>
      <w:r w:rsidRPr="00ED71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orro.Продажі</w:t>
      </w:r>
      <w:r w:rsidRPr="008262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 подальшим їх демонтажем впродовж одного місяця після укладання договору купівлі-продажу.</w:t>
      </w:r>
    </w:p>
    <w:p w:rsidR="00D06FE2" w:rsidRDefault="00D06FE2" w:rsidP="00D06FE2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2.</w:t>
      </w:r>
      <w:r w:rsidRPr="00CF207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D06FE2" w:rsidRDefault="00D06FE2" w:rsidP="00D06FE2"/>
    <w:p w:rsidR="00D06FE2" w:rsidRDefault="00D06FE2" w:rsidP="00D06FE2"/>
    <w:p w:rsidR="00D06FE2" w:rsidRDefault="00D06FE2" w:rsidP="00D06FE2"/>
    <w:p w:rsidR="00D06FE2" w:rsidRDefault="00D06FE2" w:rsidP="00D06FE2"/>
    <w:p w:rsidR="00D06FE2" w:rsidRDefault="00D06FE2" w:rsidP="00D06FE2"/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5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CC7758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CC7758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10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C7758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34/24</w:t>
            </w:r>
            <w:r w:rsidRPr="00CC775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D06FE2" w:rsidRDefault="00D06FE2" w:rsidP="00D06FE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C775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CC7758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06FE2" w:rsidRDefault="00D06FE2" w:rsidP="00D06FE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D06FE2" w:rsidRPr="00A264D9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визнання таким, що втратив чинність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окремого пункту</w:t>
            </w: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виконавчого комітету міської ради щодо оренди комунального майна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6328C6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655</w:t>
            </w:r>
            <w:r w:rsidRPr="0059009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835" w:type="dxa"/>
          </w:tcPr>
          <w:p w:rsidR="00D06FE2" w:rsidRPr="00A264D9" w:rsidRDefault="00D06FE2" w:rsidP="00D06FE2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64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окремого пункту рішення виконавчого комітету міської ради від 17.05.2019р. № 297/9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Бузіла В.В.</w:t>
                  </w:r>
                </w:p>
              </w:tc>
            </w:tr>
            <w:tr w:rsidR="00D06FE2" w:rsidRPr="00D77B18">
              <w:trPr>
                <w:trHeight w:val="1678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 В.С.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Гелетка О.В.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E4E1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DE4E1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</w:t>
                  </w:r>
                </w:p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7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255F69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656</w:t>
            </w:r>
            <w:r w:rsidRPr="0059009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/24</w:t>
            </w:r>
          </w:p>
        </w:tc>
      </w:tr>
    </w:tbl>
    <w:p w:rsidR="00D06FE2" w:rsidRDefault="00D06FE2" w:rsidP="00D06FE2">
      <w:pPr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D06FE2" w:rsidRDefault="00D06FE2" w:rsidP="00D06FE2">
      <w:pPr>
        <w:ind w:firstLine="708"/>
      </w:pPr>
      <w:r w:rsidRPr="00312BCA">
        <w:rPr>
          <w:rFonts w:ascii="Times New Roman" w:eastAsia="Times New Roman" w:hAnsi="Times New Roman"/>
          <w:i/>
          <w:sz w:val="28"/>
          <w:szCs w:val="28"/>
          <w:lang w:eastAsia="ru-RU"/>
        </w:rPr>
        <w:t>Продовження обговорення питання №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312BCA">
        <w:rPr>
          <w:rFonts w:ascii="Times New Roman" w:eastAsia="Times New Roman" w:hAnsi="Times New Roman"/>
          <w:i/>
          <w:sz w:val="28"/>
          <w:szCs w:val="28"/>
          <w:lang w:eastAsia="ru-RU"/>
        </w:rPr>
        <w:t>30</w:t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835" w:type="dxa"/>
          </w:tcPr>
          <w:p w:rsidR="00D06FE2" w:rsidRDefault="00D06FE2" w:rsidP="00D06FE2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Цуркана Мірчі Михайловича щодо надання дозволу на встановлення огорожі на частині земельної ділянки за адресою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Боянівська,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219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</w:t>
            </w: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D06FE2" w:rsidRPr="00D77B18">
              <w:trPr>
                <w:trHeight w:val="21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Гаврилица М.Я.</w:t>
                  </w:r>
                </w:p>
              </w:tc>
            </w:tr>
            <w:tr w:rsidR="00D06FE2" w:rsidRPr="00D77B18">
              <w:trPr>
                <w:trHeight w:val="283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Тупкало А.В.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06FE2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Цуркан М.М.</w:t>
                  </w:r>
                </w:p>
                <w:p w:rsidR="00D06FE2" w:rsidRPr="00F110FC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</w:tc>
            </w:tr>
            <w:tr w:rsidR="00D06FE2" w:rsidRPr="00D77B18">
              <w:trPr>
                <w:trHeight w:val="407"/>
              </w:trPr>
              <w:tc>
                <w:tcPr>
                  <w:tcW w:w="187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06FE2" w:rsidRPr="003D0E0F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FE2" w:rsidRPr="00D77B18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06FE2" w:rsidRPr="00BA1805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06FE2" w:rsidRPr="00DE37FF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5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D06FE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D06FE2" w:rsidRPr="00D77B1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D06FE2" w:rsidRPr="00D77B18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НЕ ПРИЙНЯТО</w:t>
            </w:r>
          </w:p>
          <w:p w:rsidR="00D06FE2" w:rsidRDefault="00D06FE2" w:rsidP="00D06F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06FE2" w:rsidRPr="00C101E1" w:rsidRDefault="00D06FE2" w:rsidP="00D06FE2">
            <w:pPr>
              <w:spacing w:after="0" w:line="240" w:lineRule="auto"/>
              <w:ind w:right="-49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06FE2" w:rsidRPr="008256FD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D06FE2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 13</w:t>
            </w:r>
          </w:p>
        </w:tc>
      </w:tr>
    </w:tbl>
    <w:p w:rsidR="00D06FE2" w:rsidRDefault="00D06FE2" w:rsidP="00D06FE2">
      <w:pPr>
        <w:spacing w:after="0" w:line="240" w:lineRule="auto"/>
        <w:jc w:val="center"/>
      </w:pPr>
      <w:r>
        <w:br w:type="page"/>
      </w:r>
    </w:p>
    <w:p w:rsidR="00D06FE2" w:rsidRDefault="00D06FE2" w:rsidP="00D06F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РІШЕННЯ № 35/24</w:t>
      </w:r>
    </w:p>
    <w:p w:rsidR="00D06FE2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Pr="006328C6" w:rsidRDefault="00D06FE2" w:rsidP="00D06F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6328C6">
        <w:rPr>
          <w:rFonts w:ascii="Times New Roman" w:eastAsia="Times New Roman" w:hAnsi="Times New Roman"/>
          <w:sz w:val="28"/>
          <w:szCs w:val="28"/>
          <w:lang w:eastAsia="ru-RU"/>
        </w:rPr>
        <w:t>Департаменту містобудівного комплексу та земельних відносин міської ради спільно з фінансовим управлінням міської ради при формуванні міського бюджету на 2020 рік врахувати кошти на ремонт харчоблоку ЗОШ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28C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28C6">
        <w:rPr>
          <w:rFonts w:ascii="Times New Roman" w:eastAsia="Times New Roman" w:hAnsi="Times New Roman"/>
          <w:sz w:val="28"/>
          <w:szCs w:val="28"/>
          <w:lang w:eastAsia="ru-RU"/>
        </w:rPr>
        <w:t>(вул. Шевченка Тараса, 14-16).</w:t>
      </w:r>
    </w:p>
    <w:p w:rsidR="00D06FE2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6FE2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2.</w:t>
      </w:r>
      <w:r w:rsidRPr="00CF20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2077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F2077">
        <w:rPr>
          <w:rFonts w:ascii="Times New Roman" w:eastAsia="Times New Roman" w:hAnsi="Times New Roman"/>
          <w:sz w:val="28"/>
          <w:szCs w:val="28"/>
          <w:lang w:eastAsia="ru-RU"/>
        </w:rPr>
        <w:t>Середюка В.Б.</w:t>
      </w:r>
    </w:p>
    <w:p w:rsidR="00D06FE2" w:rsidRDefault="00D06FE2" w:rsidP="00D06FE2"/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D06FE2" w:rsidRPr="00A339E5">
        <w:trPr>
          <w:trHeight w:val="1714"/>
        </w:trPr>
        <w:tc>
          <w:tcPr>
            <w:tcW w:w="920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75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CC7758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CC7758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7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D06FE2" w:rsidRPr="00CC7758">
              <w:trPr>
                <w:jc w:val="center"/>
              </w:trPr>
              <w:tc>
                <w:tcPr>
                  <w:tcW w:w="2207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CC775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06FE2" w:rsidRPr="00CC7758" w:rsidRDefault="00D06FE2" w:rsidP="00D06F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3</w:t>
                  </w:r>
                </w:p>
              </w:tc>
            </w:tr>
          </w:tbl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CC7758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06FE2" w:rsidRPr="00CC7758" w:rsidRDefault="00D06FE2" w:rsidP="00D06F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35/24</w:t>
            </w:r>
            <w:r w:rsidRPr="00CC775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D06FE2" w:rsidRPr="008256FD" w:rsidRDefault="00D06FE2" w:rsidP="00D06FE2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C775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CC7758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36" w:type="dxa"/>
          </w:tcPr>
          <w:p w:rsidR="00D06FE2" w:rsidRPr="00A339E5" w:rsidRDefault="00D06FE2" w:rsidP="00D06FE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06FE2" w:rsidRDefault="00D06FE2" w:rsidP="00D06F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06FE2" w:rsidRPr="008256FD" w:rsidRDefault="00D06FE2" w:rsidP="00D06FE2">
      <w:pPr>
        <w:spacing w:after="0" w:line="240" w:lineRule="auto"/>
        <w:rPr>
          <w:rFonts w:ascii="Times New Roman" w:eastAsia="Times New Roman" w:hAnsi="Times New Roman"/>
          <w:lang w:val="ru-RU"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lang w:val="ru-RU"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lang w:val="ru-RU"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lang w:val="ru-RU" w:eastAsia="ru-RU"/>
        </w:rPr>
      </w:pPr>
    </w:p>
    <w:p w:rsidR="00D06FE2" w:rsidRPr="008256FD" w:rsidRDefault="00D06FE2" w:rsidP="00D06FE2">
      <w:pPr>
        <w:spacing w:after="0" w:line="240" w:lineRule="auto"/>
        <w:rPr>
          <w:rFonts w:ascii="Times New Roman" w:eastAsia="Times New Roman" w:hAnsi="Times New Roman"/>
          <w:lang w:val="ru-RU" w:eastAsia="ru-RU"/>
        </w:rPr>
      </w:pPr>
    </w:p>
    <w:p w:rsidR="00D06FE2" w:rsidRPr="004733F7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33F7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виконавчого</w:t>
      </w:r>
      <w:r w:rsidRPr="004733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4733F7">
        <w:rPr>
          <w:rFonts w:ascii="Times New Roman" w:eastAsia="Times New Roman" w:hAnsi="Times New Roman"/>
          <w:b/>
          <w:sz w:val="28"/>
          <w:szCs w:val="28"/>
          <w:lang w:eastAsia="ru-RU"/>
        </w:rPr>
        <w:t>комітету</w:t>
      </w:r>
    </w:p>
    <w:p w:rsidR="00D06FE2" w:rsidRPr="004733F7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33F7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Чернівецької міської ради                                                              А.Бабюк</w:t>
      </w: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06FE2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06FE2" w:rsidRPr="0039614C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06FE2" w:rsidRPr="00DA7EFA" w:rsidRDefault="00D06FE2" w:rsidP="00D06FE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D06FE2" w:rsidRPr="00DA7EFA" w:rsidRDefault="00D06FE2" w:rsidP="00D06FE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F851FD">
        <w:rPr>
          <w:rFonts w:ascii="Times New Roman" w:eastAsia="Times New Roman" w:hAnsi="Times New Roman"/>
          <w:lang w:val="ru-RU" w:eastAsia="ru-RU"/>
        </w:rPr>
        <w:t xml:space="preserve">     </w:t>
      </w:r>
      <w:r w:rsidRPr="00DA7EFA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D06FE2" w:rsidRPr="002850F7" w:rsidRDefault="00D06FE2" w:rsidP="00D06FE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>відділу міської ради</w:t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DA7EFA">
        <w:rPr>
          <w:rFonts w:ascii="Times New Roman" w:eastAsia="Times New Roman" w:hAnsi="Times New Roman"/>
          <w:lang w:eastAsia="ru-RU"/>
        </w:rPr>
        <w:tab/>
      </w:r>
      <w:r w:rsidRPr="00B16A76">
        <w:rPr>
          <w:rFonts w:ascii="Times New Roman" w:eastAsia="Times New Roman" w:hAnsi="Times New Roman"/>
          <w:lang w:eastAsia="ru-RU"/>
        </w:rPr>
        <w:t xml:space="preserve">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налічує</w:t>
      </w:r>
      <w:r w:rsidRPr="009757E6">
        <w:rPr>
          <w:rFonts w:ascii="Times New Roman" w:eastAsia="Times New Roman" w:hAnsi="Times New Roman"/>
          <w:sz w:val="20"/>
          <w:szCs w:val="20"/>
          <w:lang w:eastAsia="ru-RU"/>
        </w:rPr>
        <w:t xml:space="preserve"> 13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A7EFA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D06FE2" w:rsidRPr="00DA7EFA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EFA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D06FE2" w:rsidRPr="00DA7EFA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FE2" w:rsidRPr="00DA7EFA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FE2" w:rsidRPr="00DA7EFA" w:rsidRDefault="00D06FE2" w:rsidP="00D06F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6FE2" w:rsidRPr="00D01AF3" w:rsidRDefault="00D06FE2" w:rsidP="00D06F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7894" w:rsidRDefault="00D07894"/>
    <w:sectPr w:rsidR="00D07894" w:rsidSect="00D06FE2">
      <w:headerReference w:type="even" r:id="rId8"/>
      <w:headerReference w:type="default" r:id="rId9"/>
      <w:pgSz w:w="11906" w:h="16838"/>
      <w:pgMar w:top="737" w:right="567" w:bottom="737" w:left="1701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0C3" w:rsidRDefault="00B520C3">
      <w:pPr>
        <w:spacing w:after="0" w:line="240" w:lineRule="auto"/>
      </w:pPr>
      <w:r>
        <w:separator/>
      </w:r>
    </w:p>
  </w:endnote>
  <w:endnote w:type="continuationSeparator" w:id="0">
    <w:p w:rsidR="00B520C3" w:rsidRDefault="00B5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0C3" w:rsidRDefault="00B520C3">
      <w:pPr>
        <w:spacing w:after="0" w:line="240" w:lineRule="auto"/>
      </w:pPr>
      <w:r>
        <w:separator/>
      </w:r>
    </w:p>
  </w:footnote>
  <w:footnote w:type="continuationSeparator" w:id="0">
    <w:p w:rsidR="00B520C3" w:rsidRDefault="00B52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D53" w:rsidRDefault="00D84D53" w:rsidP="00D06FE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84D53" w:rsidRDefault="00D84D5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D53" w:rsidRDefault="00D84D53" w:rsidP="00D06FE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C6EFF">
      <w:rPr>
        <w:rStyle w:val="af"/>
        <w:noProof/>
      </w:rPr>
      <w:t>2</w:t>
    </w:r>
    <w:r>
      <w:rPr>
        <w:rStyle w:val="af"/>
      </w:rPr>
      <w:fldChar w:fldCharType="end"/>
    </w:r>
  </w:p>
  <w:p w:rsidR="00D84D53" w:rsidRDefault="00D84D5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BD2"/>
    <w:multiLevelType w:val="multilevel"/>
    <w:tmpl w:val="A2C8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E70D1"/>
    <w:multiLevelType w:val="hybridMultilevel"/>
    <w:tmpl w:val="C4E058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F63CB"/>
    <w:multiLevelType w:val="hybridMultilevel"/>
    <w:tmpl w:val="6AFA67A8"/>
    <w:lvl w:ilvl="0" w:tplc="0422000F">
      <w:start w:val="1"/>
      <w:numFmt w:val="decimal"/>
      <w:lvlText w:val="%1."/>
      <w:lvlJc w:val="left"/>
      <w:pPr>
        <w:ind w:left="1357" w:hanging="360"/>
      </w:pPr>
    </w:lvl>
    <w:lvl w:ilvl="1" w:tplc="04220019" w:tentative="1">
      <w:start w:val="1"/>
      <w:numFmt w:val="lowerLetter"/>
      <w:lvlText w:val="%2."/>
      <w:lvlJc w:val="left"/>
      <w:pPr>
        <w:ind w:left="2077" w:hanging="360"/>
      </w:pPr>
    </w:lvl>
    <w:lvl w:ilvl="2" w:tplc="0422001B" w:tentative="1">
      <w:start w:val="1"/>
      <w:numFmt w:val="lowerRoman"/>
      <w:lvlText w:val="%3."/>
      <w:lvlJc w:val="right"/>
      <w:pPr>
        <w:ind w:left="2797" w:hanging="180"/>
      </w:pPr>
    </w:lvl>
    <w:lvl w:ilvl="3" w:tplc="0422000F" w:tentative="1">
      <w:start w:val="1"/>
      <w:numFmt w:val="decimal"/>
      <w:lvlText w:val="%4."/>
      <w:lvlJc w:val="left"/>
      <w:pPr>
        <w:ind w:left="3517" w:hanging="360"/>
      </w:pPr>
    </w:lvl>
    <w:lvl w:ilvl="4" w:tplc="04220019" w:tentative="1">
      <w:start w:val="1"/>
      <w:numFmt w:val="lowerLetter"/>
      <w:lvlText w:val="%5."/>
      <w:lvlJc w:val="left"/>
      <w:pPr>
        <w:ind w:left="4237" w:hanging="360"/>
      </w:pPr>
    </w:lvl>
    <w:lvl w:ilvl="5" w:tplc="0422001B" w:tentative="1">
      <w:start w:val="1"/>
      <w:numFmt w:val="lowerRoman"/>
      <w:lvlText w:val="%6."/>
      <w:lvlJc w:val="right"/>
      <w:pPr>
        <w:ind w:left="4957" w:hanging="180"/>
      </w:pPr>
    </w:lvl>
    <w:lvl w:ilvl="6" w:tplc="0422000F" w:tentative="1">
      <w:start w:val="1"/>
      <w:numFmt w:val="decimal"/>
      <w:lvlText w:val="%7."/>
      <w:lvlJc w:val="left"/>
      <w:pPr>
        <w:ind w:left="5677" w:hanging="360"/>
      </w:pPr>
    </w:lvl>
    <w:lvl w:ilvl="7" w:tplc="04220019" w:tentative="1">
      <w:start w:val="1"/>
      <w:numFmt w:val="lowerLetter"/>
      <w:lvlText w:val="%8."/>
      <w:lvlJc w:val="left"/>
      <w:pPr>
        <w:ind w:left="6397" w:hanging="360"/>
      </w:pPr>
    </w:lvl>
    <w:lvl w:ilvl="8" w:tplc="0422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3" w15:restartNumberingAfterBreak="0">
    <w:nsid w:val="245C298E"/>
    <w:multiLevelType w:val="hybridMultilevel"/>
    <w:tmpl w:val="F0A8F538"/>
    <w:lvl w:ilvl="0" w:tplc="1564DFC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839C9"/>
    <w:multiLevelType w:val="hybridMultilevel"/>
    <w:tmpl w:val="19DC7FAA"/>
    <w:lvl w:ilvl="0" w:tplc="1542C9E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DF62661C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2" w:tplc="AA5C35B6">
      <w:start w:val="1"/>
      <w:numFmt w:val="bullet"/>
      <w:lvlText w:val="▪"/>
      <w:lvlJc w:val="left"/>
      <w:pPr>
        <w:ind w:left="565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3" w:tplc="0CE058AE">
      <w:start w:val="1"/>
      <w:numFmt w:val="bullet"/>
      <w:lvlText w:val="•"/>
      <w:lvlJc w:val="left"/>
      <w:pPr>
        <w:ind w:left="637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4" w:tplc="9AE4AE92">
      <w:start w:val="1"/>
      <w:numFmt w:val="bullet"/>
      <w:lvlText w:val="o"/>
      <w:lvlJc w:val="left"/>
      <w:pPr>
        <w:ind w:left="709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5" w:tplc="9CD8A1FA">
      <w:start w:val="1"/>
      <w:numFmt w:val="bullet"/>
      <w:lvlText w:val="▪"/>
      <w:lvlJc w:val="left"/>
      <w:pPr>
        <w:ind w:left="781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6" w:tplc="8EFCC98C">
      <w:start w:val="1"/>
      <w:numFmt w:val="bullet"/>
      <w:lvlText w:val="•"/>
      <w:lvlJc w:val="left"/>
      <w:pPr>
        <w:ind w:left="853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7" w:tplc="89308D86">
      <w:start w:val="1"/>
      <w:numFmt w:val="bullet"/>
      <w:lvlText w:val="o"/>
      <w:lvlJc w:val="left"/>
      <w:pPr>
        <w:ind w:left="925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  <w:lvl w:ilvl="8" w:tplc="EF680372">
      <w:start w:val="1"/>
      <w:numFmt w:val="bullet"/>
      <w:lvlText w:val="▪"/>
      <w:lvlJc w:val="left"/>
      <w:pPr>
        <w:ind w:left="9979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effect w:val="none"/>
        <w:vertAlign w:val="baseline"/>
      </w:rPr>
    </w:lvl>
  </w:abstractNum>
  <w:abstractNum w:abstractNumId="5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ECF51C6"/>
    <w:multiLevelType w:val="hybridMultilevel"/>
    <w:tmpl w:val="13A29D02"/>
    <w:lvl w:ilvl="0" w:tplc="49827842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50AEE"/>
    <w:multiLevelType w:val="hybridMultilevel"/>
    <w:tmpl w:val="4CBC2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D4071"/>
    <w:multiLevelType w:val="hybridMultilevel"/>
    <w:tmpl w:val="3D6EF09E"/>
    <w:lvl w:ilvl="0" w:tplc="DF66ED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A1B19"/>
    <w:multiLevelType w:val="hybridMultilevel"/>
    <w:tmpl w:val="A78E6018"/>
    <w:lvl w:ilvl="0" w:tplc="142AF1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2B4E3A"/>
    <w:multiLevelType w:val="hybridMultilevel"/>
    <w:tmpl w:val="5464E8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6"/>
  </w:num>
  <w:num w:numId="5">
    <w:abstractNumId w:val="12"/>
  </w:num>
  <w:num w:numId="6">
    <w:abstractNumId w:val="10"/>
  </w:num>
  <w:num w:numId="7">
    <w:abstractNumId w:val="14"/>
  </w:num>
  <w:num w:numId="8">
    <w:abstractNumId w:val="0"/>
  </w:num>
  <w:num w:numId="9">
    <w:abstractNumId w:val="11"/>
  </w:num>
  <w:num w:numId="10">
    <w:abstractNumId w:val="13"/>
  </w:num>
  <w:num w:numId="11">
    <w:abstractNumId w:val="3"/>
  </w:num>
  <w:num w:numId="12">
    <w:abstractNumId w:val="7"/>
  </w:num>
  <w:num w:numId="13">
    <w:abstractNumId w:val="2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E2"/>
    <w:rsid w:val="00093F65"/>
    <w:rsid w:val="000C3770"/>
    <w:rsid w:val="00382E7C"/>
    <w:rsid w:val="00422710"/>
    <w:rsid w:val="00445979"/>
    <w:rsid w:val="007221F3"/>
    <w:rsid w:val="007C6EFF"/>
    <w:rsid w:val="009F2C1E"/>
    <w:rsid w:val="00B520C3"/>
    <w:rsid w:val="00D06FE2"/>
    <w:rsid w:val="00D07894"/>
    <w:rsid w:val="00D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250F26-CC0D-4446-A071-DD7C34C43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FE2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D06FE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06F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06FE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D06FE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"/>
    <w:link w:val="a4"/>
    <w:qFormat/>
    <w:rsid w:val="00D06FE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D06FE2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character" w:styleId="a5">
    <w:name w:val="Emphasis"/>
    <w:qFormat/>
    <w:rsid w:val="00D06FE2"/>
    <w:rPr>
      <w:i/>
      <w:iCs/>
    </w:rPr>
  </w:style>
  <w:style w:type="character" w:customStyle="1" w:styleId="10">
    <w:name w:val="Заголовок 1 Знак"/>
    <w:link w:val="1"/>
    <w:rsid w:val="00D06FE2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D06FE2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paragraph" w:styleId="a6">
    <w:name w:val="No Spacing"/>
    <w:qFormat/>
    <w:rsid w:val="00D06FE2"/>
    <w:rPr>
      <w:rFonts w:ascii="Calibri" w:eastAsia="Calibri" w:hAnsi="Calibri"/>
      <w:sz w:val="22"/>
      <w:szCs w:val="22"/>
      <w:lang w:val="uk-UA"/>
    </w:rPr>
  </w:style>
  <w:style w:type="paragraph" w:styleId="31">
    <w:name w:val="Body Text 3"/>
    <w:basedOn w:val="a"/>
    <w:link w:val="32"/>
    <w:unhideWhenUsed/>
    <w:rsid w:val="00D06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D06FE2"/>
    <w:rPr>
      <w:rFonts w:ascii="Calibri" w:eastAsia="Calibri" w:hAnsi="Calibri"/>
      <w:sz w:val="16"/>
      <w:szCs w:val="16"/>
      <w:lang w:val="uk-UA" w:eastAsia="en-US" w:bidi="ar-SA"/>
    </w:rPr>
  </w:style>
  <w:style w:type="paragraph" w:styleId="a7">
    <w:name w:val="header"/>
    <w:basedOn w:val="a"/>
    <w:link w:val="a8"/>
    <w:unhideWhenUsed/>
    <w:rsid w:val="00D06FE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rsid w:val="00D06FE2"/>
    <w:rPr>
      <w:rFonts w:ascii="Calibri" w:eastAsia="Calibri" w:hAnsi="Calibri"/>
      <w:sz w:val="22"/>
      <w:szCs w:val="22"/>
      <w:lang w:val="uk-UA" w:eastAsia="en-US" w:bidi="ar-SA"/>
    </w:rPr>
  </w:style>
  <w:style w:type="paragraph" w:styleId="a9">
    <w:name w:val="footer"/>
    <w:basedOn w:val="a"/>
    <w:link w:val="aa"/>
    <w:unhideWhenUsed/>
    <w:rsid w:val="00D06FE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D06FE2"/>
    <w:rPr>
      <w:rFonts w:ascii="Calibri" w:eastAsia="Calibri" w:hAnsi="Calibri"/>
      <w:sz w:val="22"/>
      <w:szCs w:val="22"/>
      <w:lang w:val="uk-UA" w:eastAsia="en-US" w:bidi="ar-SA"/>
    </w:rPr>
  </w:style>
  <w:style w:type="character" w:customStyle="1" w:styleId="80">
    <w:name w:val="Заголовок 8 Знак"/>
    <w:link w:val="8"/>
    <w:semiHidden/>
    <w:rsid w:val="00D06FE2"/>
    <w:rPr>
      <w:rFonts w:ascii="Calibri" w:hAnsi="Calibri"/>
      <w:i/>
      <w:iCs/>
      <w:sz w:val="24"/>
      <w:szCs w:val="24"/>
      <w:lang w:val="uk-UA" w:eastAsia="en-US" w:bidi="ar-SA"/>
    </w:rPr>
  </w:style>
  <w:style w:type="paragraph" w:customStyle="1" w:styleId="caaieiaie1">
    <w:name w:val="caaieiaie 1"/>
    <w:basedOn w:val="a"/>
    <w:next w:val="a"/>
    <w:rsid w:val="00D06FE2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b">
    <w:name w:val="Balloon Text"/>
    <w:basedOn w:val="a"/>
    <w:link w:val="ac"/>
    <w:semiHidden/>
    <w:unhideWhenUsed/>
    <w:rsid w:val="00D06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D06FE2"/>
    <w:rPr>
      <w:rFonts w:ascii="Tahoma" w:eastAsia="Calibri" w:hAnsi="Tahoma" w:cs="Tahoma"/>
      <w:sz w:val="16"/>
      <w:szCs w:val="16"/>
      <w:lang w:val="uk-UA" w:eastAsia="en-US" w:bidi="ar-SA"/>
    </w:rPr>
  </w:style>
  <w:style w:type="character" w:customStyle="1" w:styleId="30">
    <w:name w:val="Заголовок 3 Знак"/>
    <w:link w:val="3"/>
    <w:semiHidden/>
    <w:rsid w:val="00D06FE2"/>
    <w:rPr>
      <w:rFonts w:ascii="Cambria" w:hAnsi="Cambria"/>
      <w:b/>
      <w:bCs/>
      <w:sz w:val="26"/>
      <w:szCs w:val="26"/>
      <w:lang w:val="uk-UA" w:eastAsia="en-US" w:bidi="ar-SA"/>
    </w:rPr>
  </w:style>
  <w:style w:type="paragraph" w:customStyle="1" w:styleId="ad">
    <w:name w:val=" Знак Знак Знак Знак Знак Знак"/>
    <w:basedOn w:val="a"/>
    <w:rsid w:val="00D06F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82">
    <w:name w:val="rvts82"/>
    <w:rsid w:val="00D06FE2"/>
  </w:style>
  <w:style w:type="paragraph" w:styleId="ae">
    <w:name w:val="List Paragraph"/>
    <w:basedOn w:val="a"/>
    <w:qFormat/>
    <w:rsid w:val="00D06FE2"/>
    <w:pPr>
      <w:ind w:left="708"/>
    </w:pPr>
  </w:style>
  <w:style w:type="character" w:styleId="af">
    <w:name w:val="page number"/>
    <w:basedOn w:val="a0"/>
    <w:rsid w:val="00D06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4570</Words>
  <Characters>26050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2019-12-11T10:29:00Z</dcterms:created>
  <dcterms:modified xsi:type="dcterms:W3CDTF">2019-12-11T10:29:00Z</dcterms:modified>
</cp:coreProperties>
</file>