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0" w:rsidRPr="004D016E" w:rsidRDefault="00DC4100" w:rsidP="00DC4100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</w:t>
      </w:r>
      <w:r w:rsidR="00C16040">
        <w:rPr>
          <w:b/>
          <w:bCs/>
          <w:lang w:val="uk-UA"/>
        </w:rPr>
        <w:t>ЗАТВЕРДЖЕНО</w:t>
      </w:r>
    </w:p>
    <w:p w:rsidR="00C16040" w:rsidRPr="004D016E" w:rsidRDefault="00C16040" w:rsidP="00C16040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C16040" w:rsidRPr="004D016E" w:rsidRDefault="00C16040" w:rsidP="00C1604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16040" w:rsidRPr="001A1A81" w:rsidRDefault="00C16040" w:rsidP="00C16040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DC4100">
        <w:t xml:space="preserve">         </w:t>
      </w:r>
      <w:r w:rsidR="00A106A2">
        <w:rPr>
          <w:u w:val="single"/>
        </w:rPr>
        <w:t>16.07</w:t>
      </w:r>
      <w:r w:rsidR="00DC4100">
        <w:rPr>
          <w:u w:val="single"/>
        </w:rPr>
        <w:t>.201</w:t>
      </w:r>
      <w:r w:rsidR="00EC2C1F">
        <w:rPr>
          <w:u w:val="single"/>
        </w:rPr>
        <w:t>9</w:t>
      </w:r>
      <w:r w:rsidRPr="004D016E">
        <w:t>№</w:t>
      </w:r>
      <w:r>
        <w:t xml:space="preserve"> </w:t>
      </w:r>
      <w:r w:rsidR="00A106A2">
        <w:rPr>
          <w:u w:val="single"/>
        </w:rPr>
        <w:t>373/12</w:t>
      </w: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850A35" w:rsidRDefault="00850A35" w:rsidP="009E1D0E">
      <w:pPr>
        <w:ind w:left="360"/>
        <w:rPr>
          <w:b/>
          <w:bCs/>
          <w:sz w:val="22"/>
          <w:lang w:val="uk-UA"/>
        </w:rPr>
      </w:pPr>
    </w:p>
    <w:p w:rsidR="009E1D0E" w:rsidRDefault="00C16040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3167CC" w:rsidRDefault="00C16040" w:rsidP="003167C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</w:t>
      </w:r>
      <w:r w:rsidR="007730F7" w:rsidRPr="007730F7">
        <w:rPr>
          <w:b/>
          <w:szCs w:val="28"/>
          <w:lang w:val="uk-UA"/>
        </w:rPr>
        <w:t xml:space="preserve">відкритого архітектурного </w:t>
      </w:r>
      <w:r w:rsidR="00B217E8">
        <w:rPr>
          <w:b/>
          <w:szCs w:val="28"/>
          <w:lang w:val="uk-UA"/>
        </w:rPr>
        <w:t>бліц-</w:t>
      </w:r>
      <w:r w:rsidR="003167CC">
        <w:rPr>
          <w:b/>
          <w:szCs w:val="28"/>
          <w:lang w:val="uk-UA"/>
        </w:rPr>
        <w:t xml:space="preserve">конкурсу на кращу проектну </w:t>
      </w:r>
      <w:r w:rsidR="007730F7" w:rsidRPr="007730F7">
        <w:rPr>
          <w:b/>
          <w:szCs w:val="28"/>
          <w:lang w:val="uk-UA"/>
        </w:rPr>
        <w:t xml:space="preserve">пропозицію </w:t>
      </w:r>
      <w:r w:rsidR="003167CC" w:rsidRPr="003167CC">
        <w:rPr>
          <w:b/>
          <w:szCs w:val="28"/>
          <w:lang w:val="uk-UA"/>
        </w:rPr>
        <w:t xml:space="preserve">благоустрою скверу із встановленням пам’ятника «Патріотам-борцям за цілісність України» на вул. Вересневій, 2 </w:t>
      </w:r>
    </w:p>
    <w:p w:rsidR="009E1D0E" w:rsidRPr="00622987" w:rsidRDefault="003167CC" w:rsidP="003167CC">
      <w:pPr>
        <w:jc w:val="center"/>
        <w:rPr>
          <w:b/>
          <w:szCs w:val="28"/>
          <w:lang w:val="uk-UA"/>
        </w:rPr>
      </w:pPr>
      <w:r w:rsidRPr="003167CC">
        <w:rPr>
          <w:b/>
          <w:szCs w:val="28"/>
          <w:lang w:val="uk-UA"/>
        </w:rPr>
        <w:t>в місті Чернівцях</w:t>
      </w:r>
      <w:r w:rsidR="0079152E">
        <w:rPr>
          <w:b/>
          <w:szCs w:val="28"/>
          <w:lang w:val="uk-UA"/>
        </w:rPr>
        <w:t xml:space="preserve"> </w:t>
      </w:r>
      <w:r w:rsidR="00622987">
        <w:rPr>
          <w:b/>
          <w:szCs w:val="28"/>
          <w:lang w:val="uk-UA"/>
        </w:rPr>
        <w:t xml:space="preserve">(надалі </w:t>
      </w:r>
      <w:r w:rsidR="00584389">
        <w:rPr>
          <w:b/>
          <w:szCs w:val="28"/>
          <w:lang w:val="uk-UA"/>
        </w:rPr>
        <w:t xml:space="preserve"> - </w:t>
      </w:r>
      <w:r w:rsidR="00A87E14">
        <w:rPr>
          <w:b/>
          <w:szCs w:val="28"/>
          <w:lang w:val="uk-UA"/>
        </w:rPr>
        <w:t>У</w:t>
      </w:r>
      <w:r w:rsidR="00622987">
        <w:rPr>
          <w:b/>
          <w:szCs w:val="28"/>
          <w:lang w:val="uk-UA"/>
        </w:rPr>
        <w:t>мови)</w:t>
      </w:r>
    </w:p>
    <w:p w:rsidR="00850A35" w:rsidRDefault="00850A35" w:rsidP="009E1D0E">
      <w:pPr>
        <w:ind w:left="360"/>
        <w:jc w:val="center"/>
        <w:rPr>
          <w:b/>
          <w:bCs/>
          <w:lang w:val="uk-UA"/>
        </w:rPr>
      </w:pPr>
    </w:p>
    <w:p w:rsidR="009E1D0E" w:rsidRDefault="009B22CA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3153FB" w:rsidRPr="00592049" w:rsidRDefault="003153FB" w:rsidP="00A87E14">
      <w:pPr>
        <w:pStyle w:val="a4"/>
        <w:ind w:left="0"/>
        <w:rPr>
          <w:b w:val="0"/>
          <w:lang w:val="uk-UA"/>
        </w:rPr>
      </w:pPr>
    </w:p>
    <w:p w:rsidR="00F62F29" w:rsidRDefault="00B217E8" w:rsidP="003167CC">
      <w:pPr>
        <w:numPr>
          <w:ilvl w:val="1"/>
          <w:numId w:val="9"/>
        </w:numPr>
        <w:ind w:left="0" w:firstLine="705"/>
        <w:jc w:val="both"/>
        <w:rPr>
          <w:bCs/>
          <w:lang w:val="uk-UA"/>
        </w:rPr>
      </w:pPr>
      <w:r>
        <w:rPr>
          <w:bCs/>
          <w:lang w:val="uk-UA"/>
        </w:rPr>
        <w:t>Бліц-к</w:t>
      </w:r>
      <w:r w:rsidR="00F62F29" w:rsidRPr="00F62F29">
        <w:rPr>
          <w:bCs/>
          <w:lang w:val="uk-UA"/>
        </w:rPr>
        <w:t xml:space="preserve">онкурс на кращу проектну пропозицію </w:t>
      </w:r>
      <w:r w:rsidR="003167CC" w:rsidRPr="003167CC">
        <w:rPr>
          <w:bCs/>
          <w:lang w:val="uk-UA"/>
        </w:rPr>
        <w:t>благоустрою скверу із встановленням пам’ятника «Патріотам-борцям за цілісність України» на вул. Вересневій, 2 в місті Чернівцях</w:t>
      </w:r>
      <w:r w:rsidR="00F62F29" w:rsidRPr="00F62F29">
        <w:rPr>
          <w:bCs/>
          <w:lang w:val="uk-UA"/>
        </w:rPr>
        <w:t xml:space="preserve"> проводиться в рамках постанови Кабінету Міністрів України від 08.03.2004р. №1181 «Деякі питання спорудження (створення) пам’ятників і монументів», 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 від 30.11.2004р. №231/806.</w:t>
      </w:r>
    </w:p>
    <w:p w:rsidR="00F62F29" w:rsidRPr="00F62F29" w:rsidRDefault="003153FB" w:rsidP="00B75A63">
      <w:pPr>
        <w:numPr>
          <w:ilvl w:val="1"/>
          <w:numId w:val="9"/>
        </w:numPr>
        <w:ind w:left="0" w:firstLine="709"/>
        <w:jc w:val="both"/>
        <w:rPr>
          <w:bCs/>
          <w:lang w:val="uk-UA"/>
        </w:rPr>
      </w:pPr>
      <w:r w:rsidRPr="00F62F29">
        <w:rPr>
          <w:lang w:val="uk-UA"/>
        </w:rPr>
        <w:t xml:space="preserve">Ці Умови регламентують порядок проведення </w:t>
      </w:r>
      <w:r w:rsidR="007730F7" w:rsidRPr="007730F7">
        <w:rPr>
          <w:lang w:val="uk-UA"/>
        </w:rPr>
        <w:t xml:space="preserve">відкритого архітектурного </w:t>
      </w:r>
      <w:r w:rsidR="00B217E8">
        <w:rPr>
          <w:lang w:val="uk-UA"/>
        </w:rPr>
        <w:t>бліц-</w:t>
      </w:r>
      <w:r w:rsidR="007730F7" w:rsidRPr="007730F7">
        <w:rPr>
          <w:lang w:val="uk-UA"/>
        </w:rPr>
        <w:t xml:space="preserve">конкурсу на кращу проектну пропозицію </w:t>
      </w:r>
      <w:r w:rsidR="00B75A63" w:rsidRPr="00B75A63">
        <w:rPr>
          <w:lang w:val="uk-UA"/>
        </w:rPr>
        <w:t xml:space="preserve">благоустрою скверу із встановленням пам’ятника «Патріотам-борцям за цілісність України» на вул. Вересневій, 2 в місті Чернівцях </w:t>
      </w:r>
      <w:r w:rsidR="006346B7" w:rsidRPr="00F62F29">
        <w:rPr>
          <w:szCs w:val="28"/>
          <w:lang w:val="uk-UA"/>
        </w:rPr>
        <w:t xml:space="preserve">(надалі </w:t>
      </w:r>
      <w:r w:rsidR="000623D2" w:rsidRPr="00F62F29">
        <w:rPr>
          <w:szCs w:val="28"/>
          <w:lang w:val="uk-UA"/>
        </w:rPr>
        <w:t>–</w:t>
      </w:r>
      <w:r w:rsidR="000623D2">
        <w:rPr>
          <w:szCs w:val="28"/>
          <w:lang w:val="uk-UA"/>
        </w:rPr>
        <w:t xml:space="preserve"> </w:t>
      </w:r>
      <w:r w:rsidR="006346B7" w:rsidRPr="00F62F29">
        <w:rPr>
          <w:szCs w:val="28"/>
          <w:lang w:val="uk-UA"/>
        </w:rPr>
        <w:t>Конкурс)</w:t>
      </w:r>
      <w:r w:rsidR="002B21B7" w:rsidRPr="00F62F29">
        <w:rPr>
          <w:szCs w:val="28"/>
          <w:lang w:val="uk-UA"/>
        </w:rPr>
        <w:t>.</w:t>
      </w:r>
    </w:p>
    <w:p w:rsidR="002B21B7" w:rsidRPr="00F62F29" w:rsidRDefault="00F62F29" w:rsidP="00A87E14">
      <w:pPr>
        <w:numPr>
          <w:ilvl w:val="1"/>
          <w:numId w:val="9"/>
        </w:numPr>
        <w:ind w:left="0" w:firstLine="851"/>
        <w:jc w:val="both"/>
        <w:rPr>
          <w:bCs/>
          <w:lang w:val="uk-UA"/>
        </w:rPr>
      </w:pPr>
      <w:r w:rsidRPr="00F62F29">
        <w:rPr>
          <w:lang w:val="uk-UA"/>
        </w:rPr>
        <w:t xml:space="preserve">Замовником </w:t>
      </w:r>
      <w:r w:rsidR="005961F1">
        <w:rPr>
          <w:lang w:val="uk-UA"/>
        </w:rPr>
        <w:t xml:space="preserve">та </w:t>
      </w:r>
      <w:r w:rsidR="003153FB" w:rsidRPr="00F62F29">
        <w:rPr>
          <w:lang w:val="uk-UA"/>
        </w:rPr>
        <w:t>організа</w:t>
      </w:r>
      <w:r w:rsidR="005961F1">
        <w:rPr>
          <w:lang w:val="uk-UA"/>
        </w:rPr>
        <w:t>тором</w:t>
      </w:r>
      <w:r w:rsidR="003153FB" w:rsidRPr="00F62F29">
        <w:rPr>
          <w:lang w:val="uk-UA"/>
        </w:rPr>
        <w:t xml:space="preserve"> Конкурсу </w:t>
      </w:r>
      <w:r w:rsidR="005961F1">
        <w:rPr>
          <w:lang w:val="uk-UA"/>
        </w:rPr>
        <w:t xml:space="preserve">є </w:t>
      </w:r>
      <w:r w:rsidR="003153FB" w:rsidRPr="00F62F29">
        <w:rPr>
          <w:lang w:val="uk-UA"/>
        </w:rPr>
        <w:t xml:space="preserve">департамент містобудівного комплексу та земельних відносин </w:t>
      </w:r>
      <w:r w:rsidRPr="00F62F29">
        <w:rPr>
          <w:lang w:val="uk-UA"/>
        </w:rPr>
        <w:t xml:space="preserve">Чернівецької міської ради. </w:t>
      </w:r>
    </w:p>
    <w:p w:rsidR="003153FB" w:rsidRPr="00500714" w:rsidRDefault="003153FB" w:rsidP="009E1D0E">
      <w:pPr>
        <w:jc w:val="both"/>
        <w:rPr>
          <w:lang w:val="uk-UA"/>
        </w:rPr>
      </w:pPr>
    </w:p>
    <w:p w:rsidR="009E1D0E" w:rsidRPr="00500714" w:rsidRDefault="00500714" w:rsidP="00500714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 xml:space="preserve">2. </w:t>
      </w:r>
      <w:r w:rsidR="009E1D0E" w:rsidRPr="00500714">
        <w:rPr>
          <w:lang w:val="uk-UA"/>
        </w:rPr>
        <w:t>Мета та завдання Конкурсу</w:t>
      </w:r>
    </w:p>
    <w:p w:rsidR="009E1D0E" w:rsidRPr="00D93A6F" w:rsidRDefault="009E1D0E" w:rsidP="009E1D0E">
      <w:pPr>
        <w:pStyle w:val="a4"/>
        <w:ind w:left="0"/>
        <w:rPr>
          <w:sz w:val="20"/>
          <w:szCs w:val="20"/>
          <w:lang w:val="uk-UA"/>
        </w:rPr>
      </w:pPr>
    </w:p>
    <w:p w:rsidR="00B45189" w:rsidRPr="00500714" w:rsidRDefault="00500714" w:rsidP="00B45189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9E1D0E" w:rsidRPr="00500714">
        <w:rPr>
          <w:bCs w:val="0"/>
          <w:lang w:val="uk-UA"/>
        </w:rPr>
        <w:t>2</w:t>
      </w:r>
      <w:r w:rsidR="00B45189">
        <w:rPr>
          <w:bCs w:val="0"/>
          <w:lang w:val="uk-UA"/>
        </w:rPr>
        <w:t>.1.</w:t>
      </w:r>
      <w:r w:rsidR="00B45189" w:rsidRPr="00B45189">
        <w:rPr>
          <w:b w:val="0"/>
          <w:bCs w:val="0"/>
          <w:lang w:val="uk-UA"/>
        </w:rPr>
        <w:t xml:space="preserve"> </w:t>
      </w:r>
      <w:r w:rsidR="00B45189" w:rsidRPr="00500714">
        <w:rPr>
          <w:b w:val="0"/>
          <w:bCs w:val="0"/>
          <w:lang w:val="uk-UA"/>
        </w:rPr>
        <w:t xml:space="preserve">Метою проведення Конкурсу є визначення кращих проектів </w:t>
      </w:r>
      <w:r w:rsidR="00B75A63">
        <w:rPr>
          <w:b w:val="0"/>
          <w:bCs w:val="0"/>
          <w:lang w:val="uk-UA"/>
        </w:rPr>
        <w:t xml:space="preserve">благоустрою скверу та </w:t>
      </w:r>
      <w:r w:rsidR="00B45189" w:rsidRPr="00500714">
        <w:rPr>
          <w:b w:val="0"/>
          <w:bCs w:val="0"/>
          <w:lang w:val="uk-UA"/>
        </w:rPr>
        <w:t xml:space="preserve">пам’ятника з числа поданих, згідно з умовами Конкурсу, присудження їх авторам заохочувальних премій, використання  цих проектів для подальшого впровадження заходів </w:t>
      </w:r>
      <w:r w:rsidR="00B75A63">
        <w:rPr>
          <w:b w:val="0"/>
          <w:bCs w:val="0"/>
          <w:lang w:val="uk-UA"/>
        </w:rPr>
        <w:t>п</w:t>
      </w:r>
      <w:r w:rsidR="00B45189" w:rsidRPr="00500714">
        <w:rPr>
          <w:b w:val="0"/>
          <w:bCs w:val="0"/>
          <w:lang w:val="uk-UA"/>
        </w:rPr>
        <w:t>роекту.</w:t>
      </w:r>
    </w:p>
    <w:p w:rsidR="00B45189" w:rsidRDefault="00B45189" w:rsidP="00B45189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Основне завдання Конкурсу: </w:t>
      </w:r>
      <w:r w:rsidR="006D6810" w:rsidRPr="006D6810">
        <w:rPr>
          <w:b w:val="0"/>
          <w:lang w:val="uk-UA"/>
        </w:rPr>
        <w:t>знайти форму художнього та архітектурно-просторового відображення подій, що відбуваються на Сході України, героїзм</w:t>
      </w:r>
      <w:r w:rsidR="006D6810">
        <w:rPr>
          <w:b w:val="0"/>
          <w:lang w:val="uk-UA"/>
        </w:rPr>
        <w:t>у</w:t>
      </w:r>
      <w:r w:rsidR="006D6810" w:rsidRPr="006D6810">
        <w:rPr>
          <w:b w:val="0"/>
          <w:lang w:val="uk-UA"/>
        </w:rPr>
        <w:t xml:space="preserve"> військовослужбовців учасників антитерористичної операції</w:t>
      </w:r>
      <w:r w:rsidR="006D6810">
        <w:rPr>
          <w:b w:val="0"/>
          <w:lang w:val="uk-UA"/>
        </w:rPr>
        <w:t xml:space="preserve">, волонтерів та патріотів, </w:t>
      </w:r>
      <w:r w:rsidR="006D6810" w:rsidRPr="006D6810">
        <w:rPr>
          <w:b w:val="0"/>
          <w:lang w:val="uk-UA"/>
        </w:rPr>
        <w:t xml:space="preserve">вшанування пам’яті загиблих воїнів; аналізуючи існуюче середовище запропонувати </w:t>
      </w:r>
      <w:r w:rsidR="006D6810">
        <w:rPr>
          <w:b w:val="0"/>
          <w:lang w:val="uk-UA"/>
        </w:rPr>
        <w:t>благоустрій скверу із громадським простором для проведення культурно-масових заходів із вшанування пам’яті п</w:t>
      </w:r>
      <w:r w:rsidR="006D6810" w:rsidRPr="006D6810">
        <w:rPr>
          <w:b w:val="0"/>
          <w:lang w:val="uk-UA"/>
        </w:rPr>
        <w:t>атріот</w:t>
      </w:r>
      <w:r w:rsidR="006D6810">
        <w:rPr>
          <w:b w:val="0"/>
          <w:lang w:val="uk-UA"/>
        </w:rPr>
        <w:t>ів</w:t>
      </w:r>
      <w:r w:rsidR="006D6810" w:rsidRPr="006D6810">
        <w:rPr>
          <w:b w:val="0"/>
          <w:lang w:val="uk-UA"/>
        </w:rPr>
        <w:t>-борц</w:t>
      </w:r>
      <w:r w:rsidR="006D6810">
        <w:rPr>
          <w:b w:val="0"/>
          <w:lang w:val="uk-UA"/>
        </w:rPr>
        <w:t>ів</w:t>
      </w:r>
      <w:r w:rsidR="006D6810" w:rsidRPr="006D6810">
        <w:rPr>
          <w:b w:val="0"/>
          <w:lang w:val="uk-UA"/>
        </w:rPr>
        <w:t xml:space="preserve"> за цілісність України.</w:t>
      </w:r>
    </w:p>
    <w:p w:rsidR="00F62F29" w:rsidRDefault="00F62F29" w:rsidP="00B45189">
      <w:pPr>
        <w:pStyle w:val="a4"/>
        <w:ind w:left="0"/>
        <w:rPr>
          <w:b w:val="0"/>
          <w:lang w:val="uk-UA"/>
        </w:rPr>
      </w:pPr>
    </w:p>
    <w:p w:rsidR="00876E06" w:rsidRDefault="00876E06" w:rsidP="00B45189">
      <w:pPr>
        <w:pStyle w:val="a4"/>
        <w:ind w:left="0"/>
        <w:rPr>
          <w:b w:val="0"/>
          <w:lang w:val="uk-UA"/>
        </w:rPr>
      </w:pPr>
    </w:p>
    <w:p w:rsidR="009E1D0E" w:rsidRDefault="009B22CA" w:rsidP="009E1D0E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3. Умови проведення Конкурсу</w:t>
      </w:r>
    </w:p>
    <w:p w:rsidR="009E1D0E" w:rsidRPr="00D93A6F" w:rsidRDefault="009E1D0E" w:rsidP="009E1D0E">
      <w:pPr>
        <w:ind w:firstLine="360"/>
        <w:jc w:val="center"/>
        <w:rPr>
          <w:sz w:val="20"/>
          <w:szCs w:val="20"/>
          <w:lang w:val="uk-UA"/>
        </w:rPr>
      </w:pPr>
    </w:p>
    <w:p w:rsidR="009E1D0E" w:rsidRDefault="009E1D0E" w:rsidP="00B217E8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 w:rsidR="00294195"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</w:t>
      </w:r>
      <w:r w:rsidR="00A3361A">
        <w:rPr>
          <w:b w:val="0"/>
          <w:bCs w:val="0"/>
          <w:lang w:val="uk-UA"/>
        </w:rPr>
        <w:t>є автори – архітектори</w:t>
      </w:r>
      <w:r w:rsidR="00876E06">
        <w:rPr>
          <w:b w:val="0"/>
          <w:bCs w:val="0"/>
          <w:lang w:val="uk-UA"/>
        </w:rPr>
        <w:t>, скульптори</w:t>
      </w:r>
      <w:r w:rsidR="00B217E8">
        <w:rPr>
          <w:b w:val="0"/>
          <w:bCs w:val="0"/>
          <w:lang w:val="uk-UA"/>
        </w:rPr>
        <w:t xml:space="preserve">, </w:t>
      </w:r>
      <w:r w:rsidR="00A3361A">
        <w:rPr>
          <w:b w:val="0"/>
          <w:bCs w:val="0"/>
          <w:lang w:val="uk-UA"/>
        </w:rPr>
        <w:t>колективи авт</w:t>
      </w:r>
      <w:r w:rsidR="00D46CD1">
        <w:rPr>
          <w:b w:val="0"/>
          <w:bCs w:val="0"/>
          <w:lang w:val="uk-UA"/>
        </w:rPr>
        <w:t>орів, що мають відповідну освіту</w:t>
      </w:r>
      <w:r w:rsidR="006D6810">
        <w:rPr>
          <w:b w:val="0"/>
          <w:bCs w:val="0"/>
          <w:lang w:val="uk-UA"/>
        </w:rPr>
        <w:t xml:space="preserve"> та кваліфікаційний сертифікат</w:t>
      </w:r>
      <w:r w:rsidR="00D46CD1">
        <w:rPr>
          <w:b w:val="0"/>
          <w:bCs w:val="0"/>
          <w:lang w:val="uk-UA"/>
        </w:rPr>
        <w:t>.</w:t>
      </w:r>
    </w:p>
    <w:p w:rsidR="00B217E8" w:rsidRDefault="00B217E8" w:rsidP="00B10C8E">
      <w:pPr>
        <w:pStyle w:val="a4"/>
        <w:ind w:left="0" w:firstLine="709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>Автор для виконання конкурсного проекту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B10C8E" w:rsidRDefault="00B10C8E" w:rsidP="00B10C8E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</w:t>
      </w:r>
      <w:r w:rsidR="006D6810">
        <w:rPr>
          <w:b w:val="0"/>
          <w:bCs w:val="0"/>
          <w:lang w:val="uk-UA"/>
        </w:rPr>
        <w:t>3</w:t>
      </w:r>
      <w:r>
        <w:rPr>
          <w:b w:val="0"/>
          <w:bCs w:val="0"/>
          <w:lang w:val="uk-UA"/>
        </w:rPr>
        <w:t xml:space="preserve"> місяц</w:t>
      </w:r>
      <w:r w:rsidR="00B217E8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. </w:t>
      </w:r>
      <w:r w:rsidR="00B217E8" w:rsidRPr="007E0AD7">
        <w:rPr>
          <w:b w:val="0"/>
          <w:bCs w:val="0"/>
          <w:lang w:val="uk-UA"/>
        </w:rPr>
        <w:t>Термін реєстрації учасників Конкурсу в межах тривалості конкурсу.</w:t>
      </w:r>
      <w:r w:rsidR="00B217E8" w:rsidRPr="007E0AD7">
        <w:rPr>
          <w:b w:val="0"/>
          <w:bCs w:val="0"/>
          <w:lang w:val="uk-UA"/>
        </w:rPr>
        <w:tab/>
      </w:r>
    </w:p>
    <w:p w:rsidR="00B217E8" w:rsidRDefault="001C4EA4" w:rsidP="00E62013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</w:t>
      </w:r>
      <w:r w:rsidR="00B217E8" w:rsidRPr="00B217E8">
        <w:rPr>
          <w:b w:val="0"/>
          <w:bCs w:val="0"/>
          <w:lang w:val="uk-UA"/>
        </w:rPr>
        <w:t xml:space="preserve">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телефону.  </w:t>
      </w:r>
    </w:p>
    <w:p w:rsidR="00B217E8" w:rsidRPr="00B217E8" w:rsidRDefault="00B217E8" w:rsidP="00B217E8">
      <w:pPr>
        <w:pStyle w:val="a4"/>
        <w:ind w:left="0" w:firstLine="851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>Заявка на участь у Конкурсі подається поштою на адресу департаменту містобудівного комплексу та земельних відносин міської ради: 58008, м. Чернівці, вул. Б.Хмельницького, 64-А або на електронну пошту dmbkzv@ukr.net.</w:t>
      </w:r>
    </w:p>
    <w:p w:rsidR="00B217E8" w:rsidRDefault="00B217E8" w:rsidP="00B217E8">
      <w:pPr>
        <w:pStyle w:val="a4"/>
        <w:ind w:left="0" w:firstLine="851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 xml:space="preserve">Проекти, подані без заявки на Конкурс, не зможуть взяти участь у Конкурсі та будуть представлені з поміткою «Поза Конкурсом».  </w:t>
      </w:r>
    </w:p>
    <w:p w:rsidR="00E62013" w:rsidRPr="00E62013" w:rsidRDefault="00E62013" w:rsidP="00E62013">
      <w:pPr>
        <w:pStyle w:val="a4"/>
        <w:ind w:left="0" w:firstLine="709"/>
        <w:rPr>
          <w:b w:val="0"/>
          <w:bCs w:val="0"/>
          <w:lang w:val="uk-UA"/>
        </w:rPr>
      </w:pPr>
      <w:r w:rsidRPr="00E62013">
        <w:rPr>
          <w:bCs w:val="0"/>
          <w:lang w:val="uk-UA"/>
        </w:rPr>
        <w:t>3.4.</w:t>
      </w:r>
      <w:r w:rsidRPr="00E62013">
        <w:rPr>
          <w:b w:val="0"/>
          <w:bCs w:val="0"/>
          <w:lang w:val="uk-UA"/>
        </w:rPr>
        <w:t xml:space="preserve"> На участь у Конкурсі не мають права ті, хто брали участь у підготовці та організації Конкурсу, працівники організатора, члени журі та їхні родичі, а також особи пов’язані трудовими обов’язками з членами журі.</w:t>
      </w:r>
    </w:p>
    <w:p w:rsidR="00E62013" w:rsidRPr="00E62013" w:rsidRDefault="00E62013" w:rsidP="00E62013">
      <w:pPr>
        <w:pStyle w:val="a4"/>
        <w:ind w:left="0" w:firstLine="709"/>
        <w:rPr>
          <w:b w:val="0"/>
          <w:bCs w:val="0"/>
          <w:lang w:val="uk-UA"/>
        </w:rPr>
      </w:pPr>
      <w:r w:rsidRPr="00E62013">
        <w:rPr>
          <w:bCs w:val="0"/>
          <w:lang w:val="uk-UA"/>
        </w:rPr>
        <w:t>3.5.</w:t>
      </w:r>
      <w:r w:rsidRPr="00E62013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Pr="00E62013">
        <w:rPr>
          <w:b w:val="0"/>
          <w:bCs w:val="0"/>
          <w:lang w:val="uk-UA"/>
        </w:rPr>
        <w:tab/>
      </w:r>
    </w:p>
    <w:p w:rsidR="005D20BE" w:rsidRPr="00E62013" w:rsidRDefault="00E62013" w:rsidP="00E62013">
      <w:pPr>
        <w:pStyle w:val="a4"/>
        <w:ind w:left="0" w:firstLine="709"/>
        <w:rPr>
          <w:b w:val="0"/>
          <w:bCs w:val="0"/>
          <w:lang w:val="uk-UA"/>
        </w:rPr>
      </w:pPr>
      <w:r w:rsidRPr="00E62013">
        <w:rPr>
          <w:bCs w:val="0"/>
          <w:lang w:val="uk-UA"/>
        </w:rPr>
        <w:t>3.6.</w:t>
      </w:r>
      <w:r w:rsidRPr="00E62013">
        <w:rPr>
          <w:b w:val="0"/>
          <w:bCs w:val="0"/>
          <w:lang w:val="uk-UA"/>
        </w:rPr>
        <w:t xml:space="preserve"> Після оголошення Конкурсу зареєстровані учасники повинні одержати в організатора Конкурсу необхідні вихідні дані для проектування, до яких входять:</w:t>
      </w:r>
    </w:p>
    <w:p w:rsidR="00B45189" w:rsidRPr="005D20BE" w:rsidRDefault="005D20BE" w:rsidP="005D20BE">
      <w:pPr>
        <w:pStyle w:val="a4"/>
        <w:ind w:left="0" w:firstLine="709"/>
        <w:rPr>
          <w:bCs w:val="0"/>
          <w:lang w:val="uk-UA"/>
        </w:rPr>
      </w:pPr>
      <w:r>
        <w:rPr>
          <w:bCs w:val="0"/>
          <w:lang w:val="uk-UA"/>
        </w:rPr>
        <w:t>3.</w:t>
      </w:r>
      <w:r w:rsidR="00E62013">
        <w:rPr>
          <w:bCs w:val="0"/>
          <w:lang w:val="uk-UA"/>
        </w:rPr>
        <w:t>6</w:t>
      </w:r>
      <w:r>
        <w:rPr>
          <w:bCs w:val="0"/>
          <w:lang w:val="uk-UA"/>
        </w:rPr>
        <w:t xml:space="preserve">.1. </w:t>
      </w:r>
      <w:r w:rsidR="00BA781E" w:rsidRPr="00BA781E">
        <w:rPr>
          <w:b w:val="0"/>
          <w:bCs w:val="0"/>
          <w:lang w:val="uk-UA"/>
        </w:rPr>
        <w:t>Ситуаційна схема, викопіювання з генплану М 1:</w:t>
      </w:r>
      <w:r w:rsidR="00E62013">
        <w:rPr>
          <w:b w:val="0"/>
          <w:bCs w:val="0"/>
          <w:lang w:val="uk-UA"/>
        </w:rPr>
        <w:t>10</w:t>
      </w:r>
      <w:r w:rsidR="00BA781E" w:rsidRPr="00BA781E">
        <w:rPr>
          <w:b w:val="0"/>
          <w:bCs w:val="0"/>
          <w:lang w:val="uk-UA"/>
        </w:rPr>
        <w:t>00</w:t>
      </w:r>
      <w:r w:rsidR="000623D2">
        <w:rPr>
          <w:b w:val="0"/>
          <w:bCs w:val="0"/>
          <w:lang w:val="uk-UA"/>
        </w:rPr>
        <w:t>.</w:t>
      </w:r>
    </w:p>
    <w:p w:rsidR="005D20BE" w:rsidRDefault="005D20BE" w:rsidP="005D20BE">
      <w:pPr>
        <w:pStyle w:val="a4"/>
        <w:ind w:left="0" w:firstLine="709"/>
        <w:rPr>
          <w:bCs w:val="0"/>
          <w:lang w:val="uk-UA"/>
        </w:rPr>
      </w:pPr>
      <w:r w:rsidRPr="005D20BE">
        <w:rPr>
          <w:bCs w:val="0"/>
          <w:lang w:val="uk-UA"/>
        </w:rPr>
        <w:t>3.</w:t>
      </w:r>
      <w:r w:rsidR="00E62013">
        <w:rPr>
          <w:bCs w:val="0"/>
          <w:lang w:val="uk-UA"/>
        </w:rPr>
        <w:t>6</w:t>
      </w:r>
      <w:r w:rsidRPr="005D20BE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</w:t>
      </w:r>
      <w:r w:rsidR="00BA781E">
        <w:rPr>
          <w:b w:val="0"/>
          <w:bCs w:val="0"/>
          <w:lang w:val="uk-UA"/>
        </w:rPr>
        <w:t>Матеріали картографічної основи в масштабі 1:2000; 1:500</w:t>
      </w:r>
      <w:r w:rsidR="000623D2">
        <w:rPr>
          <w:b w:val="0"/>
          <w:bCs w:val="0"/>
          <w:lang w:val="uk-UA"/>
        </w:rPr>
        <w:t>.</w:t>
      </w:r>
    </w:p>
    <w:p w:rsidR="001C4EA4" w:rsidRDefault="005D20BE" w:rsidP="008411E5">
      <w:pPr>
        <w:pStyle w:val="a4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t>3.</w:t>
      </w:r>
      <w:r w:rsidR="00E62013">
        <w:rPr>
          <w:bCs w:val="0"/>
          <w:lang w:val="uk-UA"/>
        </w:rPr>
        <w:t>6</w:t>
      </w:r>
      <w:r w:rsidRPr="005D20BE">
        <w:rPr>
          <w:bCs w:val="0"/>
          <w:lang w:val="uk-UA"/>
        </w:rPr>
        <w:t>.</w:t>
      </w:r>
      <w:r w:rsidR="00E62013">
        <w:rPr>
          <w:bCs w:val="0"/>
          <w:lang w:val="uk-UA"/>
        </w:rPr>
        <w:t>3</w:t>
      </w:r>
      <w:r w:rsidRPr="005D20BE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48113F">
        <w:rPr>
          <w:b w:val="0"/>
          <w:bCs w:val="0"/>
          <w:lang w:val="uk-UA"/>
        </w:rPr>
        <w:t>Ар</w:t>
      </w:r>
      <w:r>
        <w:rPr>
          <w:b w:val="0"/>
          <w:bCs w:val="0"/>
          <w:lang w:val="uk-UA"/>
        </w:rPr>
        <w:t xml:space="preserve">хітектурно-планувальне завдання та Умови проведення конкурсу. </w:t>
      </w:r>
      <w:r w:rsidR="001C4EA4">
        <w:rPr>
          <w:b w:val="0"/>
          <w:bCs w:val="0"/>
          <w:lang w:val="uk-UA"/>
        </w:rPr>
        <w:t xml:space="preserve"> </w:t>
      </w:r>
    </w:p>
    <w:p w:rsidR="00B45189" w:rsidRDefault="00E62013" w:rsidP="00822146">
      <w:pPr>
        <w:pStyle w:val="a4"/>
        <w:ind w:left="0" w:firstLine="709"/>
        <w:rPr>
          <w:b w:val="0"/>
          <w:bCs w:val="0"/>
          <w:lang w:val="uk-UA"/>
        </w:rPr>
      </w:pPr>
      <w:r w:rsidRPr="00E62013">
        <w:rPr>
          <w:bCs w:val="0"/>
          <w:lang w:val="uk-UA"/>
        </w:rPr>
        <w:t>3.7.</w:t>
      </w:r>
      <w:r w:rsidRPr="00E62013">
        <w:rPr>
          <w:b w:val="0"/>
          <w:bCs w:val="0"/>
          <w:lang w:val="uk-UA"/>
        </w:rPr>
        <w:t xml:space="preserve"> При розробці проектної пропозиц</w:t>
      </w:r>
      <w:r w:rsidR="00822146">
        <w:rPr>
          <w:b w:val="0"/>
          <w:bCs w:val="0"/>
          <w:lang w:val="uk-UA"/>
        </w:rPr>
        <w:t>ії учасникам Конкурсу необхідно п</w:t>
      </w:r>
      <w:r w:rsidR="00B45189">
        <w:rPr>
          <w:b w:val="0"/>
          <w:bCs w:val="0"/>
          <w:lang w:val="uk-UA"/>
        </w:rPr>
        <w:t xml:space="preserve">ередбачити </w:t>
      </w:r>
      <w:r w:rsidR="006D6810">
        <w:rPr>
          <w:b w:val="0"/>
          <w:bCs w:val="0"/>
          <w:lang w:val="uk-UA"/>
        </w:rPr>
        <w:t xml:space="preserve">благоустрій скверу із формуванням </w:t>
      </w:r>
      <w:r>
        <w:rPr>
          <w:b w:val="0"/>
          <w:bCs w:val="0"/>
          <w:lang w:val="uk-UA"/>
        </w:rPr>
        <w:t>громадського простору</w:t>
      </w:r>
      <w:r w:rsidR="00B45189">
        <w:rPr>
          <w:b w:val="0"/>
          <w:bCs w:val="0"/>
          <w:lang w:val="uk-UA"/>
        </w:rPr>
        <w:t xml:space="preserve"> </w:t>
      </w:r>
      <w:r w:rsidR="00D71E8D">
        <w:rPr>
          <w:b w:val="0"/>
          <w:bCs w:val="0"/>
          <w:lang w:val="uk-UA"/>
        </w:rPr>
        <w:t>і</w:t>
      </w:r>
      <w:r w:rsidR="00B45189">
        <w:rPr>
          <w:b w:val="0"/>
          <w:bCs w:val="0"/>
          <w:lang w:val="uk-UA"/>
        </w:rPr>
        <w:t xml:space="preserve"> створення скульптурно-декоративної</w:t>
      </w:r>
      <w:r w:rsidR="00B45189" w:rsidRPr="00734E5C">
        <w:rPr>
          <w:b w:val="0"/>
          <w:bCs w:val="0"/>
          <w:lang w:val="uk-UA"/>
        </w:rPr>
        <w:t xml:space="preserve"> або іншої конструкції</w:t>
      </w:r>
      <w:r w:rsidR="00B45189">
        <w:rPr>
          <w:b w:val="0"/>
          <w:bCs w:val="0"/>
          <w:lang w:val="uk-UA"/>
        </w:rPr>
        <w:t xml:space="preserve"> </w:t>
      </w:r>
      <w:r w:rsidR="006D6810">
        <w:rPr>
          <w:b w:val="0"/>
          <w:bCs w:val="0"/>
          <w:lang w:val="uk-UA"/>
        </w:rPr>
        <w:t xml:space="preserve">пам’ятника </w:t>
      </w:r>
      <w:r w:rsidR="006D6810" w:rsidRPr="006D6810">
        <w:rPr>
          <w:b w:val="0"/>
          <w:lang w:val="uk-UA"/>
        </w:rPr>
        <w:t>«Патріотам-борцям за цілісність України»</w:t>
      </w:r>
      <w:r w:rsidR="00B45189" w:rsidRPr="006D6810">
        <w:rPr>
          <w:b w:val="0"/>
          <w:bCs w:val="0"/>
          <w:lang w:val="uk-UA"/>
        </w:rPr>
        <w:t xml:space="preserve">, </w:t>
      </w:r>
      <w:r w:rsidR="00B45189">
        <w:rPr>
          <w:b w:val="0"/>
          <w:bCs w:val="0"/>
          <w:lang w:val="uk-UA"/>
        </w:rPr>
        <w:t>опираючись на наступні просторові форми: алея, пам’ятник у формі скульптури, рельєфу, барельєфу, горельєфу, пам’ятн</w:t>
      </w:r>
      <w:r w:rsidR="000623D2">
        <w:rPr>
          <w:b w:val="0"/>
          <w:bCs w:val="0"/>
          <w:lang w:val="uk-UA"/>
        </w:rPr>
        <w:t>ого</w:t>
      </w:r>
      <w:r w:rsidR="00B45189">
        <w:rPr>
          <w:b w:val="0"/>
          <w:bCs w:val="0"/>
          <w:lang w:val="uk-UA"/>
        </w:rPr>
        <w:t xml:space="preserve"> знак</w:t>
      </w:r>
      <w:r w:rsidR="000623D2">
        <w:rPr>
          <w:b w:val="0"/>
          <w:bCs w:val="0"/>
          <w:lang w:val="uk-UA"/>
        </w:rPr>
        <w:t>у</w:t>
      </w:r>
      <w:r w:rsidR="00B45189">
        <w:rPr>
          <w:b w:val="0"/>
          <w:bCs w:val="0"/>
          <w:lang w:val="uk-UA"/>
        </w:rPr>
        <w:t xml:space="preserve"> тощо.</w:t>
      </w:r>
      <w:r w:rsidR="00822146">
        <w:rPr>
          <w:b w:val="0"/>
          <w:bCs w:val="0"/>
          <w:lang w:val="uk-UA"/>
        </w:rPr>
        <w:t xml:space="preserve"> </w:t>
      </w:r>
      <w:r w:rsidR="00B45189">
        <w:rPr>
          <w:b w:val="0"/>
          <w:bCs w:val="0"/>
          <w:lang w:val="uk-UA"/>
        </w:rPr>
        <w:t xml:space="preserve">Авторам пропонується обрати архітектурно-планувальну форму на свій розсуд, опираючись на просторові особливості ділянки проектування. </w:t>
      </w:r>
    </w:p>
    <w:p w:rsidR="00B45189" w:rsidRDefault="00B45189" w:rsidP="00B45189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Конкурсними рішеннями необхідно вирішити транспортні і пішохідні зв’язки між монументом та існуючими об’єктами на території проектування.</w:t>
      </w:r>
    </w:p>
    <w:p w:rsidR="00B45189" w:rsidRDefault="00B45189" w:rsidP="00822146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Художнє рішення пам’ятника має враховувати рельєф місцевості, характер існуючої забудови та бути </w:t>
      </w:r>
      <w:r w:rsidR="00032BFB">
        <w:rPr>
          <w:b w:val="0"/>
          <w:bCs w:val="0"/>
          <w:lang w:val="uk-UA"/>
        </w:rPr>
        <w:t>співмасш</w:t>
      </w:r>
      <w:r>
        <w:rPr>
          <w:b w:val="0"/>
          <w:bCs w:val="0"/>
          <w:lang w:val="uk-UA"/>
        </w:rPr>
        <w:t xml:space="preserve">табним людині. </w:t>
      </w:r>
    </w:p>
    <w:p w:rsidR="005D20BE" w:rsidRDefault="00B45189" w:rsidP="00584389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Об’ємно - просторове і архітектурно-планувальне рішення необх</w:t>
      </w:r>
      <w:r w:rsidR="00584389">
        <w:rPr>
          <w:b w:val="0"/>
          <w:bCs w:val="0"/>
          <w:lang w:val="uk-UA"/>
        </w:rPr>
        <w:t xml:space="preserve">ідно створити </w:t>
      </w:r>
      <w:r>
        <w:rPr>
          <w:b w:val="0"/>
          <w:bCs w:val="0"/>
          <w:lang w:val="uk-UA"/>
        </w:rPr>
        <w:t xml:space="preserve"> відповідно до чинних нормативів.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lastRenderedPageBreak/>
        <w:t>3.8.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Склад проектної пропозиції: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3.8.1.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На Конкурс має бути подано 1-3 вертикальних планшети розмірами 0,8 х 1,2м з графічними матеріалами: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3.8.2.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Ситуаційний план (М1:</w:t>
      </w:r>
      <w:r>
        <w:rPr>
          <w:rFonts w:ascii="Times New Roman CYR" w:hAnsi="Times New Roman CYR" w:cs="Times New Roman CYR"/>
          <w:szCs w:val="28"/>
          <w:lang w:val="uk-UA"/>
        </w:rPr>
        <w:t>5</w:t>
      </w:r>
      <w:r w:rsidRPr="00822146">
        <w:rPr>
          <w:rFonts w:ascii="Times New Roman CYR" w:hAnsi="Times New Roman CYR" w:cs="Times New Roman CYR"/>
          <w:szCs w:val="28"/>
          <w:lang w:val="uk-UA"/>
        </w:rPr>
        <w:t>00).</w:t>
      </w:r>
    </w:p>
    <w:p w:rsid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3.8.3.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Генеральний план (М1:</w:t>
      </w:r>
      <w:r>
        <w:rPr>
          <w:rFonts w:ascii="Times New Roman CYR" w:hAnsi="Times New Roman CYR" w:cs="Times New Roman CYR"/>
          <w:szCs w:val="28"/>
          <w:lang w:val="uk-UA"/>
        </w:rPr>
        <w:t>2</w:t>
      </w:r>
      <w:r w:rsidRPr="00822146">
        <w:rPr>
          <w:rFonts w:ascii="Times New Roman CYR" w:hAnsi="Times New Roman CYR" w:cs="Times New Roman CYR"/>
          <w:szCs w:val="28"/>
          <w:lang w:val="uk-UA"/>
        </w:rPr>
        <w:t>00).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3.8.4.</w:t>
      </w:r>
      <w:r>
        <w:rPr>
          <w:rFonts w:ascii="Times New Roman CYR" w:hAnsi="Times New Roman CYR" w:cs="Times New Roman CYR"/>
          <w:szCs w:val="28"/>
          <w:lang w:val="uk-UA"/>
        </w:rPr>
        <w:t xml:space="preserve"> Фасадні зображення пам’ятника з розмірами (М 1:50).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</w:t>
      </w:r>
      <w:r>
        <w:rPr>
          <w:rFonts w:ascii="Times New Roman CYR" w:hAnsi="Times New Roman CYR" w:cs="Times New Roman CYR"/>
          <w:b/>
          <w:szCs w:val="28"/>
          <w:lang w:val="uk-UA"/>
        </w:rPr>
        <w:t>5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Перспектива (3d-модель) запропонованих рішень.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</w:t>
      </w:r>
      <w:r>
        <w:rPr>
          <w:rFonts w:ascii="Times New Roman CYR" w:hAnsi="Times New Roman CYR" w:cs="Times New Roman CYR"/>
          <w:b/>
          <w:szCs w:val="28"/>
          <w:lang w:val="uk-UA"/>
        </w:rPr>
        <w:t>6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Планувальний макет (за бажанням).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</w:t>
      </w:r>
      <w:r>
        <w:rPr>
          <w:rFonts w:ascii="Times New Roman CYR" w:hAnsi="Times New Roman CYR" w:cs="Times New Roman CYR"/>
          <w:b/>
          <w:szCs w:val="28"/>
          <w:lang w:val="uk-UA"/>
        </w:rPr>
        <w:t>7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Інші ілюстративні матеріали (розгортки, перспективи, перерізи тощо), необхідні для розкриття ідеї проекту.</w:t>
      </w:r>
    </w:p>
    <w:p w:rsidR="00E13D9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</w:t>
      </w:r>
      <w:r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</w:t>
      </w:r>
      <w:r w:rsidR="00E13D96" w:rsidRPr="00E13D96">
        <w:rPr>
          <w:rFonts w:ascii="Times New Roman CYR" w:hAnsi="Times New Roman CYR" w:cs="Times New Roman CYR"/>
          <w:szCs w:val="28"/>
          <w:lang w:val="uk-UA"/>
        </w:rPr>
        <w:t>Анотація з основними техніко - економічними показникам</w:t>
      </w:r>
      <w:r w:rsidR="00E13D96">
        <w:rPr>
          <w:rFonts w:ascii="Times New Roman CYR" w:hAnsi="Times New Roman CYR" w:cs="Times New Roman CYR"/>
          <w:szCs w:val="28"/>
          <w:lang w:val="uk-UA"/>
        </w:rPr>
        <w:t>и, що розміщуються на планшетах.</w:t>
      </w:r>
    </w:p>
    <w:p w:rsidR="00500714" w:rsidRDefault="00595E59" w:rsidP="00822146">
      <w:pPr>
        <w:ind w:firstLine="709"/>
        <w:jc w:val="both"/>
        <w:rPr>
          <w:lang w:val="uk-UA"/>
        </w:rPr>
      </w:pPr>
      <w:r>
        <w:rPr>
          <w:b/>
          <w:lang w:val="uk-UA"/>
        </w:rPr>
        <w:t>3.</w:t>
      </w:r>
      <w:r w:rsidR="00822146">
        <w:rPr>
          <w:b/>
          <w:lang w:val="uk-UA"/>
        </w:rPr>
        <w:t>9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 w:rsidR="00E13D96" w:rsidRPr="00E13D96">
        <w:rPr>
          <w:lang w:val="uk-UA"/>
        </w:rPr>
        <w:t>Матеріали проектних пропозицій (планшети, CD) подаються на Конкурс анонімно, запечатаними у непрозоре пакування під девізом у формі шестизначного числа. Інформація про автора проекту (ПІБ, юридична адреса учасника, ксерокопія паспорта, ідентифікаційного коду, сертифіката) подається в запечатаному конверті з тим же девізом.</w:t>
      </w:r>
    </w:p>
    <w:p w:rsidR="00DA213A" w:rsidRDefault="00DA213A" w:rsidP="00DA213A">
      <w:pPr>
        <w:ind w:firstLine="709"/>
        <w:jc w:val="both"/>
        <w:rPr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9E1D0E" w:rsidRDefault="009E1D0E" w:rsidP="009E1D0E">
      <w:pPr>
        <w:jc w:val="center"/>
        <w:rPr>
          <w:b/>
          <w:bCs/>
          <w:lang w:val="uk-UA"/>
        </w:rPr>
      </w:pPr>
    </w:p>
    <w:p w:rsidR="002C4381" w:rsidRDefault="002C4381" w:rsidP="00767EF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 w:rsidR="00DA213A">
        <w:rPr>
          <w:lang w:val="uk-UA"/>
        </w:rPr>
        <w:t>,</w:t>
      </w:r>
      <w:r w:rsidR="00E86820">
        <w:rPr>
          <w:lang w:val="uk-UA"/>
        </w:rPr>
        <w:t xml:space="preserve"> </w:t>
      </w:r>
      <w:r w:rsidRPr="002C4381">
        <w:rPr>
          <w:lang w:val="uk-UA"/>
        </w:rPr>
        <w:t>виконавч</w:t>
      </w:r>
      <w:r w:rsidR="00850A35"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 w:rsidR="00121CC7">
        <w:rPr>
          <w:lang w:val="uk-UA"/>
        </w:rPr>
        <w:t>ю</w:t>
      </w:r>
      <w:r w:rsidRPr="002C4381">
        <w:rPr>
          <w:lang w:val="uk-UA"/>
        </w:rPr>
        <w:t xml:space="preserve">ться на першому засіданні – шляхом </w:t>
      </w:r>
      <w:r w:rsidR="0048113F"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14115E" w:rsidRPr="0014115E" w:rsidRDefault="0014115E" w:rsidP="0014115E">
      <w:pPr>
        <w:pStyle w:val="21"/>
        <w:spacing w:after="0" w:line="240" w:lineRule="auto"/>
        <w:ind w:left="0" w:firstLine="709"/>
        <w:jc w:val="both"/>
        <w:rPr>
          <w:lang w:val="uk-UA"/>
        </w:rPr>
      </w:pPr>
      <w:r w:rsidRPr="0014115E">
        <w:rPr>
          <w:b/>
          <w:lang w:val="uk-UA"/>
        </w:rPr>
        <w:t>4.2.</w:t>
      </w:r>
      <w:r w:rsidRPr="0014115E">
        <w:rPr>
          <w:lang w:val="uk-UA"/>
        </w:rPr>
        <w:t xml:space="preserve"> Члени журі: </w:t>
      </w:r>
    </w:p>
    <w:p w:rsidR="0014115E" w:rsidRPr="0014115E" w:rsidRDefault="0014115E" w:rsidP="0014115E">
      <w:pPr>
        <w:pStyle w:val="21"/>
        <w:spacing w:after="0" w:line="240" w:lineRule="auto"/>
        <w:ind w:left="0" w:firstLine="709"/>
        <w:jc w:val="both"/>
        <w:rPr>
          <w:lang w:val="uk-UA"/>
        </w:rPr>
      </w:pPr>
      <w:r w:rsidRPr="0014115E">
        <w:rPr>
          <w:b/>
          <w:lang w:val="uk-UA"/>
        </w:rPr>
        <w:t>4.2.1.</w:t>
      </w:r>
      <w:r w:rsidRPr="0014115E">
        <w:rPr>
          <w:lang w:val="uk-UA"/>
        </w:rPr>
        <w:t xml:space="preserve"> Не беруть участі у Конкурсі, не консультують учасників та утримуються від публічних заяв до закінчення термінів проведення Конкурсу.</w:t>
      </w:r>
    </w:p>
    <w:p w:rsidR="0014115E" w:rsidRPr="0014115E" w:rsidRDefault="0014115E" w:rsidP="0014115E">
      <w:pPr>
        <w:pStyle w:val="21"/>
        <w:spacing w:after="0" w:line="240" w:lineRule="auto"/>
        <w:ind w:left="0" w:firstLine="709"/>
        <w:jc w:val="both"/>
        <w:rPr>
          <w:lang w:val="uk-UA"/>
        </w:rPr>
      </w:pPr>
      <w:r w:rsidRPr="0014115E">
        <w:rPr>
          <w:b/>
          <w:lang w:val="uk-UA"/>
        </w:rPr>
        <w:t>4.2.2.</w:t>
      </w:r>
      <w:r w:rsidRPr="0014115E">
        <w:rPr>
          <w:lang w:val="uk-UA"/>
        </w:rPr>
        <w:t xml:space="preserve"> Не мають права розголошувати будь-які відомості, пов’язані з розглядом проектів і присудженням премій та заохочень. </w:t>
      </w:r>
    </w:p>
    <w:p w:rsidR="0014115E" w:rsidRPr="002C4381" w:rsidRDefault="0014115E" w:rsidP="0014115E">
      <w:pPr>
        <w:pStyle w:val="21"/>
        <w:spacing w:after="0" w:line="240" w:lineRule="auto"/>
        <w:ind w:left="0" w:firstLine="709"/>
        <w:jc w:val="both"/>
        <w:rPr>
          <w:lang w:val="uk-UA"/>
        </w:rPr>
      </w:pPr>
      <w:r w:rsidRPr="0014115E">
        <w:rPr>
          <w:b/>
          <w:lang w:val="uk-UA"/>
        </w:rPr>
        <w:t>4.2.3.</w:t>
      </w:r>
      <w:r w:rsidRPr="0014115E">
        <w:rPr>
          <w:lang w:val="uk-UA"/>
        </w:rPr>
        <w:t xml:space="preserve"> Не можуть залучатися до участі в подальшій роботі над проектом-переможцем.</w:t>
      </w:r>
    </w:p>
    <w:p w:rsidR="002C4381" w:rsidRPr="002C4381" w:rsidRDefault="002C4381" w:rsidP="002C4381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</w:t>
      </w:r>
      <w:r w:rsidR="0014115E">
        <w:rPr>
          <w:b/>
          <w:lang w:val="uk-UA"/>
        </w:rPr>
        <w:t>3</w:t>
      </w:r>
      <w:r w:rsidRPr="002C4381">
        <w:rPr>
          <w:b/>
          <w:lang w:val="uk-UA"/>
        </w:rPr>
        <w:t>.</w:t>
      </w:r>
      <w:r w:rsidRPr="002C4381">
        <w:rPr>
          <w:lang w:val="uk-UA"/>
        </w:rPr>
        <w:t xml:space="preserve"> Журі Конкурсу:</w:t>
      </w:r>
    </w:p>
    <w:p w:rsidR="002C4381" w:rsidRPr="002C4381" w:rsidRDefault="002C4381" w:rsidP="002C438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</w:t>
      </w:r>
      <w:r w:rsidR="0014115E">
        <w:rPr>
          <w:b/>
          <w:lang w:val="uk-UA"/>
        </w:rPr>
        <w:t>3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Приймає на розгляд проектні пропозиції</w:t>
      </w:r>
      <w:r w:rsidR="00011A72"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2C4381" w:rsidRPr="00850A35" w:rsidRDefault="002C4381" w:rsidP="002C4381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</w:t>
      </w:r>
      <w:r w:rsidR="0014115E">
        <w:rPr>
          <w:b/>
          <w:lang w:val="uk-UA"/>
        </w:rPr>
        <w:t>3</w:t>
      </w:r>
      <w:r w:rsidRPr="002C4381">
        <w:rPr>
          <w:b/>
          <w:lang w:val="uk-UA"/>
        </w:rPr>
        <w:t>.2.</w:t>
      </w:r>
      <w:r w:rsidRPr="002C4381">
        <w:rPr>
          <w:lang w:val="uk-UA"/>
        </w:rPr>
        <w:t xml:space="preserve"> На своєму засіданні </w:t>
      </w:r>
      <w:r w:rsidR="00D67837"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 w:rsidR="00011A72"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 w:rsidR="00011A72">
        <w:rPr>
          <w:lang w:val="uk-UA"/>
        </w:rPr>
        <w:t xml:space="preserve">, присуджує їх авторам </w:t>
      </w:r>
      <w:r w:rsidR="009A7984">
        <w:rPr>
          <w:lang w:val="uk-UA"/>
        </w:rPr>
        <w:t>відповідні зайняті місця, починаючи з першого.</w:t>
      </w:r>
    </w:p>
    <w:p w:rsidR="002C4381" w:rsidRDefault="002C4381" w:rsidP="002C4381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</w:t>
      </w:r>
      <w:r w:rsidR="0014115E">
        <w:rPr>
          <w:b/>
          <w:lang w:val="uk-UA"/>
        </w:rPr>
        <w:t>4</w:t>
      </w:r>
      <w:r w:rsidRPr="002C4381">
        <w:rPr>
          <w:b/>
          <w:lang w:val="uk-UA"/>
        </w:rPr>
        <w:t>.</w:t>
      </w:r>
      <w:r w:rsidRPr="002C4381">
        <w:rPr>
          <w:lang w:val="uk-UA"/>
        </w:rPr>
        <w:t xml:space="preserve"> </w:t>
      </w:r>
      <w:r w:rsidR="00011A72">
        <w:rPr>
          <w:lang w:val="uk-UA"/>
        </w:rPr>
        <w:t xml:space="preserve">Журі Конкурсу </w:t>
      </w:r>
      <w:r w:rsidR="006D3912">
        <w:rPr>
          <w:lang w:val="uk-UA"/>
        </w:rPr>
        <w:t>оцінює</w:t>
      </w:r>
      <w:r w:rsidR="00011A72">
        <w:rPr>
          <w:lang w:val="uk-UA"/>
        </w:rPr>
        <w:t xml:space="preserve"> надані проектні пропозиції</w:t>
      </w:r>
      <w:r>
        <w:rPr>
          <w:lang w:val="uk-UA"/>
        </w:rPr>
        <w:t xml:space="preserve"> за </w:t>
      </w:r>
      <w:r w:rsidR="00584389">
        <w:rPr>
          <w:lang w:val="uk-UA"/>
        </w:rPr>
        <w:t>такими</w:t>
      </w:r>
      <w:r>
        <w:rPr>
          <w:lang w:val="uk-UA"/>
        </w:rPr>
        <w:t xml:space="preserve"> критеріями: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767EFB">
        <w:rPr>
          <w:b/>
          <w:lang w:val="uk-UA"/>
        </w:rPr>
        <w:t>4.</w:t>
      </w:r>
      <w:r w:rsidR="0014115E">
        <w:rPr>
          <w:b/>
          <w:lang w:val="uk-UA"/>
        </w:rPr>
        <w:t>4</w:t>
      </w:r>
      <w:r w:rsidRPr="00767EFB">
        <w:rPr>
          <w:b/>
          <w:lang w:val="uk-UA"/>
        </w:rPr>
        <w:t>.1.</w:t>
      </w:r>
      <w:r>
        <w:rPr>
          <w:lang w:val="uk-UA"/>
        </w:rPr>
        <w:t xml:space="preserve"> Відповід</w:t>
      </w:r>
      <w:r w:rsidR="00E13D96">
        <w:rPr>
          <w:lang w:val="uk-UA"/>
        </w:rPr>
        <w:t>ність меті та завданню Конкурсу.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lastRenderedPageBreak/>
        <w:t>4.</w:t>
      </w:r>
      <w:r w:rsidR="0014115E">
        <w:rPr>
          <w:b/>
          <w:lang w:val="uk-UA"/>
        </w:rPr>
        <w:t>4</w:t>
      </w:r>
      <w:r w:rsidRPr="001B7EB7">
        <w:rPr>
          <w:b/>
          <w:lang w:val="uk-UA"/>
        </w:rPr>
        <w:t>.2.</w:t>
      </w:r>
      <w:r>
        <w:rPr>
          <w:lang w:val="uk-UA"/>
        </w:rPr>
        <w:t xml:space="preserve"> </w:t>
      </w:r>
      <w:r w:rsidR="0014115E">
        <w:rPr>
          <w:lang w:val="uk-UA"/>
        </w:rPr>
        <w:t xml:space="preserve"> </w:t>
      </w:r>
      <w:r>
        <w:rPr>
          <w:lang w:val="uk-UA"/>
        </w:rPr>
        <w:t>Вр</w:t>
      </w:r>
      <w:r w:rsidR="00E13D96">
        <w:rPr>
          <w:lang w:val="uk-UA"/>
        </w:rPr>
        <w:t>ахування містобудівної ситуації.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 w:rsidR="0014115E">
        <w:rPr>
          <w:b/>
          <w:lang w:val="uk-UA"/>
        </w:rPr>
        <w:t>4</w:t>
      </w:r>
      <w:r w:rsidRPr="001B7EB7">
        <w:rPr>
          <w:b/>
          <w:lang w:val="uk-UA"/>
        </w:rPr>
        <w:t>.3.</w:t>
      </w:r>
      <w:r w:rsidR="0014115E">
        <w:rPr>
          <w:lang w:val="uk-UA"/>
        </w:rPr>
        <w:t xml:space="preserve"> Композиційна єдність ансамблю</w:t>
      </w:r>
      <w:r w:rsidR="00E13D96">
        <w:rPr>
          <w:lang w:val="uk-UA"/>
        </w:rPr>
        <w:t>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 w:rsidR="0014115E">
        <w:rPr>
          <w:b/>
          <w:lang w:val="uk-UA"/>
        </w:rPr>
        <w:t>4</w:t>
      </w:r>
      <w:r w:rsidRPr="001B7EB7">
        <w:rPr>
          <w:b/>
          <w:lang w:val="uk-UA"/>
        </w:rPr>
        <w:t>.4.</w:t>
      </w:r>
      <w:r>
        <w:rPr>
          <w:lang w:val="uk-UA"/>
        </w:rPr>
        <w:t xml:space="preserve"> Оглядов</w:t>
      </w:r>
      <w:r w:rsidR="0014115E">
        <w:rPr>
          <w:lang w:val="uk-UA"/>
        </w:rPr>
        <w:t>ість (видове сприйняття)</w:t>
      </w:r>
      <w:r w:rsidR="00E13D96">
        <w:rPr>
          <w:lang w:val="uk-UA"/>
        </w:rPr>
        <w:t>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 w:rsidR="0014115E">
        <w:rPr>
          <w:b/>
          <w:lang w:val="uk-UA"/>
        </w:rPr>
        <w:t>4</w:t>
      </w:r>
      <w:r w:rsidRPr="001B7EB7">
        <w:rPr>
          <w:b/>
          <w:lang w:val="uk-UA"/>
        </w:rPr>
        <w:t>.5.</w:t>
      </w:r>
      <w:r w:rsidR="0014115E">
        <w:rPr>
          <w:lang w:val="uk-UA"/>
        </w:rPr>
        <w:t xml:space="preserve"> Художня виразність пам’ятника</w:t>
      </w:r>
      <w:r w:rsidR="00E13D96">
        <w:rPr>
          <w:lang w:val="uk-UA"/>
        </w:rPr>
        <w:t>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 w:rsidR="0014115E">
        <w:rPr>
          <w:b/>
          <w:lang w:val="uk-UA"/>
        </w:rPr>
        <w:t>4</w:t>
      </w:r>
      <w:r w:rsidRPr="001B7EB7">
        <w:rPr>
          <w:b/>
          <w:lang w:val="uk-UA"/>
        </w:rPr>
        <w:t>.6.</w:t>
      </w:r>
      <w:r w:rsidR="0014115E">
        <w:rPr>
          <w:lang w:val="uk-UA"/>
        </w:rPr>
        <w:t xml:space="preserve"> Техніко-економічний критерій</w:t>
      </w:r>
      <w:r w:rsidR="00E13D96">
        <w:rPr>
          <w:lang w:val="uk-UA"/>
        </w:rPr>
        <w:t>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 w:rsidR="0014115E">
        <w:rPr>
          <w:b/>
          <w:lang w:val="uk-UA"/>
        </w:rPr>
        <w:t>4</w:t>
      </w:r>
      <w:r w:rsidRPr="001B7EB7">
        <w:rPr>
          <w:b/>
          <w:lang w:val="uk-UA"/>
        </w:rPr>
        <w:t>.7.</w:t>
      </w:r>
      <w:r w:rsidR="0014115E">
        <w:rPr>
          <w:lang w:val="uk-UA"/>
        </w:rPr>
        <w:t xml:space="preserve"> Можливість реалізації</w:t>
      </w:r>
      <w:r w:rsidR="00E13D96">
        <w:rPr>
          <w:lang w:val="uk-UA"/>
        </w:rPr>
        <w:t>.</w:t>
      </w:r>
    </w:p>
    <w:p w:rsidR="005D20BE" w:rsidRPr="00343D5D" w:rsidRDefault="005D20BE" w:rsidP="005D20B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="0014115E">
        <w:rPr>
          <w:b/>
          <w:lang w:val="uk-UA"/>
        </w:rPr>
        <w:t>5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5D20BE" w:rsidRPr="00343D5D" w:rsidRDefault="005D20BE" w:rsidP="005D20B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="0014115E">
        <w:rPr>
          <w:b/>
          <w:lang w:val="uk-UA"/>
        </w:rPr>
        <w:t>5</w:t>
      </w:r>
      <w:r w:rsidRPr="0026744E">
        <w:rPr>
          <w:b/>
          <w:lang w:val="uk-UA"/>
        </w:rPr>
        <w:t>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5D20BE" w:rsidRPr="00343D5D" w:rsidRDefault="005D20BE" w:rsidP="005D20B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="0014115E">
        <w:rPr>
          <w:b/>
          <w:lang w:val="uk-UA"/>
        </w:rPr>
        <w:t>5</w:t>
      </w:r>
      <w:r w:rsidRPr="0026744E">
        <w:rPr>
          <w:b/>
          <w:lang w:val="uk-UA"/>
        </w:rPr>
        <w:t>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011A72" w:rsidRDefault="005D20BE" w:rsidP="005D20BE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="0014115E">
        <w:rPr>
          <w:b/>
          <w:lang w:val="uk-UA"/>
        </w:rPr>
        <w:t>5</w:t>
      </w:r>
      <w:r w:rsidRPr="0026744E">
        <w:rPr>
          <w:b/>
          <w:lang w:val="uk-UA"/>
        </w:rPr>
        <w:t>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  <w:r w:rsidR="00011A72">
        <w:rPr>
          <w:b/>
          <w:lang w:val="uk-UA"/>
        </w:rPr>
        <w:t xml:space="preserve">       </w:t>
      </w:r>
    </w:p>
    <w:p w:rsidR="00E13D96" w:rsidRDefault="002C4381" w:rsidP="0014115E">
      <w:pPr>
        <w:jc w:val="both"/>
        <w:rPr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="0014115E"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 w:rsidR="005D20BE" w:rsidRPr="00343D5D">
        <w:rPr>
          <w:lang w:val="uk-UA"/>
        </w:rPr>
        <w:t xml:space="preserve">Вибір переможців у </w:t>
      </w:r>
      <w:r w:rsidR="005D20BE">
        <w:rPr>
          <w:lang w:val="uk-UA"/>
        </w:rPr>
        <w:t>К</w:t>
      </w:r>
      <w:r w:rsidR="005D20BE" w:rsidRPr="00343D5D">
        <w:rPr>
          <w:lang w:val="uk-UA"/>
        </w:rPr>
        <w:t>онкурсі вважається правочинним, якщо на  засіданні присутні 2/3 членів конкурсно</w:t>
      </w:r>
      <w:r w:rsidR="005D20BE">
        <w:rPr>
          <w:lang w:val="uk-UA"/>
        </w:rPr>
        <w:t>го</w:t>
      </w:r>
      <w:r w:rsidR="005D20BE" w:rsidRPr="00343D5D">
        <w:rPr>
          <w:lang w:val="uk-UA"/>
        </w:rPr>
        <w:t xml:space="preserve"> </w:t>
      </w:r>
      <w:r w:rsidR="005D20BE">
        <w:rPr>
          <w:lang w:val="uk-UA"/>
        </w:rPr>
        <w:t>журі</w:t>
      </w:r>
      <w:r w:rsidR="005D20BE"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  <w:r w:rsidR="005D20BE">
        <w:rPr>
          <w:lang w:val="uk-UA"/>
        </w:rPr>
        <w:t xml:space="preserve">Засідання журі проводиться у місячний термін після завершення терміну подачі проектних пропозицій. </w:t>
      </w:r>
    </w:p>
    <w:p w:rsidR="00E13D96" w:rsidRDefault="00E13D96" w:rsidP="00E13D96">
      <w:pPr>
        <w:ind w:firstLine="709"/>
        <w:jc w:val="both"/>
        <w:rPr>
          <w:lang w:val="uk-UA"/>
        </w:rPr>
      </w:pPr>
      <w:r w:rsidRPr="00E13D96">
        <w:rPr>
          <w:b/>
          <w:lang w:val="uk-UA"/>
        </w:rPr>
        <w:t>4.6.1.</w:t>
      </w:r>
      <w:r>
        <w:rPr>
          <w:lang w:val="uk-UA"/>
        </w:rPr>
        <w:t xml:space="preserve"> Під час розгляду конкурсних робіт на засіданні журі конкурсу можуть бути присутні тільки члени журі.</w:t>
      </w:r>
    </w:p>
    <w:p w:rsidR="005D20BE" w:rsidRPr="0014115E" w:rsidRDefault="0014115E" w:rsidP="0014115E">
      <w:pPr>
        <w:ind w:firstLine="709"/>
        <w:jc w:val="both"/>
        <w:rPr>
          <w:bCs/>
          <w:lang w:val="uk-UA"/>
        </w:rPr>
      </w:pPr>
      <w:r w:rsidRPr="007E0AD7">
        <w:rPr>
          <w:b/>
          <w:bCs/>
          <w:lang w:val="uk-UA"/>
        </w:rPr>
        <w:t>4.7.</w:t>
      </w:r>
      <w:r w:rsidRPr="007E0AD7">
        <w:rPr>
          <w:bCs/>
          <w:lang w:val="uk-UA"/>
        </w:rPr>
        <w:t xml:space="preserve"> Організатор залишає за собою право вносити зміни та доповнення до умов Конкурсу та складу журі в установленому порядку.</w:t>
      </w:r>
    </w:p>
    <w:p w:rsidR="005D20BE" w:rsidRDefault="005D20BE" w:rsidP="005D20BE">
      <w:pPr>
        <w:jc w:val="both"/>
        <w:rPr>
          <w:b/>
          <w:bCs/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9E1D0E" w:rsidRPr="00D93A6F" w:rsidRDefault="009E1D0E" w:rsidP="009E1D0E">
      <w:pPr>
        <w:jc w:val="center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</w:t>
      </w:r>
      <w:r w:rsidR="00A723F2">
        <w:rPr>
          <w:lang w:val="uk-UA"/>
        </w:rPr>
        <w:t xml:space="preserve"> або</w:t>
      </w:r>
      <w:r w:rsidRPr="00343D5D">
        <w:rPr>
          <w:lang w:val="uk-UA"/>
        </w:rPr>
        <w:t xml:space="preserve">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 w:rsidR="00A723F2">
        <w:rPr>
          <w:lang w:val="uk-UA"/>
        </w:rPr>
        <w:t>нших засобах масової інформації.</w:t>
      </w:r>
    </w:p>
    <w:p w:rsidR="00767EFB" w:rsidRDefault="00767EFB" w:rsidP="00767EF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767EFB" w:rsidRPr="009451D0" w:rsidRDefault="00767EFB" w:rsidP="00767EFB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</w:t>
      </w:r>
      <w:r w:rsidR="005122BF">
        <w:rPr>
          <w:lang w:val="uk-UA"/>
        </w:rPr>
        <w:t>Терміни проведення</w:t>
      </w:r>
      <w:r>
        <w:rPr>
          <w:lang w:val="uk-UA"/>
        </w:rPr>
        <w:t xml:space="preserve">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767EFB" w:rsidRPr="009451D0" w:rsidRDefault="00767EFB" w:rsidP="00767EFB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 w:rsidR="005122BF">
        <w:rPr>
          <w:lang w:val="uk-UA"/>
        </w:rPr>
        <w:t>кінцевого</w:t>
      </w:r>
      <w:r>
        <w:rPr>
          <w:lang w:val="uk-UA"/>
        </w:rPr>
        <w:t xml:space="preserve"> терміну</w:t>
      </w:r>
      <w:r w:rsidR="000623D2">
        <w:rPr>
          <w:lang w:val="uk-UA"/>
        </w:rPr>
        <w:t>,</w:t>
      </w:r>
      <w:r>
        <w:rPr>
          <w:lang w:val="uk-UA"/>
        </w:rPr>
        <w:t xml:space="preserve"> </w:t>
      </w:r>
      <w:r w:rsidRPr="009451D0">
        <w:rPr>
          <w:lang w:val="uk-UA"/>
        </w:rPr>
        <w:t>до участі в Конкурсі не допускаються.</w:t>
      </w:r>
    </w:p>
    <w:p w:rsidR="001C4EA4" w:rsidRDefault="00767EFB" w:rsidP="00324EED">
      <w:pPr>
        <w:pStyle w:val="a4"/>
        <w:ind w:left="0" w:firstLine="709"/>
        <w:rPr>
          <w:b w:val="0"/>
          <w:bCs w:val="0"/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="001C4EA4">
        <w:rPr>
          <w:b w:val="0"/>
          <w:bCs w:val="0"/>
          <w:lang w:val="uk-UA"/>
        </w:rPr>
        <w:t>Конкурс</w:t>
      </w:r>
      <w:r w:rsidR="00850A35">
        <w:rPr>
          <w:b w:val="0"/>
          <w:bCs w:val="0"/>
          <w:lang w:val="uk-UA"/>
        </w:rPr>
        <w:t>на комісія приймає проектні пропозиції для участі у Конкурсі</w:t>
      </w:r>
      <w:r w:rsidR="001C4EA4">
        <w:rPr>
          <w:b w:val="0"/>
          <w:bCs w:val="0"/>
          <w:lang w:val="uk-UA"/>
        </w:rPr>
        <w:t xml:space="preserve"> за адресою: </w:t>
      </w:r>
      <w:r w:rsidR="00324EED">
        <w:rPr>
          <w:b w:val="0"/>
          <w:bCs w:val="0"/>
          <w:lang w:val="uk-UA"/>
        </w:rPr>
        <w:t>Д</w:t>
      </w:r>
      <w:r w:rsidR="001C4EA4">
        <w:rPr>
          <w:b w:val="0"/>
          <w:bCs w:val="0"/>
          <w:lang w:val="uk-UA"/>
        </w:rPr>
        <w:t xml:space="preserve">епартамент містобудівного комплексу та земельних відносин </w:t>
      </w:r>
      <w:r w:rsidR="00324EED">
        <w:rPr>
          <w:b w:val="0"/>
          <w:bCs w:val="0"/>
          <w:lang w:val="uk-UA"/>
        </w:rPr>
        <w:t xml:space="preserve">Чернівецької </w:t>
      </w:r>
      <w:r w:rsidR="001C4EA4">
        <w:rPr>
          <w:b w:val="0"/>
          <w:bCs w:val="0"/>
          <w:lang w:val="uk-UA"/>
        </w:rPr>
        <w:t xml:space="preserve">міської ради, </w:t>
      </w:r>
      <w:smartTag w:uri="urn:schemas-microsoft-com:office:smarttags" w:element="metricconverter">
        <w:smartTagPr>
          <w:attr w:name="ProductID" w:val="58008, м"/>
        </w:smartTagPr>
        <w:r w:rsidR="001C4EA4">
          <w:rPr>
            <w:b w:val="0"/>
            <w:bCs w:val="0"/>
            <w:lang w:val="uk-UA"/>
          </w:rPr>
          <w:t xml:space="preserve">58008, </w:t>
        </w:r>
        <w:r w:rsidR="007073B5">
          <w:rPr>
            <w:b w:val="0"/>
            <w:bCs w:val="0"/>
            <w:lang w:val="uk-UA"/>
          </w:rPr>
          <w:t>м</w:t>
        </w:r>
      </w:smartTag>
      <w:r w:rsidR="007073B5">
        <w:rPr>
          <w:b w:val="0"/>
          <w:bCs w:val="0"/>
          <w:lang w:val="uk-UA"/>
        </w:rPr>
        <w:t>.</w:t>
      </w:r>
      <w:r w:rsidR="00324EED">
        <w:rPr>
          <w:b w:val="0"/>
          <w:bCs w:val="0"/>
          <w:lang w:val="uk-UA"/>
        </w:rPr>
        <w:t xml:space="preserve"> </w:t>
      </w:r>
      <w:r w:rsidR="007073B5">
        <w:rPr>
          <w:b w:val="0"/>
          <w:bCs w:val="0"/>
          <w:lang w:val="uk-UA"/>
        </w:rPr>
        <w:t xml:space="preserve">Чернівці, </w:t>
      </w:r>
      <w:r w:rsidR="00324EED">
        <w:rPr>
          <w:b w:val="0"/>
          <w:bCs w:val="0"/>
          <w:lang w:val="uk-UA"/>
        </w:rPr>
        <w:t xml:space="preserve">                                         </w:t>
      </w:r>
      <w:r w:rsidR="007073B5">
        <w:rPr>
          <w:b w:val="0"/>
          <w:bCs w:val="0"/>
          <w:lang w:val="uk-UA"/>
        </w:rPr>
        <w:t>вул.</w:t>
      </w:r>
      <w:r w:rsidR="00324EED">
        <w:rPr>
          <w:b w:val="0"/>
          <w:bCs w:val="0"/>
          <w:lang w:val="uk-UA"/>
        </w:rPr>
        <w:t xml:space="preserve"> </w:t>
      </w:r>
      <w:r w:rsidR="007073B5">
        <w:rPr>
          <w:b w:val="0"/>
          <w:bCs w:val="0"/>
          <w:lang w:val="uk-UA"/>
        </w:rPr>
        <w:t>Б.Хмельницького,</w:t>
      </w:r>
      <w:r w:rsidR="001C4EA4">
        <w:rPr>
          <w:b w:val="0"/>
          <w:bCs w:val="0"/>
          <w:lang w:val="uk-UA"/>
        </w:rPr>
        <w:t>64-А</w:t>
      </w:r>
      <w:r w:rsidR="001C4EA4" w:rsidRPr="009A7984">
        <w:rPr>
          <w:b w:val="0"/>
          <w:bCs w:val="0"/>
          <w:lang w:val="uk-UA"/>
        </w:rPr>
        <w:t>, каб. 30</w:t>
      </w:r>
      <w:r w:rsidR="00F9626E" w:rsidRPr="009A7984">
        <w:rPr>
          <w:b w:val="0"/>
          <w:bCs w:val="0"/>
          <w:lang w:val="uk-UA"/>
        </w:rPr>
        <w:t>6</w:t>
      </w:r>
      <w:r w:rsidR="000623D2">
        <w:rPr>
          <w:b w:val="0"/>
          <w:bCs w:val="0"/>
          <w:lang w:val="uk-UA"/>
        </w:rPr>
        <w:t>. Телефон для довідок: (0372) 52-34-14. Час роботи: понеділок – четвер з 9.00 до 18.00, п’ятниця з 9.00 до 17.00.</w:t>
      </w:r>
    </w:p>
    <w:p w:rsidR="00E13D96" w:rsidRPr="00E13D96" w:rsidRDefault="00767EFB" w:rsidP="00E13D96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="005122BF">
        <w:rPr>
          <w:b/>
          <w:lang w:val="uk-UA"/>
        </w:rPr>
        <w:t>5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 w:rsidR="00E13D96" w:rsidRPr="00E13D96">
        <w:rPr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впродовж п’яти робочих днів після оголошення результатів Конкурсу. </w:t>
      </w:r>
    </w:p>
    <w:p w:rsidR="00E13D96" w:rsidRDefault="00E13D96" w:rsidP="00E13D96">
      <w:pPr>
        <w:pStyle w:val="a3"/>
        <w:rPr>
          <w:lang w:val="uk-UA"/>
        </w:rPr>
      </w:pPr>
      <w:r w:rsidRPr="00E13D96">
        <w:rPr>
          <w:lang w:val="uk-UA"/>
        </w:rPr>
        <w:t xml:space="preserve">       При виявленні таких порушень, голова журі Конкурсу може призначити повторний розгляд проектних пропозицій.</w:t>
      </w:r>
      <w:r w:rsidR="00767EFB">
        <w:rPr>
          <w:lang w:val="uk-UA"/>
        </w:rPr>
        <w:tab/>
      </w:r>
    </w:p>
    <w:p w:rsidR="00767EFB" w:rsidRDefault="00767EFB" w:rsidP="00E13D96">
      <w:pPr>
        <w:pStyle w:val="a3"/>
        <w:ind w:firstLine="709"/>
        <w:rPr>
          <w:bCs/>
          <w:lang w:val="uk-UA"/>
        </w:rPr>
      </w:pPr>
      <w:r w:rsidRPr="00B30DFF">
        <w:rPr>
          <w:b/>
          <w:lang w:val="uk-UA"/>
        </w:rPr>
        <w:t>5.</w:t>
      </w:r>
      <w:r w:rsidR="00657913"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 w:rsidR="00E13D96" w:rsidRPr="00343D5D">
        <w:rPr>
          <w:lang w:val="uk-UA"/>
        </w:rPr>
        <w:t xml:space="preserve">Повідомлення про результати Конкурсу публікується в засобах масової інформації і оприлюднюється на офіційному веб-порталі </w:t>
      </w:r>
      <w:r w:rsidR="00E13D96" w:rsidRPr="00343D5D">
        <w:rPr>
          <w:lang w:val="uk-UA"/>
        </w:rPr>
        <w:lastRenderedPageBreak/>
        <w:t>Чернівецької міської ради</w:t>
      </w:r>
      <w:r w:rsidR="00E13D96">
        <w:rPr>
          <w:lang w:val="uk-UA"/>
        </w:rPr>
        <w:t xml:space="preserve"> </w:t>
      </w:r>
      <w:r w:rsidR="00E13D96" w:rsidRPr="0079152E">
        <w:rPr>
          <w:bCs/>
          <w:lang w:val="uk-UA"/>
        </w:rPr>
        <w:t>в строк 10 календарних днів після розгляду поданих пропози</w:t>
      </w:r>
      <w:r w:rsidR="00E13D96">
        <w:rPr>
          <w:bCs/>
          <w:lang w:val="uk-UA"/>
        </w:rPr>
        <w:t>цій на засіданні журі Конкурсу та надсилаються електронною поштою в МО НСАУ для публікацій на сайті МО НСАУ.</w:t>
      </w:r>
    </w:p>
    <w:p w:rsidR="00D46CD1" w:rsidRDefault="00D46CD1" w:rsidP="00D46CD1">
      <w:pPr>
        <w:jc w:val="both"/>
        <w:rPr>
          <w:bCs/>
          <w:lang w:val="uk-UA"/>
        </w:rPr>
      </w:pPr>
    </w:p>
    <w:p w:rsidR="00D46CD1" w:rsidRDefault="00D46CD1" w:rsidP="00D46CD1">
      <w:pPr>
        <w:jc w:val="both"/>
        <w:rPr>
          <w:bCs/>
          <w:lang w:val="uk-UA"/>
        </w:rPr>
      </w:pPr>
    </w:p>
    <w:p w:rsidR="009E1D0E" w:rsidRDefault="009B22CA" w:rsidP="009E1D0E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9E1D0E" w:rsidRPr="00D93A6F" w:rsidRDefault="009E1D0E" w:rsidP="009E1D0E">
      <w:pPr>
        <w:ind w:left="360"/>
        <w:rPr>
          <w:b/>
          <w:bCs/>
          <w:sz w:val="20"/>
          <w:szCs w:val="20"/>
          <w:lang w:val="uk-UA"/>
        </w:rPr>
      </w:pPr>
    </w:p>
    <w:p w:rsidR="00D341D9" w:rsidRPr="002F0320" w:rsidRDefault="00D341D9" w:rsidP="00D341D9">
      <w:pPr>
        <w:ind w:firstLine="709"/>
        <w:jc w:val="both"/>
        <w:rPr>
          <w:lang w:val="uk-UA"/>
        </w:rPr>
      </w:pPr>
      <w:r w:rsidRPr="00D341D9">
        <w:rPr>
          <w:b/>
          <w:lang w:val="uk-UA"/>
        </w:rPr>
        <w:t>6.</w:t>
      </w:r>
      <w:r w:rsidR="00D46CD1">
        <w:rPr>
          <w:b/>
          <w:lang w:val="uk-UA"/>
        </w:rPr>
        <w:t>1</w:t>
      </w:r>
      <w:r w:rsidRPr="00D341D9">
        <w:rPr>
          <w:b/>
          <w:lang w:val="uk-UA"/>
        </w:rPr>
        <w:t>.</w:t>
      </w:r>
      <w:r>
        <w:rPr>
          <w:lang w:val="uk-UA"/>
        </w:rPr>
        <w:t xml:space="preserve"> </w:t>
      </w:r>
      <w:r w:rsidRPr="002F0320">
        <w:rPr>
          <w:lang w:val="uk-UA"/>
        </w:rPr>
        <w:t xml:space="preserve">Для виплати грошової винагороди переможцям Конкурсу встановлюється преміальний фонд у розмірі </w:t>
      </w:r>
      <w:r w:rsidR="00E13D96">
        <w:rPr>
          <w:lang w:val="uk-UA"/>
        </w:rPr>
        <w:t xml:space="preserve">50 </w:t>
      </w:r>
      <w:r>
        <w:rPr>
          <w:lang w:val="uk-UA"/>
        </w:rPr>
        <w:t>000</w:t>
      </w:r>
      <w:r w:rsidRPr="002F0320">
        <w:rPr>
          <w:lang w:val="uk-UA"/>
        </w:rPr>
        <w:t xml:space="preserve"> (</w:t>
      </w:r>
      <w:r w:rsidR="00E13D96">
        <w:rPr>
          <w:lang w:val="uk-UA"/>
        </w:rPr>
        <w:t>п’ятдесят</w:t>
      </w:r>
      <w:r>
        <w:rPr>
          <w:lang w:val="uk-UA"/>
        </w:rPr>
        <w:t xml:space="preserve"> </w:t>
      </w:r>
      <w:r w:rsidRPr="002F0320">
        <w:rPr>
          <w:lang w:val="uk-UA"/>
        </w:rPr>
        <w:t>тисяч) гривень, в тому числі:</w:t>
      </w:r>
    </w:p>
    <w:p w:rsidR="00E13D96" w:rsidRPr="007E0AD7" w:rsidRDefault="00E13D96" w:rsidP="00E13D96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Перша </w:t>
      </w:r>
      <w:r w:rsidRPr="007E0AD7">
        <w:rPr>
          <w:lang w:val="uk-UA"/>
        </w:rPr>
        <w:t>премія – 25000 (двадцять п’ять тисяч) гривень.</w:t>
      </w:r>
    </w:p>
    <w:p w:rsidR="00E13D96" w:rsidRPr="007E0AD7" w:rsidRDefault="00E13D96" w:rsidP="00E13D96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Друга премія  – 15000 (п’ятнадцять тисяч) гривень.</w:t>
      </w:r>
    </w:p>
    <w:p w:rsidR="00E13D96" w:rsidRPr="007E0AD7" w:rsidRDefault="00E13D96" w:rsidP="00E13D96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Третя премія  – 10000 (десять тисяч) гривень.</w:t>
      </w:r>
    </w:p>
    <w:p w:rsidR="00657913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46CD1">
        <w:rPr>
          <w:b/>
          <w:lang w:val="uk-UA"/>
        </w:rPr>
        <w:t>2</w:t>
      </w:r>
      <w:r w:rsidRPr="009E79F6">
        <w:rPr>
          <w:b/>
          <w:lang w:val="uk-UA"/>
        </w:rPr>
        <w:t>.</w:t>
      </w:r>
      <w:r w:rsidR="00D46CD1" w:rsidRPr="00D46CD1">
        <w:rPr>
          <w:lang w:val="uk-UA"/>
        </w:rPr>
        <w:t xml:space="preserve">  Конкурс вважається таким, що відбувся, якщо </w:t>
      </w:r>
      <w:r w:rsidR="00D46CD1">
        <w:rPr>
          <w:lang w:val="uk-UA"/>
        </w:rPr>
        <w:t xml:space="preserve">на нього </w:t>
      </w:r>
      <w:r w:rsidR="00D46CD1" w:rsidRPr="00D46CD1">
        <w:rPr>
          <w:lang w:val="uk-UA"/>
        </w:rPr>
        <w:t>було подано не менше трьох пропозицій, з яких хоча б одній журі вважає за можливе присудити премію.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46CD1">
        <w:rPr>
          <w:b/>
          <w:lang w:val="uk-UA"/>
        </w:rPr>
        <w:t>3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 </w:t>
      </w:r>
      <w:r w:rsidR="00657913"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 w:rsidR="00657913"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 w:rsidR="00060BF7"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46CD1">
        <w:rPr>
          <w:b/>
          <w:lang w:val="uk-UA"/>
        </w:rPr>
        <w:t>4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Пі</w:t>
      </w:r>
      <w:r w:rsidR="00657913">
        <w:rPr>
          <w:lang w:val="uk-UA"/>
        </w:rPr>
        <w:t>дставою для визначення переможц</w:t>
      </w:r>
      <w:r w:rsidR="0079152E">
        <w:rPr>
          <w:lang w:val="uk-UA"/>
        </w:rPr>
        <w:t>ів</w:t>
      </w:r>
      <w:r w:rsidRPr="00343D5D">
        <w:rPr>
          <w:lang w:val="uk-UA"/>
        </w:rPr>
        <w:t xml:space="preserve"> є протокол з рішенням журі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46CD1">
        <w:rPr>
          <w:b/>
          <w:lang w:val="uk-UA"/>
        </w:rPr>
        <w:t>5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Рішення журі Конкурсу про розподіл </w:t>
      </w:r>
      <w:r w:rsidR="00657913"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 w:rsidR="00657913">
        <w:rPr>
          <w:lang w:val="uk-UA"/>
        </w:rPr>
        <w:t xml:space="preserve">котрі </w:t>
      </w:r>
      <w:r w:rsidR="00324EED">
        <w:rPr>
          <w:lang w:val="uk-UA"/>
        </w:rPr>
        <w:t xml:space="preserve">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AE2823">
        <w:rPr>
          <w:b/>
          <w:lang w:val="uk-UA"/>
        </w:rPr>
        <w:t>6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 w:rsidR="00657913"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EE5F74" w:rsidRPr="00EE5F74" w:rsidRDefault="00EE5F74" w:rsidP="00EE5F74">
      <w:pPr>
        <w:ind w:firstLine="709"/>
        <w:jc w:val="both"/>
        <w:rPr>
          <w:lang w:val="uk-UA"/>
        </w:rPr>
      </w:pPr>
      <w:r w:rsidRPr="00EE5F74">
        <w:rPr>
          <w:b/>
          <w:lang w:val="uk-UA"/>
        </w:rPr>
        <w:t>6.</w:t>
      </w:r>
      <w:r w:rsidR="00AE2823">
        <w:rPr>
          <w:b/>
          <w:lang w:val="uk-UA"/>
        </w:rPr>
        <w:t>7</w:t>
      </w:r>
      <w:r w:rsidRPr="00EE5F74">
        <w:rPr>
          <w:b/>
          <w:lang w:val="uk-UA"/>
        </w:rPr>
        <w:t>.</w:t>
      </w:r>
      <w:r w:rsidRPr="00EE5F74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 </w:t>
      </w:r>
    </w:p>
    <w:p w:rsidR="00767EFB" w:rsidRPr="00EE5F74" w:rsidRDefault="00EE5F74" w:rsidP="00EE5F74">
      <w:pPr>
        <w:ind w:firstLine="709"/>
        <w:jc w:val="both"/>
        <w:rPr>
          <w:lang w:val="uk-UA"/>
        </w:rPr>
      </w:pPr>
      <w:r w:rsidRPr="00EE5F74">
        <w:rPr>
          <w:b/>
          <w:lang w:val="uk-UA"/>
        </w:rPr>
        <w:t>6.</w:t>
      </w:r>
      <w:r w:rsidR="00AE2823">
        <w:rPr>
          <w:b/>
          <w:lang w:val="uk-UA"/>
        </w:rPr>
        <w:t>8</w:t>
      </w:r>
      <w:r w:rsidRPr="00EE5F74">
        <w:rPr>
          <w:b/>
          <w:lang w:val="uk-UA"/>
        </w:rPr>
        <w:t>.</w:t>
      </w:r>
      <w:r w:rsidRPr="00EE5F74">
        <w:rPr>
          <w:lang w:val="uk-UA"/>
        </w:rPr>
        <w:t xml:space="preserve"> 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</w:t>
      </w:r>
    </w:p>
    <w:p w:rsidR="00767EFB" w:rsidRDefault="00767EFB" w:rsidP="009E1D0E">
      <w:pPr>
        <w:ind w:left="360"/>
        <w:rPr>
          <w:lang w:val="uk-UA"/>
        </w:rPr>
      </w:pPr>
    </w:p>
    <w:p w:rsidR="00EE5F74" w:rsidRDefault="00EE5F74" w:rsidP="009E1D0E">
      <w:pPr>
        <w:ind w:left="360"/>
        <w:rPr>
          <w:lang w:val="uk-UA"/>
        </w:rPr>
      </w:pPr>
    </w:p>
    <w:p w:rsidR="009E1D0E" w:rsidRDefault="009E1D0E" w:rsidP="009E1D0E">
      <w:pPr>
        <w:ind w:left="360"/>
        <w:rPr>
          <w:lang w:val="uk-UA"/>
        </w:rPr>
      </w:pPr>
    </w:p>
    <w:p w:rsidR="00E13D96" w:rsidRDefault="00E13D96" w:rsidP="00D224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D2242C" w:rsidRDefault="00E13D96" w:rsidP="00D224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    А. Бабюк</w:t>
      </w:r>
    </w:p>
    <w:p w:rsidR="00E761D8" w:rsidRDefault="00E761D8" w:rsidP="00E761D8">
      <w:pPr>
        <w:ind w:left="540" w:right="-720"/>
        <w:rPr>
          <w:b/>
          <w:bCs/>
          <w:lang w:val="uk-UA"/>
        </w:rPr>
      </w:pPr>
    </w:p>
    <w:sectPr w:rsidR="00E761D8" w:rsidSect="009961EB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F8" w:rsidRDefault="00B65EF8" w:rsidP="009961EB">
      <w:r>
        <w:separator/>
      </w:r>
    </w:p>
  </w:endnote>
  <w:endnote w:type="continuationSeparator" w:id="0">
    <w:p w:rsidR="00B65EF8" w:rsidRDefault="00B65EF8" w:rsidP="009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F8" w:rsidRDefault="00B65EF8" w:rsidP="009961EB">
      <w:r>
        <w:separator/>
      </w:r>
    </w:p>
  </w:footnote>
  <w:footnote w:type="continuationSeparator" w:id="0">
    <w:p w:rsidR="00B65EF8" w:rsidRDefault="00B65EF8" w:rsidP="0099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CEF" w:rsidRDefault="00E60CEF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4F4BC2" w:rsidRPr="004F4BC2">
      <w:rPr>
        <w:noProof/>
        <w:lang w:val="uk-UA"/>
      </w:rPr>
      <w:t>2</w:t>
    </w:r>
    <w:r>
      <w:fldChar w:fldCharType="end"/>
    </w:r>
  </w:p>
  <w:p w:rsidR="00E60CEF" w:rsidRPr="009961EB" w:rsidRDefault="00E60CEF" w:rsidP="00850A35">
    <w:pPr>
      <w:pStyle w:val="af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1A72"/>
    <w:rsid w:val="0002486A"/>
    <w:rsid w:val="00032BFB"/>
    <w:rsid w:val="00060BF7"/>
    <w:rsid w:val="000623D2"/>
    <w:rsid w:val="00080692"/>
    <w:rsid w:val="000B371D"/>
    <w:rsid w:val="000D5D26"/>
    <w:rsid w:val="00100C43"/>
    <w:rsid w:val="001025A6"/>
    <w:rsid w:val="00121CC7"/>
    <w:rsid w:val="00140361"/>
    <w:rsid w:val="0014115E"/>
    <w:rsid w:val="001529D0"/>
    <w:rsid w:val="001740A1"/>
    <w:rsid w:val="00190980"/>
    <w:rsid w:val="0019738B"/>
    <w:rsid w:val="001A1A81"/>
    <w:rsid w:val="001B1289"/>
    <w:rsid w:val="001B7EB7"/>
    <w:rsid w:val="001C4EA4"/>
    <w:rsid w:val="001C5209"/>
    <w:rsid w:val="001E44CB"/>
    <w:rsid w:val="002140D1"/>
    <w:rsid w:val="00225815"/>
    <w:rsid w:val="00226E39"/>
    <w:rsid w:val="00232DF5"/>
    <w:rsid w:val="0026526E"/>
    <w:rsid w:val="00282492"/>
    <w:rsid w:val="00285068"/>
    <w:rsid w:val="00294195"/>
    <w:rsid w:val="002A53CA"/>
    <w:rsid w:val="002A7714"/>
    <w:rsid w:val="002A7B5E"/>
    <w:rsid w:val="002A7E74"/>
    <w:rsid w:val="002B21B7"/>
    <w:rsid w:val="002C4381"/>
    <w:rsid w:val="002C611B"/>
    <w:rsid w:val="002D6AD7"/>
    <w:rsid w:val="003153FB"/>
    <w:rsid w:val="003167CC"/>
    <w:rsid w:val="003237D7"/>
    <w:rsid w:val="00324EED"/>
    <w:rsid w:val="00327238"/>
    <w:rsid w:val="00362E5B"/>
    <w:rsid w:val="00372ABE"/>
    <w:rsid w:val="003B0297"/>
    <w:rsid w:val="003D011B"/>
    <w:rsid w:val="003F0D1D"/>
    <w:rsid w:val="003F2D0E"/>
    <w:rsid w:val="003F63C2"/>
    <w:rsid w:val="00401318"/>
    <w:rsid w:val="004238D7"/>
    <w:rsid w:val="00455A56"/>
    <w:rsid w:val="00456211"/>
    <w:rsid w:val="00462D91"/>
    <w:rsid w:val="00476FB7"/>
    <w:rsid w:val="0048113F"/>
    <w:rsid w:val="00482242"/>
    <w:rsid w:val="00484C0C"/>
    <w:rsid w:val="004A2805"/>
    <w:rsid w:val="004C34A3"/>
    <w:rsid w:val="004C3843"/>
    <w:rsid w:val="004D4CCE"/>
    <w:rsid w:val="004E0898"/>
    <w:rsid w:val="004E122C"/>
    <w:rsid w:val="004F33E9"/>
    <w:rsid w:val="004F4BC2"/>
    <w:rsid w:val="00500714"/>
    <w:rsid w:val="0050111A"/>
    <w:rsid w:val="005122BF"/>
    <w:rsid w:val="00566834"/>
    <w:rsid w:val="00584389"/>
    <w:rsid w:val="00592049"/>
    <w:rsid w:val="00595E59"/>
    <w:rsid w:val="005961F1"/>
    <w:rsid w:val="005B5CB5"/>
    <w:rsid w:val="005C6BC4"/>
    <w:rsid w:val="005C6BCF"/>
    <w:rsid w:val="005D20BE"/>
    <w:rsid w:val="005D6ED6"/>
    <w:rsid w:val="0060016B"/>
    <w:rsid w:val="00622987"/>
    <w:rsid w:val="00622B3C"/>
    <w:rsid w:val="0063157B"/>
    <w:rsid w:val="006346B7"/>
    <w:rsid w:val="00635139"/>
    <w:rsid w:val="00657913"/>
    <w:rsid w:val="00660616"/>
    <w:rsid w:val="00694D1E"/>
    <w:rsid w:val="006B08D1"/>
    <w:rsid w:val="006B7179"/>
    <w:rsid w:val="006C2C56"/>
    <w:rsid w:val="006D3912"/>
    <w:rsid w:val="006D4810"/>
    <w:rsid w:val="006D54B7"/>
    <w:rsid w:val="006D6810"/>
    <w:rsid w:val="00702103"/>
    <w:rsid w:val="007073B5"/>
    <w:rsid w:val="0072028F"/>
    <w:rsid w:val="00734E5C"/>
    <w:rsid w:val="00763960"/>
    <w:rsid w:val="00767EFB"/>
    <w:rsid w:val="007730F7"/>
    <w:rsid w:val="00786961"/>
    <w:rsid w:val="0079152E"/>
    <w:rsid w:val="007A0DD8"/>
    <w:rsid w:val="007A65A0"/>
    <w:rsid w:val="007B7EF1"/>
    <w:rsid w:val="007C51B5"/>
    <w:rsid w:val="007D34E0"/>
    <w:rsid w:val="007E72C4"/>
    <w:rsid w:val="0080015D"/>
    <w:rsid w:val="00807274"/>
    <w:rsid w:val="00810531"/>
    <w:rsid w:val="00822146"/>
    <w:rsid w:val="00822DDB"/>
    <w:rsid w:val="00830C85"/>
    <w:rsid w:val="008411E5"/>
    <w:rsid w:val="00850A35"/>
    <w:rsid w:val="00867189"/>
    <w:rsid w:val="00875FEA"/>
    <w:rsid w:val="00876E06"/>
    <w:rsid w:val="008856C8"/>
    <w:rsid w:val="00893F66"/>
    <w:rsid w:val="0089500C"/>
    <w:rsid w:val="008A5DB0"/>
    <w:rsid w:val="008B660E"/>
    <w:rsid w:val="008C2485"/>
    <w:rsid w:val="008E45EE"/>
    <w:rsid w:val="008E6820"/>
    <w:rsid w:val="0090346A"/>
    <w:rsid w:val="00942C7E"/>
    <w:rsid w:val="00944A90"/>
    <w:rsid w:val="0095006E"/>
    <w:rsid w:val="009501D0"/>
    <w:rsid w:val="00953D49"/>
    <w:rsid w:val="009647C6"/>
    <w:rsid w:val="00985ACA"/>
    <w:rsid w:val="009961EB"/>
    <w:rsid w:val="009A7984"/>
    <w:rsid w:val="009B22CA"/>
    <w:rsid w:val="009B3F2C"/>
    <w:rsid w:val="009C5408"/>
    <w:rsid w:val="009D0B0D"/>
    <w:rsid w:val="009D46A1"/>
    <w:rsid w:val="009E1D0E"/>
    <w:rsid w:val="00A033F1"/>
    <w:rsid w:val="00A106A2"/>
    <w:rsid w:val="00A31EA6"/>
    <w:rsid w:val="00A3361A"/>
    <w:rsid w:val="00A636FB"/>
    <w:rsid w:val="00A656E6"/>
    <w:rsid w:val="00A723F2"/>
    <w:rsid w:val="00A80CCA"/>
    <w:rsid w:val="00A844CF"/>
    <w:rsid w:val="00A87E14"/>
    <w:rsid w:val="00AA268A"/>
    <w:rsid w:val="00AC2727"/>
    <w:rsid w:val="00AE2823"/>
    <w:rsid w:val="00B10C8E"/>
    <w:rsid w:val="00B217E8"/>
    <w:rsid w:val="00B45189"/>
    <w:rsid w:val="00B4693A"/>
    <w:rsid w:val="00B65EF8"/>
    <w:rsid w:val="00B71874"/>
    <w:rsid w:val="00B75A63"/>
    <w:rsid w:val="00B77854"/>
    <w:rsid w:val="00B87CCC"/>
    <w:rsid w:val="00B941AB"/>
    <w:rsid w:val="00BA781E"/>
    <w:rsid w:val="00BC4DCB"/>
    <w:rsid w:val="00BF01A5"/>
    <w:rsid w:val="00C123BE"/>
    <w:rsid w:val="00C16040"/>
    <w:rsid w:val="00C2436D"/>
    <w:rsid w:val="00C423F2"/>
    <w:rsid w:val="00C82B98"/>
    <w:rsid w:val="00C91AB3"/>
    <w:rsid w:val="00C94566"/>
    <w:rsid w:val="00CA62B5"/>
    <w:rsid w:val="00CC2831"/>
    <w:rsid w:val="00CD7168"/>
    <w:rsid w:val="00CE06D7"/>
    <w:rsid w:val="00CE3890"/>
    <w:rsid w:val="00D040C3"/>
    <w:rsid w:val="00D20487"/>
    <w:rsid w:val="00D213BA"/>
    <w:rsid w:val="00D2242C"/>
    <w:rsid w:val="00D341D9"/>
    <w:rsid w:val="00D46CD1"/>
    <w:rsid w:val="00D602DF"/>
    <w:rsid w:val="00D6336E"/>
    <w:rsid w:val="00D67837"/>
    <w:rsid w:val="00D71E8D"/>
    <w:rsid w:val="00D75834"/>
    <w:rsid w:val="00D93A6F"/>
    <w:rsid w:val="00DA213A"/>
    <w:rsid w:val="00DB3F7A"/>
    <w:rsid w:val="00DB6F4E"/>
    <w:rsid w:val="00DC4100"/>
    <w:rsid w:val="00DC4FE0"/>
    <w:rsid w:val="00DE222E"/>
    <w:rsid w:val="00DE7E9F"/>
    <w:rsid w:val="00E1350C"/>
    <w:rsid w:val="00E13D96"/>
    <w:rsid w:val="00E207AC"/>
    <w:rsid w:val="00E34321"/>
    <w:rsid w:val="00E4323C"/>
    <w:rsid w:val="00E60CEF"/>
    <w:rsid w:val="00E62013"/>
    <w:rsid w:val="00E7602E"/>
    <w:rsid w:val="00E761D8"/>
    <w:rsid w:val="00E86820"/>
    <w:rsid w:val="00E90CFB"/>
    <w:rsid w:val="00EA79F4"/>
    <w:rsid w:val="00EB2F5F"/>
    <w:rsid w:val="00EC2C1F"/>
    <w:rsid w:val="00EE5F74"/>
    <w:rsid w:val="00EF2EA8"/>
    <w:rsid w:val="00F10E20"/>
    <w:rsid w:val="00F14985"/>
    <w:rsid w:val="00F17118"/>
    <w:rsid w:val="00F374B4"/>
    <w:rsid w:val="00F57DA7"/>
    <w:rsid w:val="00F62F29"/>
    <w:rsid w:val="00F75E96"/>
    <w:rsid w:val="00F9626E"/>
    <w:rsid w:val="00FB2518"/>
    <w:rsid w:val="00FC1044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885F32-7115-4C57-95EB-DED2DBD8A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uiPriority w:val="22"/>
    <w:qFormat/>
    <w:rsid w:val="00F10E20"/>
    <w:rPr>
      <w:b/>
      <w:bCs/>
    </w:rPr>
  </w:style>
  <w:style w:type="character" w:styleId="ad">
    <w:name w:val="Hyperlink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961EB"/>
    <w:rPr>
      <w:sz w:val="28"/>
      <w:szCs w:val="24"/>
    </w:rPr>
  </w:style>
  <w:style w:type="paragraph" w:styleId="af1">
    <w:name w:val="footer"/>
    <w:basedOn w:val="a"/>
    <w:link w:val="af2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9961EB"/>
    <w:rPr>
      <w:sz w:val="28"/>
      <w:szCs w:val="24"/>
    </w:rPr>
  </w:style>
  <w:style w:type="paragraph" w:styleId="af3">
    <w:name w:val="Balloon Text"/>
    <w:basedOn w:val="a"/>
    <w:link w:val="af4"/>
    <w:rsid w:val="006346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34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2019-05-11T09:03:00Z</cp:lastPrinted>
  <dcterms:created xsi:type="dcterms:W3CDTF">2019-08-12T14:18:00Z</dcterms:created>
  <dcterms:modified xsi:type="dcterms:W3CDTF">2019-08-12T14:18:00Z</dcterms:modified>
</cp:coreProperties>
</file>