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0A8" w:rsidRDefault="00BC11C3" w:rsidP="006600A8">
      <w:pPr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0A8" w:rsidRPr="00F96D21" w:rsidRDefault="006600A8" w:rsidP="006600A8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6600A8" w:rsidRPr="00F96D21" w:rsidRDefault="006600A8" w:rsidP="006600A8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6600A8" w:rsidRPr="00F96D21" w:rsidRDefault="006600A8" w:rsidP="006600A8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6600A8" w:rsidRPr="00F96D21" w:rsidRDefault="006600A8" w:rsidP="006600A8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6600A8" w:rsidRDefault="006600A8" w:rsidP="006600A8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6600A8" w:rsidRDefault="006600A8" w:rsidP="006600A8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6600A8" w:rsidRPr="00FA4556" w:rsidRDefault="006600A8" w:rsidP="006600A8">
      <w:pPr>
        <w:rPr>
          <w:sz w:val="28"/>
          <w:szCs w:val="28"/>
        </w:rPr>
      </w:pPr>
      <w:r w:rsidRPr="00192CDC">
        <w:rPr>
          <w:sz w:val="28"/>
          <w:szCs w:val="28"/>
          <w:u w:val="single"/>
          <w:lang w:val="ru-RU"/>
        </w:rPr>
        <w:t>11.06.</w:t>
      </w:r>
      <w:r w:rsidRPr="00CD7E50">
        <w:rPr>
          <w:sz w:val="28"/>
          <w:szCs w:val="28"/>
          <w:u w:val="single"/>
          <w:lang w:val="ru-RU"/>
        </w:rPr>
        <w:t>2019</w:t>
      </w:r>
      <w:r w:rsidRPr="00FA455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192CDC">
        <w:rPr>
          <w:sz w:val="28"/>
          <w:szCs w:val="28"/>
          <w:u w:val="single"/>
          <w:lang w:val="ru-RU"/>
        </w:rPr>
        <w:t>346/11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750F6">
        <w:rPr>
          <w:sz w:val="28"/>
          <w:szCs w:val="28"/>
          <w:lang w:val="ru-RU"/>
        </w:rPr>
        <w:t xml:space="preserve">            </w:t>
      </w:r>
      <w:r w:rsidRPr="00DC51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ab/>
        <w:t xml:space="preserve"> </w:t>
      </w:r>
      <w:r w:rsidRPr="00FA4556">
        <w:rPr>
          <w:sz w:val="28"/>
          <w:szCs w:val="28"/>
        </w:rPr>
        <w:t>м. Чернівці</w:t>
      </w:r>
    </w:p>
    <w:p w:rsidR="006600A8" w:rsidRDefault="006600A8" w:rsidP="006600A8">
      <w:pPr>
        <w:pStyle w:val="1"/>
        <w:rPr>
          <w:b/>
          <w:bCs/>
        </w:rPr>
      </w:pPr>
    </w:p>
    <w:p w:rsidR="006600A8" w:rsidRDefault="006600A8" w:rsidP="006600A8"/>
    <w:p w:rsidR="006600A8" w:rsidRDefault="006600A8" w:rsidP="006600A8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6600A8" w:rsidRDefault="006600A8" w:rsidP="006600A8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6600A8" w:rsidRDefault="006600A8" w:rsidP="006600A8">
      <w:pPr>
        <w:rPr>
          <w:b/>
          <w:bCs/>
          <w:sz w:val="28"/>
        </w:rPr>
      </w:pPr>
      <w:r>
        <w:rPr>
          <w:b/>
          <w:bCs/>
          <w:sz w:val="28"/>
        </w:rPr>
        <w:t>на друг</w:t>
      </w:r>
      <w:r w:rsidRPr="001949BC">
        <w:rPr>
          <w:b/>
          <w:bCs/>
          <w:sz w:val="28"/>
        </w:rPr>
        <w:t>е</w:t>
      </w:r>
      <w:r>
        <w:rPr>
          <w:b/>
          <w:bCs/>
          <w:sz w:val="28"/>
        </w:rPr>
        <w:t xml:space="preserve"> півріччя 2019 року</w:t>
      </w:r>
    </w:p>
    <w:p w:rsidR="006600A8" w:rsidRDefault="006600A8" w:rsidP="006600A8">
      <w:pPr>
        <w:rPr>
          <w:sz w:val="28"/>
        </w:rPr>
      </w:pPr>
    </w:p>
    <w:p w:rsidR="006600A8" w:rsidRDefault="006600A8" w:rsidP="006600A8">
      <w:pPr>
        <w:spacing w:line="360" w:lineRule="auto"/>
        <w:jc w:val="both"/>
        <w:rPr>
          <w:sz w:val="28"/>
        </w:rPr>
      </w:pPr>
    </w:p>
    <w:p w:rsidR="006600A8" w:rsidRDefault="006600A8" w:rsidP="006600A8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ради, зважаючи на актуальність окремих питань життєдіяльності територіальної громади м.Чернівців, виконавчий комітет Чернівецької міської ради</w:t>
      </w:r>
    </w:p>
    <w:p w:rsidR="006600A8" w:rsidRDefault="006600A8" w:rsidP="006600A8">
      <w:pPr>
        <w:rPr>
          <w:sz w:val="28"/>
        </w:rPr>
      </w:pPr>
    </w:p>
    <w:p w:rsidR="006600A8" w:rsidRDefault="006600A8" w:rsidP="006600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6600A8" w:rsidRDefault="006600A8" w:rsidP="006600A8">
      <w:pPr>
        <w:jc w:val="center"/>
        <w:rPr>
          <w:b/>
          <w:bCs/>
          <w:sz w:val="28"/>
        </w:rPr>
      </w:pPr>
    </w:p>
    <w:p w:rsidR="006600A8" w:rsidRDefault="006600A8" w:rsidP="006600A8">
      <w:pPr>
        <w:jc w:val="center"/>
        <w:rPr>
          <w:b/>
          <w:bCs/>
          <w:sz w:val="16"/>
        </w:rPr>
      </w:pPr>
    </w:p>
    <w:p w:rsidR="006600A8" w:rsidRDefault="006600A8" w:rsidP="006600A8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друге півріччя 2019 року згідно з додатком.</w:t>
      </w:r>
    </w:p>
    <w:p w:rsidR="006600A8" w:rsidRDefault="006600A8" w:rsidP="006600A8">
      <w:pPr>
        <w:jc w:val="both"/>
        <w:rPr>
          <w:sz w:val="28"/>
        </w:rPr>
      </w:pPr>
    </w:p>
    <w:p w:rsidR="006600A8" w:rsidRDefault="006600A8" w:rsidP="006600A8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6600A8" w:rsidRDefault="006600A8" w:rsidP="006600A8">
      <w:pPr>
        <w:jc w:val="both"/>
        <w:rPr>
          <w:sz w:val="28"/>
        </w:rPr>
      </w:pPr>
    </w:p>
    <w:p w:rsidR="006600A8" w:rsidRDefault="006600A8" w:rsidP="006600A8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секретаря виконавчого комітету Чернівецької міської ради</w:t>
      </w:r>
      <w:r>
        <w:rPr>
          <w:sz w:val="28"/>
          <w:lang w:val="ru-RU"/>
        </w:rPr>
        <w:t>.</w:t>
      </w:r>
    </w:p>
    <w:p w:rsidR="006600A8" w:rsidRDefault="006600A8" w:rsidP="006600A8">
      <w:pPr>
        <w:spacing w:line="360" w:lineRule="auto"/>
        <w:jc w:val="both"/>
        <w:rPr>
          <w:sz w:val="28"/>
          <w:lang w:val="ru-RU"/>
        </w:rPr>
      </w:pPr>
    </w:p>
    <w:p w:rsidR="006600A8" w:rsidRPr="00F565D6" w:rsidRDefault="006600A8" w:rsidP="006600A8">
      <w:pPr>
        <w:spacing w:line="360" w:lineRule="auto"/>
        <w:jc w:val="both"/>
        <w:rPr>
          <w:sz w:val="28"/>
          <w:szCs w:val="28"/>
          <w:lang w:val="ru-RU"/>
        </w:rPr>
      </w:pPr>
    </w:p>
    <w:p w:rsidR="006600A8" w:rsidRDefault="006600A8" w:rsidP="006600A8">
      <w:pPr>
        <w:pStyle w:val="5"/>
        <w:spacing w:before="0" w:after="0"/>
        <w:rPr>
          <w:i w:val="0"/>
          <w:sz w:val="28"/>
          <w:szCs w:val="28"/>
        </w:rPr>
      </w:pPr>
      <w:r w:rsidRPr="00F565D6">
        <w:rPr>
          <w:i w:val="0"/>
          <w:sz w:val="28"/>
          <w:szCs w:val="28"/>
        </w:rPr>
        <w:t>Чернівецьк</w:t>
      </w:r>
      <w:r>
        <w:rPr>
          <w:i w:val="0"/>
          <w:sz w:val="28"/>
          <w:szCs w:val="28"/>
        </w:rPr>
        <w:t>ий</w:t>
      </w:r>
      <w:r w:rsidRPr="00F565D6">
        <w:rPr>
          <w:i w:val="0"/>
          <w:sz w:val="28"/>
          <w:szCs w:val="28"/>
        </w:rPr>
        <w:t xml:space="preserve"> міськ</w:t>
      </w:r>
      <w:r>
        <w:rPr>
          <w:i w:val="0"/>
          <w:sz w:val="28"/>
          <w:szCs w:val="28"/>
        </w:rPr>
        <w:t>ий</w:t>
      </w:r>
      <w:r w:rsidRPr="00F565D6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голова</w:t>
      </w:r>
      <w:r w:rsidRPr="00F565D6">
        <w:rPr>
          <w:i w:val="0"/>
          <w:sz w:val="28"/>
          <w:szCs w:val="28"/>
        </w:rPr>
        <w:tab/>
        <w:t xml:space="preserve">           </w:t>
      </w:r>
      <w:r>
        <w:rPr>
          <w:i w:val="0"/>
          <w:sz w:val="28"/>
          <w:szCs w:val="28"/>
        </w:rPr>
        <w:t xml:space="preserve">                                   О.Каспрук</w:t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  <w:t xml:space="preserve">  </w:t>
      </w:r>
    </w:p>
    <w:p w:rsidR="006600A8" w:rsidRDefault="006600A8" w:rsidP="006600A8">
      <w:r>
        <w:rPr>
          <w:i/>
          <w:sz w:val="28"/>
          <w:szCs w:val="28"/>
        </w:rPr>
        <w:br w:type="page"/>
      </w:r>
      <w:r>
        <w:lastRenderedPageBreak/>
        <w:t xml:space="preserve"> </w:t>
      </w:r>
    </w:p>
    <w:p w:rsidR="006600A8" w:rsidRPr="00CE75A3" w:rsidRDefault="006600A8" w:rsidP="006600A8">
      <w:pPr>
        <w:ind w:left="5664"/>
        <w:rPr>
          <w:lang w:val="ru-RU"/>
        </w:rPr>
        <w:sectPr w:rsidR="006600A8" w:rsidRPr="00CE75A3" w:rsidSect="006600A8">
          <w:pgSz w:w="11906" w:h="16838"/>
          <w:pgMar w:top="1701" w:right="567" w:bottom="1134" w:left="1701" w:header="709" w:footer="709" w:gutter="0"/>
          <w:cols w:space="708"/>
          <w:docGrid w:linePitch="360"/>
        </w:sectPr>
      </w:pPr>
    </w:p>
    <w:p w:rsidR="006600A8" w:rsidRPr="00205418" w:rsidRDefault="006600A8" w:rsidP="006600A8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</w:p>
    <w:p w:rsidR="006600A8" w:rsidRPr="00EE45B3" w:rsidRDefault="006600A8" w:rsidP="006600A8">
      <w:pPr>
        <w:rPr>
          <w:b/>
          <w:bCs/>
          <w:sz w:val="28"/>
          <w:szCs w:val="28"/>
        </w:rPr>
      </w:pPr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6600A8" w:rsidRPr="00EE45B3" w:rsidRDefault="006600A8" w:rsidP="006600A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6600A8" w:rsidRPr="00BC62D0" w:rsidRDefault="006600A8" w:rsidP="006600A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Pr="00BC62D0">
        <w:rPr>
          <w:b/>
          <w:bCs/>
          <w:sz w:val="28"/>
          <w:szCs w:val="28"/>
        </w:rPr>
        <w:t>міської ради</w:t>
      </w:r>
    </w:p>
    <w:p w:rsidR="006600A8" w:rsidRPr="00BC62D0" w:rsidRDefault="006600A8" w:rsidP="006600A8">
      <w:pPr>
        <w:rPr>
          <w:b/>
          <w:bCs/>
          <w:sz w:val="28"/>
          <w:szCs w:val="28"/>
        </w:rPr>
      </w:pP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         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Pr="00BC62D0">
        <w:rPr>
          <w:bCs/>
          <w:sz w:val="28"/>
          <w:szCs w:val="28"/>
          <w:u w:val="single"/>
          <w:lang w:val="ru-RU"/>
        </w:rPr>
        <w:t>11.06.2019</w:t>
      </w:r>
      <w:r w:rsidRPr="00BC62D0">
        <w:rPr>
          <w:b/>
          <w:bCs/>
          <w:sz w:val="28"/>
          <w:szCs w:val="28"/>
        </w:rPr>
        <w:t xml:space="preserve"> № </w:t>
      </w:r>
      <w:r w:rsidRPr="00192CDC">
        <w:rPr>
          <w:bCs/>
          <w:sz w:val="28"/>
          <w:szCs w:val="28"/>
          <w:u w:val="single"/>
        </w:rPr>
        <w:t>346/11</w:t>
      </w:r>
    </w:p>
    <w:p w:rsidR="006600A8" w:rsidRDefault="006600A8" w:rsidP="006600A8">
      <w:pPr>
        <w:rPr>
          <w:b/>
          <w:bCs/>
          <w:sz w:val="16"/>
        </w:rPr>
      </w:pPr>
    </w:p>
    <w:p w:rsidR="006600A8" w:rsidRDefault="006600A8" w:rsidP="006600A8">
      <w:pPr>
        <w:pStyle w:val="1"/>
        <w:jc w:val="center"/>
        <w:rPr>
          <w:b/>
          <w:bCs/>
          <w:szCs w:val="28"/>
        </w:rPr>
      </w:pPr>
    </w:p>
    <w:p w:rsidR="006600A8" w:rsidRPr="00C05D0F" w:rsidRDefault="006600A8" w:rsidP="006600A8"/>
    <w:p w:rsidR="006600A8" w:rsidRPr="00A641A8" w:rsidRDefault="006600A8" w:rsidP="006600A8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6600A8" w:rsidRPr="006821F5" w:rsidRDefault="006600A8" w:rsidP="006600A8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друге</w:t>
      </w:r>
      <w:r w:rsidRPr="006821F5">
        <w:rPr>
          <w:b/>
          <w:bCs/>
          <w:sz w:val="28"/>
          <w:szCs w:val="28"/>
        </w:rPr>
        <w:t xml:space="preserve"> півріччя 201</w:t>
      </w:r>
      <w:r>
        <w:rPr>
          <w:b/>
          <w:bCs/>
          <w:sz w:val="28"/>
          <w:szCs w:val="28"/>
        </w:rPr>
        <w:t>9</w:t>
      </w:r>
      <w:r w:rsidRPr="006821F5">
        <w:rPr>
          <w:b/>
          <w:bCs/>
          <w:sz w:val="28"/>
          <w:szCs w:val="28"/>
        </w:rPr>
        <w:t xml:space="preserve"> року</w:t>
      </w:r>
    </w:p>
    <w:p w:rsidR="006600A8" w:rsidRPr="00374142" w:rsidRDefault="006600A8" w:rsidP="006600A8">
      <w:pPr>
        <w:pStyle w:val="1"/>
        <w:jc w:val="center"/>
        <w:rPr>
          <w:b/>
          <w:bCs/>
          <w:sz w:val="8"/>
          <w:szCs w:val="8"/>
        </w:rPr>
      </w:pPr>
    </w:p>
    <w:p w:rsidR="006600A8" w:rsidRPr="00374142" w:rsidRDefault="006600A8" w:rsidP="006600A8">
      <w:pPr>
        <w:rPr>
          <w:sz w:val="8"/>
          <w:szCs w:val="8"/>
        </w:rPr>
      </w:pPr>
    </w:p>
    <w:p w:rsidR="006600A8" w:rsidRPr="00374142" w:rsidRDefault="006600A8" w:rsidP="006600A8">
      <w:pPr>
        <w:jc w:val="center"/>
        <w:rPr>
          <w:b/>
          <w:bCs/>
          <w:sz w:val="8"/>
          <w:szCs w:val="8"/>
        </w:rPr>
      </w:pPr>
    </w:p>
    <w:p w:rsidR="006600A8" w:rsidRPr="00DC5171" w:rsidRDefault="006600A8" w:rsidP="006600A8">
      <w:pPr>
        <w:pStyle w:val="4"/>
        <w:numPr>
          <w:ilvl w:val="0"/>
          <w:numId w:val="1"/>
        </w:numPr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6600A8" w:rsidRPr="00BD433E" w:rsidRDefault="006600A8" w:rsidP="006600A8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9000"/>
        <w:gridCol w:w="2340"/>
        <w:gridCol w:w="3420"/>
      </w:tblGrid>
      <w:tr w:rsidR="006600A8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6600A8" w:rsidRPr="00A65222" w:rsidRDefault="006600A8" w:rsidP="006600A8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6600A8" w:rsidRPr="00A65222" w:rsidRDefault="006600A8" w:rsidP="006600A8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9000" w:type="dxa"/>
            <w:vAlign w:val="center"/>
          </w:tcPr>
          <w:p w:rsidR="006600A8" w:rsidRPr="00A65222" w:rsidRDefault="006600A8" w:rsidP="006600A8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340" w:type="dxa"/>
            <w:vAlign w:val="center"/>
          </w:tcPr>
          <w:p w:rsidR="006600A8" w:rsidRPr="00A65222" w:rsidRDefault="006600A8" w:rsidP="006600A8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6600A8" w:rsidRPr="00A65222" w:rsidRDefault="006600A8" w:rsidP="006600A8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3420" w:type="dxa"/>
            <w:vAlign w:val="center"/>
          </w:tcPr>
          <w:p w:rsidR="006600A8" w:rsidRPr="00A65222" w:rsidRDefault="006600A8" w:rsidP="006600A8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6600A8" w:rsidRPr="00A65222" w:rsidRDefault="006600A8" w:rsidP="006600A8">
            <w:pPr>
              <w:spacing w:line="233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6600A8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00" w:type="dxa"/>
          </w:tcPr>
          <w:p w:rsidR="006600A8" w:rsidRPr="00A62EEC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хід виконання рішення виконавчого комітету міської ради від 14.12.2016 р. № 752/23 щодо покращення фінансово-економічного стану комунального підприємства «Чернівціводоканал» та забезпечення населення якісними послугами з водопостачання і водовідведення</w:t>
            </w:r>
          </w:p>
        </w:tc>
        <w:tc>
          <w:tcPr>
            <w:tcW w:w="2340" w:type="dxa"/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серпень</w:t>
            </w:r>
          </w:p>
        </w:tc>
        <w:tc>
          <w:tcPr>
            <w:tcW w:w="3420" w:type="dxa"/>
          </w:tcPr>
          <w:p w:rsidR="006600A8" w:rsidRPr="00D029F6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D029F6">
              <w:rPr>
                <w:sz w:val="28"/>
                <w:szCs w:val="28"/>
              </w:rPr>
              <w:t>ства міської ради</w:t>
            </w:r>
          </w:p>
        </w:tc>
      </w:tr>
      <w:tr w:rsidR="006600A8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bottom w:val="single" w:sz="4" w:space="0" w:color="auto"/>
            </w:tcBorders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:rsidR="006600A8" w:rsidRPr="00D029F6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 xml:space="preserve">реалізації заходів </w:t>
            </w:r>
            <w:r w:rsidRPr="00F66A80">
              <w:rPr>
                <w:sz w:val="28"/>
                <w:szCs w:val="28"/>
              </w:rPr>
              <w:t>Концепції розвитку сфери зовнішньої реклами в місті Чернівцях</w:t>
            </w:r>
            <w:r>
              <w:rPr>
                <w:sz w:val="28"/>
                <w:szCs w:val="28"/>
              </w:rPr>
              <w:t>, затверджених рішенням виконавчого комітету міської ради від 29.07.2015 р. № 403/14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600A8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серпень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6600A8" w:rsidRPr="00D029F6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містобудів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ного комплексу та земель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них відносин міської ради</w:t>
            </w:r>
          </w:p>
        </w:tc>
      </w:tr>
      <w:tr w:rsidR="006600A8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11</w:t>
            </w:r>
            <w:r w:rsidRPr="006C257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 xml:space="preserve"> 272/8 «</w:t>
            </w:r>
            <w:r w:rsidRPr="000E5190">
              <w:rPr>
                <w:sz w:val="28"/>
                <w:szCs w:val="28"/>
              </w:rPr>
              <w:t>Про фінансово-господарську ді</w:t>
            </w:r>
            <w:r>
              <w:rPr>
                <w:sz w:val="28"/>
                <w:szCs w:val="28"/>
              </w:rPr>
              <w:t xml:space="preserve">яльність міського комунального підприємства </w:t>
            </w:r>
            <w:r w:rsidRPr="000E5190">
              <w:rPr>
                <w:sz w:val="28"/>
                <w:szCs w:val="28"/>
              </w:rPr>
              <w:t>«Чернівцітеплокомуненерго»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6C2570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B357A7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ства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6C2570">
              <w:rPr>
                <w:sz w:val="28"/>
                <w:szCs w:val="28"/>
              </w:rPr>
              <w:t xml:space="preserve">   </w:t>
            </w:r>
          </w:p>
        </w:tc>
      </w:tr>
      <w:tr w:rsidR="006600A8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0E5190">
              <w:rPr>
                <w:sz w:val="28"/>
                <w:szCs w:val="28"/>
              </w:rPr>
              <w:t xml:space="preserve">Про хід виконання рішення виконавчого комітету міської </w:t>
            </w:r>
            <w:r>
              <w:rPr>
                <w:sz w:val="28"/>
                <w:szCs w:val="28"/>
              </w:rPr>
              <w:t xml:space="preserve">ради від 25.08.2016 р. </w:t>
            </w:r>
            <w:r w:rsidRPr="000E519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506</w:t>
            </w:r>
            <w:r w:rsidRPr="000E519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15</w:t>
            </w:r>
            <w:r w:rsidRPr="000E51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EC0117">
              <w:rPr>
                <w:sz w:val="28"/>
                <w:szCs w:val="28"/>
              </w:rPr>
              <w:t>Про  впорядкування питань обліку, збереження та утримання пам’ятників і монументів м.</w:t>
            </w:r>
            <w:r>
              <w:rPr>
                <w:sz w:val="28"/>
                <w:szCs w:val="28"/>
              </w:rPr>
              <w:t xml:space="preserve"> </w:t>
            </w:r>
            <w:r w:rsidRPr="00EC0117">
              <w:rPr>
                <w:sz w:val="28"/>
                <w:szCs w:val="28"/>
              </w:rPr>
              <w:t>Чернівців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охорони куль-турної спадщини міської ради</w:t>
            </w:r>
          </w:p>
        </w:tc>
      </w:tr>
      <w:tr w:rsidR="006600A8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0E519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хід виконання заходів з підготовки господарства м. Чернівців до роботи в умовах осінньо-зимового періоду 2019-2020 року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ства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6C2570">
              <w:rPr>
                <w:sz w:val="28"/>
                <w:szCs w:val="28"/>
              </w:rPr>
              <w:t xml:space="preserve">   </w:t>
            </w:r>
          </w:p>
        </w:tc>
      </w:tr>
    </w:tbl>
    <w:p w:rsidR="006600A8" w:rsidRDefault="006600A8" w:rsidP="006600A8">
      <w:pPr>
        <w:spacing w:line="228" w:lineRule="auto"/>
      </w:pPr>
      <w:r>
        <w:br w:type="page"/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0"/>
        <w:gridCol w:w="2340"/>
        <w:gridCol w:w="3420"/>
      </w:tblGrid>
      <w:tr w:rsidR="006600A8" w:rsidRPr="00D029F6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</w:t>
            </w:r>
            <w:r w:rsidRPr="006C2570">
              <w:rPr>
                <w:sz w:val="28"/>
                <w:szCs w:val="28"/>
              </w:rPr>
              <w:t>2.0</w:t>
            </w:r>
            <w:r>
              <w:rPr>
                <w:sz w:val="28"/>
                <w:szCs w:val="28"/>
              </w:rPr>
              <w:t>9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7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474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17</w:t>
            </w:r>
            <w:r w:rsidRPr="006C2570">
              <w:rPr>
                <w:sz w:val="28"/>
                <w:szCs w:val="28"/>
              </w:rPr>
              <w:t xml:space="preserve">  «</w:t>
            </w:r>
            <w:r w:rsidRPr="00494D6F">
              <w:rPr>
                <w:sz w:val="28"/>
                <w:szCs w:val="28"/>
              </w:rPr>
              <w:t xml:space="preserve">Про затвердження Плану дій щодо розвитку муніципальної геоінформаційної системи у </w:t>
            </w:r>
            <w:r>
              <w:rPr>
                <w:sz w:val="28"/>
                <w:szCs w:val="28"/>
              </w:rPr>
              <w:t xml:space="preserve">м. </w:t>
            </w:r>
            <w:r w:rsidRPr="00494D6F">
              <w:rPr>
                <w:sz w:val="28"/>
                <w:szCs w:val="28"/>
              </w:rPr>
              <w:t>Чернівцях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жовт</w:t>
            </w:r>
            <w:r w:rsidRPr="006C2570">
              <w:rPr>
                <w:b/>
                <w:sz w:val="28"/>
                <w:szCs w:val="28"/>
              </w:rPr>
              <w:t>ень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комп</w:t>
            </w:r>
            <w:r w:rsidRPr="004D62EC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ютерно-технічного забезпечення міської ради</w:t>
            </w:r>
          </w:p>
        </w:tc>
      </w:tr>
      <w:tr w:rsidR="006600A8" w:rsidRPr="00D029F6"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</w:t>
            </w:r>
            <w:r w:rsidRPr="006C2570">
              <w:rPr>
                <w:sz w:val="28"/>
                <w:szCs w:val="28"/>
              </w:rPr>
              <w:t>2.0</w:t>
            </w:r>
            <w:r>
              <w:rPr>
                <w:sz w:val="28"/>
                <w:szCs w:val="28"/>
              </w:rPr>
              <w:t>4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3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18</w:t>
            </w:r>
            <w:r w:rsidRPr="006C2570">
              <w:rPr>
                <w:sz w:val="28"/>
                <w:szCs w:val="28"/>
              </w:rPr>
              <w:t>9/</w:t>
            </w:r>
            <w:r>
              <w:rPr>
                <w:sz w:val="28"/>
                <w:szCs w:val="28"/>
              </w:rPr>
              <w:t>7 «</w:t>
            </w:r>
            <w:r w:rsidRPr="006C2570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 xml:space="preserve"> </w:t>
            </w:r>
            <w:r w:rsidRPr="00494D6F">
              <w:rPr>
                <w:sz w:val="28"/>
                <w:szCs w:val="28"/>
              </w:rPr>
              <w:t>невідкладні заходи щодо виходу з кризового стану</w:t>
            </w:r>
            <w:r>
              <w:rPr>
                <w:sz w:val="28"/>
                <w:szCs w:val="28"/>
              </w:rPr>
              <w:t xml:space="preserve"> комунального підприємства «</w:t>
            </w:r>
            <w:r w:rsidRPr="00494D6F">
              <w:rPr>
                <w:sz w:val="28"/>
                <w:szCs w:val="28"/>
              </w:rPr>
              <w:t xml:space="preserve">Міжнародний аеропорт </w:t>
            </w:r>
            <w:r>
              <w:rPr>
                <w:sz w:val="28"/>
                <w:szCs w:val="28"/>
              </w:rPr>
              <w:t>«</w:t>
            </w:r>
            <w:r w:rsidRPr="00494D6F">
              <w:rPr>
                <w:sz w:val="28"/>
                <w:szCs w:val="28"/>
              </w:rPr>
              <w:t>Чернівці</w:t>
            </w:r>
            <w:r>
              <w:rPr>
                <w:sz w:val="28"/>
                <w:szCs w:val="28"/>
              </w:rPr>
              <w:t>»</w:t>
            </w:r>
            <w:r w:rsidRPr="006C2570">
              <w:rPr>
                <w:sz w:val="28"/>
                <w:szCs w:val="28"/>
              </w:rPr>
              <w:t xml:space="preserve">» 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листопад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житлово-комунального господар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ства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6C2570">
              <w:rPr>
                <w:sz w:val="28"/>
                <w:szCs w:val="28"/>
              </w:rPr>
              <w:t xml:space="preserve">   </w:t>
            </w:r>
          </w:p>
        </w:tc>
      </w:tr>
      <w:tr w:rsidR="006600A8" w:rsidRPr="00D029F6"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6600A8" w:rsidRPr="00D029F6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r w:rsidRPr="006C2570">
              <w:rPr>
                <w:sz w:val="28"/>
                <w:szCs w:val="28"/>
              </w:rPr>
              <w:t xml:space="preserve">хід виконання рішення виконавчого комітету міської ради </w:t>
            </w:r>
            <w:r>
              <w:rPr>
                <w:sz w:val="28"/>
                <w:szCs w:val="28"/>
              </w:rPr>
              <w:t>від 14.02.2018 р. № 82/4 «</w:t>
            </w:r>
            <w:r w:rsidRPr="000E5190">
              <w:rPr>
                <w:sz w:val="28"/>
                <w:szCs w:val="28"/>
              </w:rPr>
              <w:t>Про роботу міських бібліотек,  як центрів дитячого читання та сімейного дозвілля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6600A8" w:rsidRPr="006C2570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листопад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</w:tcPr>
          <w:p w:rsidR="006600A8" w:rsidRPr="006C2570" w:rsidRDefault="006600A8" w:rsidP="006600A8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культури міської ради         </w:t>
            </w:r>
          </w:p>
        </w:tc>
      </w:tr>
    </w:tbl>
    <w:p w:rsidR="006600A8" w:rsidRDefault="006600A8" w:rsidP="006600A8">
      <w:pPr>
        <w:spacing w:line="233" w:lineRule="auto"/>
        <w:rPr>
          <w:sz w:val="28"/>
          <w:szCs w:val="28"/>
        </w:rPr>
      </w:pPr>
    </w:p>
    <w:p w:rsidR="006600A8" w:rsidRPr="00D029F6" w:rsidRDefault="006600A8" w:rsidP="006600A8">
      <w:pPr>
        <w:spacing w:line="233" w:lineRule="auto"/>
        <w:rPr>
          <w:sz w:val="28"/>
          <w:szCs w:val="28"/>
        </w:rPr>
      </w:pPr>
    </w:p>
    <w:p w:rsidR="006600A8" w:rsidRPr="00D029F6" w:rsidRDefault="006600A8" w:rsidP="006600A8">
      <w:pPr>
        <w:jc w:val="center"/>
        <w:rPr>
          <w:b/>
          <w:sz w:val="28"/>
          <w:szCs w:val="28"/>
        </w:rPr>
      </w:pPr>
      <w:r w:rsidRPr="00D029F6">
        <w:rPr>
          <w:b/>
          <w:bCs/>
          <w:sz w:val="28"/>
          <w:szCs w:val="28"/>
        </w:rPr>
        <w:t>2. Перелік рішень, хід виконання яких розглядається в порядку контролю</w:t>
      </w:r>
      <w:r w:rsidRPr="00D029F6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міським головою</w:t>
      </w:r>
    </w:p>
    <w:p w:rsidR="006600A8" w:rsidRPr="00E84F20" w:rsidRDefault="006600A8" w:rsidP="006600A8">
      <w:pPr>
        <w:spacing w:line="233" w:lineRule="auto"/>
        <w:rPr>
          <w:b/>
          <w:sz w:val="12"/>
          <w:szCs w:val="12"/>
        </w:rPr>
      </w:pPr>
    </w:p>
    <w:tbl>
      <w:tblPr>
        <w:tblStyle w:val="a4"/>
        <w:tblW w:w="15408" w:type="dxa"/>
        <w:tblLayout w:type="fixed"/>
        <w:tblLook w:val="01E0" w:firstRow="1" w:lastRow="1" w:firstColumn="1" w:lastColumn="1" w:noHBand="0" w:noVBand="0"/>
      </w:tblPr>
      <w:tblGrid>
        <w:gridCol w:w="608"/>
        <w:gridCol w:w="9040"/>
        <w:gridCol w:w="2340"/>
        <w:gridCol w:w="3420"/>
      </w:tblGrid>
      <w:tr w:rsidR="006600A8" w:rsidRPr="00806FF3">
        <w:trPr>
          <w:trHeight w:val="1195"/>
        </w:trPr>
        <w:tc>
          <w:tcPr>
            <w:tcW w:w="608" w:type="dxa"/>
            <w:vAlign w:val="center"/>
          </w:tcPr>
          <w:p w:rsidR="006600A8" w:rsidRPr="00806FF3" w:rsidRDefault="006600A8" w:rsidP="006600A8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№</w:t>
            </w:r>
          </w:p>
          <w:p w:rsidR="006600A8" w:rsidRPr="00806FF3" w:rsidRDefault="006600A8" w:rsidP="006600A8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9040" w:type="dxa"/>
            <w:vAlign w:val="center"/>
          </w:tcPr>
          <w:p w:rsidR="006600A8" w:rsidRPr="00806FF3" w:rsidRDefault="006600A8" w:rsidP="006600A8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340" w:type="dxa"/>
            <w:vAlign w:val="center"/>
          </w:tcPr>
          <w:p w:rsidR="006600A8" w:rsidRPr="00806FF3" w:rsidRDefault="006600A8" w:rsidP="006600A8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Контрольний термін</w:t>
            </w:r>
          </w:p>
        </w:tc>
        <w:tc>
          <w:tcPr>
            <w:tcW w:w="3420" w:type="dxa"/>
            <w:vAlign w:val="center"/>
          </w:tcPr>
          <w:p w:rsidR="006600A8" w:rsidRDefault="006600A8" w:rsidP="006600A8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 xml:space="preserve">Відповідальний </w:t>
            </w:r>
          </w:p>
          <w:p w:rsidR="006600A8" w:rsidRPr="00806FF3" w:rsidRDefault="006600A8" w:rsidP="006600A8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за підготовку виконавчий  орган міської ради</w:t>
            </w:r>
          </w:p>
        </w:tc>
      </w:tr>
      <w:tr w:rsidR="006600A8">
        <w:tc>
          <w:tcPr>
            <w:tcW w:w="608" w:type="dxa"/>
          </w:tcPr>
          <w:p w:rsidR="006600A8" w:rsidRPr="006C2570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40" w:type="dxa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0E5190">
              <w:rPr>
                <w:sz w:val="28"/>
                <w:szCs w:val="28"/>
              </w:rPr>
              <w:t xml:space="preserve">Про хід виконання рішення виконавчого комітету міської </w:t>
            </w:r>
            <w:r>
              <w:rPr>
                <w:sz w:val="28"/>
                <w:szCs w:val="28"/>
              </w:rPr>
              <w:t xml:space="preserve">ради від 26.07.2016 р. </w:t>
            </w:r>
            <w:r w:rsidRPr="000E519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476/14 щодо</w:t>
            </w:r>
            <w:r w:rsidRPr="000E5190">
              <w:rPr>
                <w:sz w:val="28"/>
                <w:szCs w:val="28"/>
              </w:rPr>
              <w:t xml:space="preserve"> робот</w:t>
            </w:r>
            <w:r>
              <w:rPr>
                <w:sz w:val="28"/>
                <w:szCs w:val="28"/>
              </w:rPr>
              <w:t>и</w:t>
            </w:r>
            <w:r w:rsidRPr="000E5190">
              <w:rPr>
                <w:sz w:val="28"/>
                <w:szCs w:val="28"/>
              </w:rPr>
              <w:t xml:space="preserve"> департаменту містобудівного комплексу та земельних відносин міської ради з питань містобудування</w:t>
            </w:r>
          </w:p>
        </w:tc>
        <w:tc>
          <w:tcPr>
            <w:tcW w:w="2340" w:type="dxa"/>
          </w:tcPr>
          <w:p w:rsidR="006600A8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жовтень</w:t>
            </w:r>
          </w:p>
        </w:tc>
        <w:tc>
          <w:tcPr>
            <w:tcW w:w="3420" w:type="dxa"/>
            <w:vAlign w:val="center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</w:t>
            </w:r>
            <w:r>
              <w:rPr>
                <w:sz w:val="28"/>
                <w:szCs w:val="28"/>
              </w:rPr>
              <w:t>-</w:t>
            </w:r>
            <w:r w:rsidRPr="006C2570">
              <w:rPr>
                <w:sz w:val="28"/>
                <w:szCs w:val="28"/>
              </w:rPr>
              <w:t>дівного комплексу та земельних відносин міської ради</w:t>
            </w:r>
          </w:p>
        </w:tc>
      </w:tr>
      <w:tr w:rsidR="006600A8" w:rsidRPr="006C2570">
        <w:tc>
          <w:tcPr>
            <w:tcW w:w="608" w:type="dxa"/>
          </w:tcPr>
          <w:p w:rsidR="006600A8" w:rsidRPr="006C2570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40" w:type="dxa"/>
            <w:vAlign w:val="center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0E519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 xml:space="preserve">реалізації заходів </w:t>
            </w:r>
            <w:r w:rsidRPr="000E5190">
              <w:rPr>
                <w:sz w:val="28"/>
                <w:szCs w:val="28"/>
              </w:rPr>
              <w:t>щодо організації ведення військового обліку призовників і військовозобов'язаних м.</w:t>
            </w:r>
            <w:r>
              <w:rPr>
                <w:sz w:val="28"/>
                <w:szCs w:val="28"/>
              </w:rPr>
              <w:t xml:space="preserve"> </w:t>
            </w:r>
            <w:r w:rsidRPr="000E5190">
              <w:rPr>
                <w:sz w:val="28"/>
                <w:szCs w:val="28"/>
              </w:rPr>
              <w:t>Чернівців на 2019 рік</w:t>
            </w:r>
            <w:r>
              <w:rPr>
                <w:sz w:val="28"/>
                <w:szCs w:val="28"/>
              </w:rPr>
              <w:t xml:space="preserve">, затверджених рішенням  виконавчого комітету міської ради від 14.02.2019 р. № 76/3   </w:t>
            </w:r>
          </w:p>
        </w:tc>
        <w:tc>
          <w:tcPr>
            <w:tcW w:w="2340" w:type="dxa"/>
          </w:tcPr>
          <w:p w:rsidR="006600A8" w:rsidRPr="006C2570" w:rsidRDefault="006600A8" w:rsidP="006600A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грудень</w:t>
            </w:r>
          </w:p>
        </w:tc>
        <w:tc>
          <w:tcPr>
            <w:tcW w:w="3420" w:type="dxa"/>
          </w:tcPr>
          <w:p w:rsidR="006600A8" w:rsidRPr="006C2570" w:rsidRDefault="006600A8" w:rsidP="006600A8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мобілізаційної роботи міської ради</w:t>
            </w:r>
          </w:p>
        </w:tc>
      </w:tr>
    </w:tbl>
    <w:p w:rsidR="006600A8" w:rsidRDefault="006600A8" w:rsidP="006600A8">
      <w:pPr>
        <w:spacing w:line="230" w:lineRule="auto"/>
        <w:ind w:left="708" w:firstLine="708"/>
        <w:rPr>
          <w:b/>
          <w:sz w:val="28"/>
          <w:szCs w:val="28"/>
        </w:rPr>
      </w:pPr>
    </w:p>
    <w:p w:rsidR="006600A8" w:rsidRDefault="006600A8" w:rsidP="006600A8">
      <w:pPr>
        <w:spacing w:line="230" w:lineRule="auto"/>
        <w:ind w:left="708" w:firstLine="708"/>
        <w:rPr>
          <w:b/>
          <w:sz w:val="28"/>
          <w:szCs w:val="28"/>
        </w:rPr>
      </w:pPr>
    </w:p>
    <w:p w:rsidR="006600A8" w:rsidRDefault="006600A8" w:rsidP="006600A8">
      <w:pPr>
        <w:spacing w:line="230" w:lineRule="auto"/>
        <w:ind w:left="708" w:firstLine="708"/>
        <w:rPr>
          <w:b/>
          <w:sz w:val="28"/>
          <w:szCs w:val="28"/>
        </w:rPr>
      </w:pPr>
    </w:p>
    <w:p w:rsidR="006600A8" w:rsidRDefault="006600A8" w:rsidP="006600A8">
      <w:pPr>
        <w:spacing w:line="230" w:lineRule="auto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6600A8" w:rsidRPr="00A40B12" w:rsidRDefault="006600A8" w:rsidP="006600A8">
      <w:pPr>
        <w:spacing w:line="230" w:lineRule="auto"/>
        <w:ind w:left="708"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p w:rsidR="00D07894" w:rsidRPr="006600A8" w:rsidRDefault="00D07894">
      <w:pPr>
        <w:rPr>
          <w:lang w:val="ru-RU"/>
        </w:rPr>
      </w:pPr>
    </w:p>
    <w:sectPr w:rsidR="00D07894" w:rsidRPr="006600A8" w:rsidSect="006600A8">
      <w:pgSz w:w="16838" w:h="11906" w:orient="landscape" w:code="9"/>
      <w:pgMar w:top="1077" w:right="794" w:bottom="45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ACC" w:rsidRDefault="008C2ACC">
      <w:r>
        <w:separator/>
      </w:r>
    </w:p>
  </w:endnote>
  <w:endnote w:type="continuationSeparator" w:id="0">
    <w:p w:rsidR="008C2ACC" w:rsidRDefault="008C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ACC" w:rsidRDefault="008C2ACC">
      <w:r>
        <w:separator/>
      </w:r>
    </w:p>
  </w:footnote>
  <w:footnote w:type="continuationSeparator" w:id="0">
    <w:p w:rsidR="008C2ACC" w:rsidRDefault="008C2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0A8"/>
    <w:rsid w:val="00093F65"/>
    <w:rsid w:val="00382E7C"/>
    <w:rsid w:val="00445979"/>
    <w:rsid w:val="006600A8"/>
    <w:rsid w:val="007221F3"/>
    <w:rsid w:val="008C2ACC"/>
    <w:rsid w:val="009F2C1E"/>
    <w:rsid w:val="00BC11C3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C6F43-E620-4C44-B416-5A6BCB89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0A8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6600A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600A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6600A8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6600A8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6600A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600A8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table" w:styleId="a4">
    <w:name w:val="Table Grid"/>
    <w:basedOn w:val="a1"/>
    <w:rsid w:val="00660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2931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Protocolna3</dc:creator>
  <cp:keywords/>
  <cp:lastModifiedBy>kompvid4</cp:lastModifiedBy>
  <cp:revision>3</cp:revision>
  <dcterms:created xsi:type="dcterms:W3CDTF">2019-06-21T09:04:00Z</dcterms:created>
  <dcterms:modified xsi:type="dcterms:W3CDTF">2019-06-21T09:04:00Z</dcterms:modified>
</cp:coreProperties>
</file>