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DB" w:rsidRPr="00437F43" w:rsidRDefault="00F831DB" w:rsidP="00F831D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DB" w:rsidRPr="00437F43" w:rsidRDefault="00F831DB" w:rsidP="00F831D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F831DB" w:rsidRPr="00437F43" w:rsidRDefault="00F831DB" w:rsidP="00F831DB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F831DB" w:rsidRPr="00437F43" w:rsidRDefault="00F831DB" w:rsidP="00F831DB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F831DB" w:rsidRPr="00437F43" w:rsidRDefault="00F831DB" w:rsidP="00F831DB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F831DB" w:rsidRPr="00437F43" w:rsidRDefault="00F831DB" w:rsidP="00F831DB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F831DB" w:rsidRPr="00437F43" w:rsidRDefault="00F831DB" w:rsidP="00F831D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F831DB" w:rsidRPr="008E27E7" w:rsidRDefault="00AD62A9" w:rsidP="00F831D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17.05.2019 </w:t>
      </w:r>
      <w:r w:rsidR="00F831DB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296/9</w:t>
      </w:r>
      <w:r w:rsidR="00F831D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F831DB">
        <w:rPr>
          <w:sz w:val="28"/>
          <w:szCs w:val="28"/>
          <w:lang w:val="uk-UA"/>
        </w:rPr>
        <w:t xml:space="preserve">          </w:t>
      </w:r>
      <w:proofErr w:type="spellStart"/>
      <w:r w:rsidR="00F831DB">
        <w:rPr>
          <w:sz w:val="28"/>
          <w:szCs w:val="28"/>
          <w:lang w:val="uk-UA"/>
        </w:rPr>
        <w:t>м.</w:t>
      </w:r>
      <w:r w:rsidR="00F831DB" w:rsidRPr="00437F43">
        <w:rPr>
          <w:sz w:val="28"/>
          <w:szCs w:val="28"/>
          <w:lang w:val="uk-UA"/>
        </w:rPr>
        <w:t>Чернівці</w:t>
      </w:r>
      <w:proofErr w:type="spellEnd"/>
    </w:p>
    <w:p w:rsidR="00F831DB" w:rsidRPr="00437F43" w:rsidRDefault="00F831DB" w:rsidP="00F831D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831DB" w:rsidRPr="00AD62A9" w:rsidTr="000643DC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F831DB" w:rsidRPr="00DB48DF" w:rsidRDefault="00F831DB" w:rsidP="00F85D22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Щербанюка</w:t>
            </w:r>
            <w:proofErr w:type="spellEnd"/>
            <w:r w:rsidR="00F85D22" w:rsidRPr="00F85D22">
              <w:rPr>
                <w:b/>
                <w:sz w:val="28"/>
                <w:szCs w:val="28"/>
                <w:lang w:val="uk-UA"/>
              </w:rPr>
              <w:t xml:space="preserve"> Олександра</w:t>
            </w:r>
            <w:r>
              <w:rPr>
                <w:b/>
                <w:sz w:val="28"/>
                <w:szCs w:val="28"/>
                <w:lang w:val="uk-UA"/>
              </w:rPr>
              <w:t>, 79</w:t>
            </w:r>
          </w:p>
        </w:tc>
      </w:tr>
    </w:tbl>
    <w:p w:rsidR="00F831DB" w:rsidRDefault="00F831DB" w:rsidP="00F831DB">
      <w:pPr>
        <w:ind w:firstLine="708"/>
        <w:jc w:val="both"/>
        <w:rPr>
          <w:sz w:val="28"/>
          <w:szCs w:val="28"/>
          <w:lang w:val="uk-UA"/>
        </w:rPr>
      </w:pPr>
    </w:p>
    <w:p w:rsidR="00F831DB" w:rsidRPr="00437F43" w:rsidRDefault="00F831DB" w:rsidP="00F831DB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 xml:space="preserve">у </w:t>
      </w:r>
      <w:r w:rsidRPr="00437F43">
        <w:rPr>
          <w:sz w:val="28"/>
          <w:szCs w:val="28"/>
          <w:lang w:val="uk-UA"/>
        </w:rPr>
        <w:t xml:space="preserve"> </w:t>
      </w:r>
      <w:r w:rsidR="000C6DC1">
        <w:rPr>
          <w:sz w:val="28"/>
          <w:szCs w:val="28"/>
          <w:lang w:val="uk-UA"/>
        </w:rPr>
        <w:t>ж</w:t>
      </w:r>
      <w:r w:rsidR="00EE5539">
        <w:rPr>
          <w:sz w:val="28"/>
          <w:szCs w:val="28"/>
          <w:lang w:val="uk-UA"/>
        </w:rPr>
        <w:t>итло</w:t>
      </w:r>
      <w:r w:rsidR="000C6DC1">
        <w:rPr>
          <w:sz w:val="28"/>
          <w:szCs w:val="28"/>
          <w:lang w:val="uk-UA"/>
        </w:rPr>
        <w:t>во-будівельного кооперативу</w:t>
      </w:r>
      <w:r w:rsidR="00EE5539">
        <w:rPr>
          <w:sz w:val="28"/>
          <w:szCs w:val="28"/>
          <w:lang w:val="uk-UA"/>
        </w:rPr>
        <w:t xml:space="preserve"> «РОЯЛ СТРІТ» </w:t>
      </w:r>
      <w:r w:rsidRPr="00437F43">
        <w:rPr>
          <w:sz w:val="28"/>
          <w:szCs w:val="28"/>
          <w:lang w:val="uk-UA"/>
        </w:rPr>
        <w:t>від</w:t>
      </w:r>
      <w:r w:rsidR="00EE5539">
        <w:rPr>
          <w:sz w:val="28"/>
          <w:szCs w:val="28"/>
          <w:lang w:val="uk-UA"/>
        </w:rPr>
        <w:t xml:space="preserve"> 24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437F43">
        <w:rPr>
          <w:sz w:val="28"/>
          <w:szCs w:val="28"/>
          <w:lang w:val="uk-UA"/>
        </w:rPr>
        <w:t>.2019р.</w:t>
      </w:r>
      <w:r w:rsidR="009D5026">
        <w:rPr>
          <w:sz w:val="28"/>
          <w:szCs w:val="28"/>
          <w:lang w:val="uk-UA"/>
        </w:rPr>
        <w:t>№01</w:t>
      </w:r>
      <w:r w:rsidRPr="00437F43">
        <w:rPr>
          <w:sz w:val="28"/>
          <w:szCs w:val="28"/>
          <w:lang w:val="uk-UA"/>
        </w:rPr>
        <w:t>, виконавчий комітет Чернівецької міської ради</w:t>
      </w:r>
      <w:r>
        <w:rPr>
          <w:sz w:val="28"/>
          <w:szCs w:val="28"/>
          <w:lang w:val="uk-UA"/>
        </w:rPr>
        <w:t>.</w:t>
      </w:r>
    </w:p>
    <w:p w:rsidR="00F831DB" w:rsidRPr="00437F43" w:rsidRDefault="00F831DB" w:rsidP="00F831DB">
      <w:pPr>
        <w:ind w:firstLine="720"/>
        <w:jc w:val="center"/>
        <w:rPr>
          <w:b/>
          <w:sz w:val="16"/>
          <w:szCs w:val="16"/>
          <w:lang w:val="uk-UA"/>
        </w:rPr>
      </w:pPr>
    </w:p>
    <w:p w:rsidR="00F831DB" w:rsidRPr="00437F43" w:rsidRDefault="00F831DB" w:rsidP="00F831D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F831DB" w:rsidRPr="00437F43" w:rsidRDefault="00F831DB" w:rsidP="00F831DB">
      <w:pPr>
        <w:ind w:firstLine="720"/>
        <w:jc w:val="center"/>
        <w:rPr>
          <w:b/>
          <w:sz w:val="16"/>
          <w:szCs w:val="16"/>
          <w:lang w:val="uk-UA"/>
        </w:rPr>
      </w:pPr>
    </w:p>
    <w:p w:rsidR="00F831DB" w:rsidRDefault="00F831DB" w:rsidP="00F831D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Pr="00437F43">
        <w:rPr>
          <w:sz w:val="28"/>
          <w:szCs w:val="28"/>
          <w:lang w:val="uk-UA"/>
        </w:rPr>
        <w:t xml:space="preserve"> Погодити</w:t>
      </w:r>
      <w:r w:rsidR="000C6DC1">
        <w:rPr>
          <w:sz w:val="28"/>
          <w:szCs w:val="28"/>
          <w:lang w:val="uk-UA"/>
        </w:rPr>
        <w:t xml:space="preserve"> </w:t>
      </w:r>
      <w:r w:rsidR="00794A48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Pr="00437F43">
        <w:rPr>
          <w:sz w:val="28"/>
          <w:szCs w:val="28"/>
          <w:lang w:val="uk-UA"/>
        </w:rPr>
        <w:t>видачу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за </w:t>
      </w:r>
      <w:proofErr w:type="spellStart"/>
      <w:r w:rsidRPr="00437F43">
        <w:rPr>
          <w:sz w:val="28"/>
          <w:szCs w:val="28"/>
          <w:lang w:val="uk-UA"/>
        </w:rPr>
        <w:t>адресою</w:t>
      </w:r>
      <w:proofErr w:type="spellEnd"/>
      <w:r w:rsidRPr="00437F43">
        <w:rPr>
          <w:sz w:val="28"/>
          <w:szCs w:val="28"/>
          <w:lang w:val="uk-UA"/>
        </w:rPr>
        <w:t xml:space="preserve">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 w:rsidRPr="00437F4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F85D22">
        <w:rPr>
          <w:sz w:val="28"/>
          <w:szCs w:val="28"/>
          <w:lang w:val="uk-UA"/>
        </w:rPr>
        <w:t xml:space="preserve"> </w:t>
      </w:r>
      <w:proofErr w:type="spellStart"/>
      <w:r w:rsidR="000C6DC1">
        <w:rPr>
          <w:sz w:val="28"/>
          <w:szCs w:val="28"/>
          <w:lang w:val="uk-UA"/>
        </w:rPr>
        <w:t>Щербанюка</w:t>
      </w:r>
      <w:proofErr w:type="spellEnd"/>
      <w:r w:rsidR="00F85D22" w:rsidRPr="00F85D22">
        <w:rPr>
          <w:sz w:val="28"/>
          <w:szCs w:val="28"/>
          <w:lang w:val="uk-UA"/>
        </w:rPr>
        <w:t xml:space="preserve"> Олександра</w:t>
      </w:r>
      <w:r>
        <w:rPr>
          <w:sz w:val="28"/>
          <w:szCs w:val="28"/>
          <w:lang w:val="uk-UA"/>
        </w:rPr>
        <w:t>,</w:t>
      </w:r>
      <w:r w:rsidR="000C6DC1">
        <w:rPr>
          <w:sz w:val="28"/>
          <w:szCs w:val="28"/>
          <w:lang w:val="uk-UA"/>
        </w:rPr>
        <w:t xml:space="preserve"> 79</w:t>
      </w:r>
      <w:r>
        <w:rPr>
          <w:sz w:val="28"/>
          <w:szCs w:val="28"/>
          <w:lang w:val="uk-UA"/>
        </w:rPr>
        <w:t xml:space="preserve">, </w:t>
      </w:r>
      <w:r w:rsidRPr="009D5026">
        <w:rPr>
          <w:sz w:val="28"/>
          <w:szCs w:val="28"/>
          <w:lang w:val="uk-UA"/>
        </w:rPr>
        <w:t>площею 0,</w:t>
      </w:r>
      <w:r w:rsidR="00E27594">
        <w:rPr>
          <w:sz w:val="28"/>
          <w:szCs w:val="28"/>
          <w:lang w:val="uk-UA"/>
        </w:rPr>
        <w:t>5048</w:t>
      </w:r>
      <w:r w:rsidRPr="009D5026">
        <w:rPr>
          <w:sz w:val="28"/>
          <w:szCs w:val="28"/>
          <w:lang w:val="uk-UA"/>
        </w:rPr>
        <w:t>га,</w:t>
      </w:r>
      <w:r w:rsidR="00794A48">
        <w:rPr>
          <w:sz w:val="28"/>
          <w:szCs w:val="28"/>
          <w:lang w:val="uk-UA"/>
        </w:rPr>
        <w:t xml:space="preserve"> </w:t>
      </w:r>
      <w:r w:rsidR="000C6DC1" w:rsidRPr="009D5026">
        <w:rPr>
          <w:sz w:val="28"/>
          <w:szCs w:val="28"/>
          <w:lang w:val="uk-UA"/>
        </w:rPr>
        <w:t>(</w:t>
      </w:r>
      <w:r w:rsidR="000C6DC1">
        <w:rPr>
          <w:sz w:val="28"/>
          <w:szCs w:val="28"/>
          <w:lang w:val="uk-UA"/>
        </w:rPr>
        <w:t>кадастровий номер 7310136300:25:002</w:t>
      </w:r>
      <w:r>
        <w:rPr>
          <w:sz w:val="28"/>
          <w:szCs w:val="28"/>
          <w:lang w:val="uk-UA"/>
        </w:rPr>
        <w:t>:</w:t>
      </w:r>
      <w:r w:rsidR="000C6DC1">
        <w:rPr>
          <w:sz w:val="28"/>
          <w:szCs w:val="28"/>
          <w:lang w:val="uk-UA"/>
        </w:rPr>
        <w:t>1082</w:t>
      </w:r>
      <w:r>
        <w:rPr>
          <w:sz w:val="28"/>
          <w:szCs w:val="28"/>
          <w:lang w:val="uk-UA"/>
        </w:rPr>
        <w:t xml:space="preserve">)  </w:t>
      </w:r>
      <w:r w:rsidR="00F85D2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будівництво</w:t>
      </w:r>
      <w:r w:rsidR="00F85D22">
        <w:rPr>
          <w:sz w:val="28"/>
          <w:szCs w:val="28"/>
          <w:lang w:val="uk-UA"/>
        </w:rPr>
        <w:t xml:space="preserve"> та обслуговування будівель торгівлі</w:t>
      </w:r>
      <w:r w:rsidR="00794A48" w:rsidRPr="00794A48">
        <w:rPr>
          <w:sz w:val="28"/>
          <w:szCs w:val="28"/>
          <w:lang w:val="uk-UA"/>
        </w:rPr>
        <w:t xml:space="preserve"> </w:t>
      </w:r>
      <w:r w:rsidR="00794A48">
        <w:rPr>
          <w:sz w:val="28"/>
          <w:szCs w:val="28"/>
          <w:lang w:val="uk-UA"/>
        </w:rPr>
        <w:t>житлово-будівельному</w:t>
      </w:r>
      <w:r w:rsidR="00794A48" w:rsidRPr="000C6DC1">
        <w:rPr>
          <w:sz w:val="28"/>
          <w:szCs w:val="28"/>
          <w:lang w:val="uk-UA"/>
        </w:rPr>
        <w:t xml:space="preserve"> кооперативу «РОЯЛ СТРІТ»</w:t>
      </w:r>
      <w:r>
        <w:rPr>
          <w:sz w:val="28"/>
          <w:szCs w:val="28"/>
          <w:lang w:val="uk-UA"/>
        </w:rPr>
        <w:t>.</w:t>
      </w:r>
    </w:p>
    <w:p w:rsidR="00F831DB" w:rsidRDefault="00F831DB" w:rsidP="00F831DB">
      <w:pPr>
        <w:ind w:firstLine="720"/>
        <w:jc w:val="both"/>
        <w:rPr>
          <w:sz w:val="28"/>
          <w:szCs w:val="28"/>
          <w:lang w:val="uk-UA"/>
        </w:rPr>
      </w:pPr>
    </w:p>
    <w:p w:rsidR="00F831DB" w:rsidRDefault="00F831DB" w:rsidP="00F831D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831DB" w:rsidRPr="00437F43" w:rsidRDefault="00F831DB" w:rsidP="00F831D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F831DB" w:rsidRDefault="00F831DB" w:rsidP="00F831D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F831DB" w:rsidRPr="00437F43" w:rsidRDefault="00F831DB" w:rsidP="00F831D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F831DB" w:rsidRPr="00437F43" w:rsidRDefault="00F831DB" w:rsidP="00F831D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F831DB" w:rsidRPr="00437F43" w:rsidRDefault="00F831DB" w:rsidP="00F831DB">
      <w:pPr>
        <w:ind w:firstLine="720"/>
        <w:jc w:val="both"/>
        <w:rPr>
          <w:b/>
          <w:sz w:val="28"/>
          <w:szCs w:val="28"/>
          <w:lang w:val="uk-UA"/>
        </w:rPr>
      </w:pPr>
    </w:p>
    <w:p w:rsidR="00F831DB" w:rsidRPr="00437F43" w:rsidRDefault="00F831DB" w:rsidP="00F831D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831DB" w:rsidRDefault="00F831DB" w:rsidP="00F831D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831DB" w:rsidRDefault="00F831DB" w:rsidP="00F831D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831DB" w:rsidRPr="00437F43" w:rsidRDefault="00F831DB" w:rsidP="00F831D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B70909" w:rsidRPr="00F831DB" w:rsidRDefault="00B70909">
      <w:pPr>
        <w:rPr>
          <w:lang w:val="uk-UA"/>
        </w:rPr>
      </w:pPr>
      <w:bookmarkStart w:id="0" w:name="_GoBack"/>
      <w:bookmarkEnd w:id="0"/>
    </w:p>
    <w:sectPr w:rsidR="00B70909" w:rsidRPr="00F831DB" w:rsidSect="00AF1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28D" w:rsidRDefault="0028428D">
      <w:r>
        <w:separator/>
      </w:r>
    </w:p>
  </w:endnote>
  <w:endnote w:type="continuationSeparator" w:id="0">
    <w:p w:rsidR="0028428D" w:rsidRDefault="0028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28D" w:rsidRDefault="0028428D">
      <w:r>
        <w:separator/>
      </w:r>
    </w:p>
  </w:footnote>
  <w:footnote w:type="continuationSeparator" w:id="0">
    <w:p w:rsidR="0028428D" w:rsidRDefault="00284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E2759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3E54">
      <w:rPr>
        <w:noProof/>
      </w:rPr>
      <w:t>2</w:t>
    </w:r>
    <w:r>
      <w:fldChar w:fldCharType="end"/>
    </w:r>
  </w:p>
  <w:p w:rsidR="00570FA8" w:rsidRDefault="002842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D3"/>
    <w:rsid w:val="000C6DC1"/>
    <w:rsid w:val="0028428D"/>
    <w:rsid w:val="005E3E54"/>
    <w:rsid w:val="00603B67"/>
    <w:rsid w:val="00794A48"/>
    <w:rsid w:val="009D5026"/>
    <w:rsid w:val="00A46FD3"/>
    <w:rsid w:val="00AD62A9"/>
    <w:rsid w:val="00B70909"/>
    <w:rsid w:val="00B71A05"/>
    <w:rsid w:val="00BE55FA"/>
    <w:rsid w:val="00C80FB1"/>
    <w:rsid w:val="00CC0A91"/>
    <w:rsid w:val="00E27594"/>
    <w:rsid w:val="00E506DC"/>
    <w:rsid w:val="00EE5539"/>
    <w:rsid w:val="00F831DB"/>
    <w:rsid w:val="00F85D22"/>
    <w:rsid w:val="00FB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EE1630-EEA2-4A93-8281-8A20B802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1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çàãîëîâîê 1"/>
    <w:basedOn w:val="a"/>
    <w:next w:val="a"/>
    <w:rsid w:val="00F831DB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F831DB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F831DB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F831DB"/>
    <w:rPr>
      <w:rFonts w:ascii="Times New Roman" w:hAnsi="Times New Roman" w:cs="Times New Roman"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831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31D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2019-05-21T12:14:00Z</cp:lastPrinted>
  <dcterms:created xsi:type="dcterms:W3CDTF">2019-05-27T14:37:00Z</dcterms:created>
  <dcterms:modified xsi:type="dcterms:W3CDTF">2019-05-27T14:37:00Z</dcterms:modified>
</cp:coreProperties>
</file>